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A9098" w14:textId="77777777" w:rsidR="00D73BAC" w:rsidRPr="00D73BAC" w:rsidRDefault="00D73BAC" w:rsidP="00D73BAC">
      <w:pPr>
        <w:spacing w:after="0" w:line="240" w:lineRule="auto"/>
        <w:ind w:firstLine="5580"/>
        <w:jc w:val="both"/>
        <w:rPr>
          <w:rFonts w:ascii="Times New Roman" w:hAnsi="Times New Roman" w:cs="Times New Roman"/>
          <w:sz w:val="24"/>
          <w:szCs w:val="24"/>
        </w:rPr>
      </w:pPr>
      <w:bookmarkStart w:id="0" w:name="_GoBack"/>
      <w:bookmarkEnd w:id="0"/>
      <w:r w:rsidRPr="00D73BAC">
        <w:rPr>
          <w:rFonts w:ascii="Times New Roman" w:hAnsi="Times New Roman" w:cs="Times New Roman"/>
          <w:sz w:val="24"/>
          <w:szCs w:val="24"/>
        </w:rPr>
        <w:t>PATVIRTINTA</w:t>
      </w:r>
    </w:p>
    <w:p w14:paraId="1719E393" w14:textId="77777777" w:rsidR="00D73BAC" w:rsidRPr="00D73BAC" w:rsidRDefault="00D73BAC" w:rsidP="00D73BAC">
      <w:pPr>
        <w:spacing w:after="0" w:line="240" w:lineRule="auto"/>
        <w:ind w:firstLine="5580"/>
        <w:jc w:val="both"/>
        <w:rPr>
          <w:rFonts w:ascii="Times New Roman" w:hAnsi="Times New Roman" w:cs="Times New Roman"/>
          <w:sz w:val="24"/>
          <w:szCs w:val="24"/>
        </w:rPr>
      </w:pPr>
      <w:r w:rsidRPr="00D73BAC">
        <w:rPr>
          <w:rFonts w:ascii="Times New Roman" w:hAnsi="Times New Roman" w:cs="Times New Roman"/>
          <w:sz w:val="24"/>
          <w:szCs w:val="24"/>
        </w:rPr>
        <w:t>Šiaulių rajono savivaldybės tarybos</w:t>
      </w:r>
    </w:p>
    <w:p w14:paraId="573C3566" w14:textId="43D414E6" w:rsidR="00D73BAC" w:rsidRPr="00D73BAC" w:rsidRDefault="00D73BAC" w:rsidP="00D73BAC">
      <w:pPr>
        <w:spacing w:after="0" w:line="240" w:lineRule="auto"/>
        <w:ind w:left="4716" w:firstLine="864"/>
        <w:rPr>
          <w:rFonts w:ascii="Times New Roman" w:hAnsi="Times New Roman" w:cs="Times New Roman"/>
          <w:sz w:val="24"/>
          <w:szCs w:val="24"/>
        </w:rPr>
      </w:pPr>
      <w:r w:rsidRPr="00D73BAC">
        <w:rPr>
          <w:rFonts w:ascii="Times New Roman" w:hAnsi="Times New Roman" w:cs="Times New Roman"/>
          <w:sz w:val="24"/>
          <w:szCs w:val="24"/>
        </w:rPr>
        <w:t>20</w:t>
      </w:r>
      <w:r>
        <w:rPr>
          <w:rFonts w:ascii="Times New Roman" w:hAnsi="Times New Roman" w:cs="Times New Roman"/>
          <w:sz w:val="24"/>
          <w:szCs w:val="24"/>
        </w:rPr>
        <w:t>21</w:t>
      </w:r>
      <w:r w:rsidRPr="00D73BAC">
        <w:rPr>
          <w:rFonts w:ascii="Times New Roman" w:hAnsi="Times New Roman" w:cs="Times New Roman"/>
          <w:sz w:val="24"/>
          <w:szCs w:val="24"/>
        </w:rPr>
        <w:t xml:space="preserve"> m. </w:t>
      </w:r>
      <w:r>
        <w:rPr>
          <w:rFonts w:ascii="Times New Roman" w:hAnsi="Times New Roman" w:cs="Times New Roman"/>
          <w:sz w:val="24"/>
          <w:szCs w:val="24"/>
        </w:rPr>
        <w:t>kovo 30</w:t>
      </w:r>
      <w:r w:rsidRPr="00D73BAC">
        <w:rPr>
          <w:rFonts w:ascii="Times New Roman" w:hAnsi="Times New Roman" w:cs="Times New Roman"/>
          <w:sz w:val="24"/>
          <w:szCs w:val="24"/>
        </w:rPr>
        <w:t xml:space="preserve"> d. sprendimu Nr. T- </w:t>
      </w:r>
    </w:p>
    <w:p w14:paraId="3BD97055" w14:textId="77777777" w:rsidR="00D73BAC" w:rsidRPr="00D73BAC" w:rsidRDefault="00D73BAC" w:rsidP="00D73BAC">
      <w:pPr>
        <w:tabs>
          <w:tab w:val="left" w:pos="6237"/>
        </w:tabs>
        <w:jc w:val="center"/>
        <w:rPr>
          <w:rFonts w:ascii="Times New Roman" w:hAnsi="Times New Roman" w:cs="Times New Roman"/>
          <w:b/>
          <w:bCs/>
          <w:sz w:val="24"/>
          <w:szCs w:val="24"/>
        </w:rPr>
      </w:pPr>
      <w:r w:rsidRPr="00D73BAC">
        <w:rPr>
          <w:rFonts w:ascii="Times New Roman" w:hAnsi="Times New Roman" w:cs="Times New Roman"/>
          <w:noProof/>
          <w:sz w:val="24"/>
          <w:szCs w:val="24"/>
          <w:lang w:eastAsia="lt-LT"/>
        </w:rPr>
        <w:drawing>
          <wp:anchor distT="0" distB="0" distL="114935" distR="114935" simplePos="0" relativeHeight="251669504" behindDoc="0" locked="0" layoutInCell="1" allowOverlap="1" wp14:anchorId="456141E3" wp14:editId="3F2977B5">
            <wp:simplePos x="0" y="0"/>
            <wp:positionH relativeFrom="page">
              <wp:posOffset>3551555</wp:posOffset>
            </wp:positionH>
            <wp:positionV relativeFrom="paragraph">
              <wp:posOffset>149225</wp:posOffset>
            </wp:positionV>
            <wp:extent cx="937895" cy="1137920"/>
            <wp:effectExtent l="19050" t="19050" r="14605" b="2413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937895" cy="1137920"/>
                    </a:xfrm>
                    <a:prstGeom prst="rect">
                      <a:avLst/>
                    </a:prstGeom>
                    <a:solidFill>
                      <a:srgbClr val="FFFFFF"/>
                    </a:solidFill>
                    <a:ln w="0">
                      <a:solidFill>
                        <a:srgbClr val="808080"/>
                      </a:solidFill>
                      <a:miter lim="800000"/>
                      <a:headEnd/>
                      <a:tailEnd/>
                    </a:ln>
                  </pic:spPr>
                </pic:pic>
              </a:graphicData>
            </a:graphic>
          </wp:anchor>
        </w:drawing>
      </w:r>
    </w:p>
    <w:p w14:paraId="1FB74466" w14:textId="77777777" w:rsidR="00D73BAC" w:rsidRPr="00D73BAC" w:rsidRDefault="00D73BAC" w:rsidP="00D73BAC">
      <w:pPr>
        <w:tabs>
          <w:tab w:val="left" w:pos="6237"/>
        </w:tabs>
        <w:jc w:val="center"/>
        <w:rPr>
          <w:rFonts w:ascii="Times New Roman" w:hAnsi="Times New Roman" w:cs="Times New Roman"/>
          <w:b/>
          <w:bCs/>
          <w:sz w:val="24"/>
          <w:szCs w:val="24"/>
        </w:rPr>
      </w:pPr>
    </w:p>
    <w:p w14:paraId="54C7B686" w14:textId="77777777" w:rsidR="00D73BAC" w:rsidRPr="00D73BAC" w:rsidRDefault="00D73BAC" w:rsidP="00D73BAC">
      <w:pPr>
        <w:tabs>
          <w:tab w:val="left" w:pos="6237"/>
        </w:tabs>
        <w:jc w:val="center"/>
        <w:rPr>
          <w:rFonts w:ascii="Times New Roman" w:hAnsi="Times New Roman" w:cs="Times New Roman"/>
          <w:b/>
          <w:bCs/>
          <w:sz w:val="24"/>
          <w:szCs w:val="24"/>
        </w:rPr>
      </w:pPr>
    </w:p>
    <w:p w14:paraId="0CB218BC" w14:textId="77777777" w:rsidR="00D73BAC" w:rsidRPr="00D73BAC" w:rsidRDefault="00D73BAC" w:rsidP="00D73BAC">
      <w:pPr>
        <w:tabs>
          <w:tab w:val="left" w:pos="6237"/>
        </w:tabs>
        <w:jc w:val="center"/>
        <w:rPr>
          <w:rFonts w:ascii="Times New Roman" w:hAnsi="Times New Roman" w:cs="Times New Roman"/>
          <w:b/>
          <w:bCs/>
          <w:sz w:val="24"/>
          <w:szCs w:val="24"/>
        </w:rPr>
      </w:pPr>
    </w:p>
    <w:p w14:paraId="276BA6E9" w14:textId="77777777" w:rsidR="00D73BAC" w:rsidRPr="00D73BAC" w:rsidRDefault="00D73BAC" w:rsidP="00D73BAC">
      <w:pPr>
        <w:jc w:val="center"/>
        <w:rPr>
          <w:rFonts w:ascii="Times New Roman" w:hAnsi="Times New Roman" w:cs="Times New Roman"/>
          <w:b/>
          <w:sz w:val="24"/>
          <w:szCs w:val="24"/>
        </w:rPr>
      </w:pPr>
    </w:p>
    <w:p w14:paraId="67EEFE7A" w14:textId="77777777" w:rsidR="00D73BAC" w:rsidRPr="00D73BAC" w:rsidRDefault="00D73BAC" w:rsidP="00D73BAC">
      <w:pPr>
        <w:jc w:val="center"/>
        <w:rPr>
          <w:rFonts w:ascii="Times New Roman" w:hAnsi="Times New Roman" w:cs="Times New Roman"/>
          <w:b/>
          <w:sz w:val="24"/>
          <w:szCs w:val="24"/>
        </w:rPr>
      </w:pPr>
    </w:p>
    <w:p w14:paraId="56A5733F" w14:textId="77777777" w:rsidR="00D73BAC" w:rsidRPr="00D73BAC" w:rsidRDefault="00D73BAC" w:rsidP="00D73BAC">
      <w:pPr>
        <w:jc w:val="center"/>
        <w:rPr>
          <w:rFonts w:ascii="Times New Roman" w:hAnsi="Times New Roman" w:cs="Times New Roman"/>
          <w:b/>
          <w:sz w:val="24"/>
          <w:szCs w:val="24"/>
        </w:rPr>
      </w:pPr>
    </w:p>
    <w:p w14:paraId="24432B6E" w14:textId="77777777" w:rsidR="00D73BAC" w:rsidRPr="00D73BAC" w:rsidRDefault="00D73BAC" w:rsidP="00D73BAC">
      <w:pPr>
        <w:jc w:val="center"/>
        <w:rPr>
          <w:rFonts w:ascii="Times New Roman" w:hAnsi="Times New Roman" w:cs="Times New Roman"/>
          <w:b/>
          <w:sz w:val="24"/>
          <w:szCs w:val="24"/>
        </w:rPr>
      </w:pPr>
    </w:p>
    <w:p w14:paraId="3FE5D1E2" w14:textId="77777777" w:rsidR="00D73BAC" w:rsidRPr="00D73BAC" w:rsidRDefault="00D73BAC" w:rsidP="00D73BAC">
      <w:pPr>
        <w:spacing w:after="0" w:line="360" w:lineRule="auto"/>
        <w:jc w:val="center"/>
        <w:rPr>
          <w:rFonts w:ascii="Times New Roman" w:hAnsi="Times New Roman" w:cs="Times New Roman"/>
          <w:b/>
          <w:sz w:val="32"/>
          <w:szCs w:val="32"/>
        </w:rPr>
      </w:pPr>
      <w:r w:rsidRPr="00D73BAC">
        <w:rPr>
          <w:rFonts w:ascii="Times New Roman" w:hAnsi="Times New Roman" w:cs="Times New Roman"/>
          <w:b/>
          <w:sz w:val="32"/>
          <w:szCs w:val="32"/>
        </w:rPr>
        <w:t>ŠIAULIŲ RAJONO SAVIVALDYBĖS</w:t>
      </w:r>
    </w:p>
    <w:p w14:paraId="6EB1AA68" w14:textId="4A6A4A04" w:rsidR="00D73BAC" w:rsidRPr="00D73BAC" w:rsidRDefault="00D73BAC" w:rsidP="00D73BAC">
      <w:pPr>
        <w:spacing w:after="0" w:line="360" w:lineRule="auto"/>
        <w:jc w:val="center"/>
        <w:rPr>
          <w:rFonts w:ascii="Times New Roman" w:hAnsi="Times New Roman" w:cs="Times New Roman"/>
          <w:b/>
          <w:sz w:val="32"/>
          <w:szCs w:val="32"/>
        </w:rPr>
      </w:pPr>
      <w:r w:rsidRPr="00D73BAC">
        <w:rPr>
          <w:rFonts w:ascii="Times New Roman" w:hAnsi="Times New Roman" w:cs="Times New Roman"/>
          <w:b/>
          <w:sz w:val="32"/>
          <w:szCs w:val="32"/>
        </w:rPr>
        <w:t>BENDROJO UGDYMO MOKYKLŲ TINKLO PERTVARKOS 2021–2025 METAIS BENDRASIS PLANAS</w:t>
      </w:r>
    </w:p>
    <w:p w14:paraId="30E359C8" w14:textId="77777777" w:rsidR="00D73BAC" w:rsidRPr="00D73BAC" w:rsidRDefault="00D73BAC" w:rsidP="00D73BAC">
      <w:pPr>
        <w:jc w:val="center"/>
        <w:rPr>
          <w:rFonts w:ascii="Times New Roman" w:hAnsi="Times New Roman" w:cs="Times New Roman"/>
          <w:b/>
          <w:sz w:val="24"/>
          <w:szCs w:val="24"/>
        </w:rPr>
      </w:pPr>
    </w:p>
    <w:p w14:paraId="1CF82D31" w14:textId="77777777" w:rsidR="00D73BAC" w:rsidRPr="00D73BAC" w:rsidRDefault="00D73BAC" w:rsidP="00D73BAC">
      <w:pPr>
        <w:spacing w:after="0" w:line="240" w:lineRule="auto"/>
        <w:jc w:val="center"/>
        <w:rPr>
          <w:rFonts w:ascii="Times New Roman" w:hAnsi="Times New Roman" w:cs="Times New Roman"/>
          <w:sz w:val="24"/>
          <w:szCs w:val="24"/>
        </w:rPr>
      </w:pPr>
    </w:p>
    <w:p w14:paraId="77EA7AFA" w14:textId="77777777" w:rsidR="00D73BAC" w:rsidRPr="00D73BAC" w:rsidRDefault="00D73BAC" w:rsidP="00D73BAC">
      <w:pPr>
        <w:spacing w:after="0" w:line="240" w:lineRule="auto"/>
        <w:jc w:val="center"/>
        <w:rPr>
          <w:rFonts w:ascii="Times New Roman" w:hAnsi="Times New Roman" w:cs="Times New Roman"/>
          <w:sz w:val="24"/>
          <w:szCs w:val="24"/>
        </w:rPr>
      </w:pPr>
    </w:p>
    <w:p w14:paraId="797CC247" w14:textId="77777777" w:rsidR="00D73BAC" w:rsidRPr="00D73BAC" w:rsidRDefault="00D73BAC" w:rsidP="00D73BAC">
      <w:pPr>
        <w:spacing w:after="0" w:line="240" w:lineRule="auto"/>
        <w:jc w:val="center"/>
        <w:rPr>
          <w:rFonts w:ascii="Times New Roman" w:hAnsi="Times New Roman" w:cs="Times New Roman"/>
          <w:sz w:val="24"/>
          <w:szCs w:val="24"/>
        </w:rPr>
      </w:pPr>
    </w:p>
    <w:p w14:paraId="42360891" w14:textId="77777777" w:rsidR="00D73BAC" w:rsidRPr="00D73BAC" w:rsidRDefault="00D73BAC" w:rsidP="00D73BAC">
      <w:pPr>
        <w:spacing w:after="0" w:line="240" w:lineRule="auto"/>
        <w:jc w:val="center"/>
        <w:rPr>
          <w:rFonts w:ascii="Times New Roman" w:hAnsi="Times New Roman" w:cs="Times New Roman"/>
          <w:sz w:val="24"/>
          <w:szCs w:val="24"/>
        </w:rPr>
      </w:pPr>
    </w:p>
    <w:p w14:paraId="2DF3765F" w14:textId="77777777" w:rsidR="00D73BAC" w:rsidRPr="00D73BAC" w:rsidRDefault="00D73BAC" w:rsidP="00D73BAC">
      <w:pPr>
        <w:spacing w:after="0" w:line="240" w:lineRule="auto"/>
        <w:jc w:val="center"/>
        <w:rPr>
          <w:rFonts w:ascii="Times New Roman" w:hAnsi="Times New Roman" w:cs="Times New Roman"/>
          <w:sz w:val="24"/>
          <w:szCs w:val="24"/>
        </w:rPr>
      </w:pPr>
    </w:p>
    <w:p w14:paraId="7010F03A" w14:textId="77777777" w:rsidR="00D73BAC" w:rsidRPr="00D73BAC" w:rsidRDefault="00D73BAC" w:rsidP="00D73BAC">
      <w:pPr>
        <w:spacing w:after="0" w:line="240" w:lineRule="auto"/>
        <w:jc w:val="center"/>
        <w:rPr>
          <w:rFonts w:ascii="Times New Roman" w:hAnsi="Times New Roman" w:cs="Times New Roman"/>
          <w:sz w:val="24"/>
          <w:szCs w:val="24"/>
        </w:rPr>
      </w:pPr>
    </w:p>
    <w:p w14:paraId="54DCD97B" w14:textId="77777777" w:rsidR="00D73BAC" w:rsidRPr="00D73BAC" w:rsidRDefault="00D73BAC" w:rsidP="00D73BAC">
      <w:pPr>
        <w:spacing w:after="0" w:line="240" w:lineRule="auto"/>
        <w:jc w:val="center"/>
        <w:rPr>
          <w:rFonts w:ascii="Times New Roman" w:hAnsi="Times New Roman" w:cs="Times New Roman"/>
          <w:sz w:val="24"/>
          <w:szCs w:val="24"/>
        </w:rPr>
      </w:pPr>
    </w:p>
    <w:p w14:paraId="379019A1" w14:textId="77777777" w:rsidR="00D73BAC" w:rsidRPr="00D73BAC" w:rsidRDefault="00D73BAC" w:rsidP="00D73BAC">
      <w:pPr>
        <w:spacing w:after="0" w:line="240" w:lineRule="auto"/>
        <w:jc w:val="center"/>
        <w:rPr>
          <w:rFonts w:ascii="Times New Roman" w:hAnsi="Times New Roman" w:cs="Times New Roman"/>
          <w:sz w:val="24"/>
          <w:szCs w:val="24"/>
        </w:rPr>
      </w:pPr>
    </w:p>
    <w:p w14:paraId="2E33F614" w14:textId="77777777" w:rsidR="00D73BAC" w:rsidRPr="00D73BAC" w:rsidRDefault="00D73BAC" w:rsidP="00D73BAC">
      <w:pPr>
        <w:spacing w:after="0" w:line="240" w:lineRule="auto"/>
        <w:jc w:val="center"/>
        <w:rPr>
          <w:rFonts w:ascii="Times New Roman" w:hAnsi="Times New Roman" w:cs="Times New Roman"/>
          <w:sz w:val="24"/>
          <w:szCs w:val="24"/>
        </w:rPr>
      </w:pPr>
    </w:p>
    <w:p w14:paraId="1A7426C6" w14:textId="77777777" w:rsidR="00D73BAC" w:rsidRPr="00D73BAC" w:rsidRDefault="00D73BAC" w:rsidP="00D73BAC">
      <w:pPr>
        <w:spacing w:after="0" w:line="240" w:lineRule="auto"/>
        <w:jc w:val="center"/>
        <w:rPr>
          <w:rFonts w:ascii="Times New Roman" w:hAnsi="Times New Roman" w:cs="Times New Roman"/>
          <w:sz w:val="24"/>
          <w:szCs w:val="24"/>
        </w:rPr>
      </w:pPr>
    </w:p>
    <w:p w14:paraId="750034AC" w14:textId="77777777" w:rsidR="00D73BAC" w:rsidRPr="00D73BAC" w:rsidRDefault="00D73BAC" w:rsidP="00D73BAC">
      <w:pPr>
        <w:spacing w:after="0" w:line="240" w:lineRule="auto"/>
        <w:jc w:val="center"/>
        <w:rPr>
          <w:rFonts w:ascii="Times New Roman" w:hAnsi="Times New Roman" w:cs="Times New Roman"/>
          <w:sz w:val="24"/>
          <w:szCs w:val="24"/>
        </w:rPr>
      </w:pPr>
    </w:p>
    <w:p w14:paraId="23F193E9" w14:textId="77777777" w:rsidR="00D73BAC" w:rsidRPr="00D73BAC" w:rsidRDefault="00D73BAC" w:rsidP="00D73BAC">
      <w:pPr>
        <w:spacing w:after="0" w:line="240" w:lineRule="auto"/>
        <w:jc w:val="center"/>
        <w:rPr>
          <w:rFonts w:ascii="Times New Roman" w:hAnsi="Times New Roman" w:cs="Times New Roman"/>
          <w:sz w:val="24"/>
          <w:szCs w:val="24"/>
        </w:rPr>
      </w:pPr>
    </w:p>
    <w:p w14:paraId="05C41B01" w14:textId="77777777" w:rsidR="00D73BAC" w:rsidRPr="00D73BAC" w:rsidRDefault="00D73BAC" w:rsidP="00D73BAC">
      <w:pPr>
        <w:spacing w:after="0" w:line="240" w:lineRule="auto"/>
        <w:jc w:val="center"/>
        <w:rPr>
          <w:rFonts w:ascii="Times New Roman" w:hAnsi="Times New Roman" w:cs="Times New Roman"/>
          <w:sz w:val="24"/>
          <w:szCs w:val="24"/>
        </w:rPr>
      </w:pPr>
    </w:p>
    <w:p w14:paraId="4F4CA22B" w14:textId="77777777" w:rsidR="00D73BAC" w:rsidRPr="00D73BAC" w:rsidRDefault="00D73BAC" w:rsidP="00D73BAC">
      <w:pPr>
        <w:spacing w:after="0" w:line="240" w:lineRule="auto"/>
        <w:jc w:val="center"/>
        <w:rPr>
          <w:rFonts w:ascii="Times New Roman" w:hAnsi="Times New Roman" w:cs="Times New Roman"/>
          <w:sz w:val="24"/>
          <w:szCs w:val="24"/>
        </w:rPr>
      </w:pPr>
    </w:p>
    <w:p w14:paraId="49F63D49" w14:textId="77777777" w:rsidR="00D73BAC" w:rsidRPr="00D73BAC" w:rsidRDefault="00D73BAC" w:rsidP="00D73BAC">
      <w:pPr>
        <w:spacing w:after="0" w:line="240" w:lineRule="auto"/>
        <w:jc w:val="center"/>
        <w:rPr>
          <w:rFonts w:ascii="Times New Roman" w:hAnsi="Times New Roman" w:cs="Times New Roman"/>
          <w:sz w:val="24"/>
          <w:szCs w:val="24"/>
        </w:rPr>
      </w:pPr>
    </w:p>
    <w:p w14:paraId="069A086B" w14:textId="6AA65C1C" w:rsidR="00D73BAC" w:rsidRDefault="00D73BAC" w:rsidP="00D73BAC">
      <w:pPr>
        <w:spacing w:after="0" w:line="240" w:lineRule="auto"/>
        <w:jc w:val="center"/>
        <w:rPr>
          <w:rFonts w:ascii="Times New Roman" w:hAnsi="Times New Roman" w:cs="Times New Roman"/>
          <w:sz w:val="24"/>
          <w:szCs w:val="24"/>
        </w:rPr>
      </w:pPr>
    </w:p>
    <w:p w14:paraId="0B288427" w14:textId="2C6287D0" w:rsidR="00D73BAC" w:rsidRDefault="00D73BAC" w:rsidP="00D73BAC">
      <w:pPr>
        <w:spacing w:after="0" w:line="240" w:lineRule="auto"/>
        <w:jc w:val="center"/>
        <w:rPr>
          <w:rFonts w:ascii="Times New Roman" w:hAnsi="Times New Roman" w:cs="Times New Roman"/>
          <w:sz w:val="24"/>
          <w:szCs w:val="24"/>
        </w:rPr>
      </w:pPr>
    </w:p>
    <w:p w14:paraId="5B010084" w14:textId="507DAC82" w:rsidR="00D73BAC" w:rsidRDefault="00D73BAC" w:rsidP="00D73BAC">
      <w:pPr>
        <w:spacing w:after="0" w:line="240" w:lineRule="auto"/>
        <w:jc w:val="center"/>
        <w:rPr>
          <w:rFonts w:ascii="Times New Roman" w:hAnsi="Times New Roman" w:cs="Times New Roman"/>
          <w:sz w:val="24"/>
          <w:szCs w:val="24"/>
        </w:rPr>
      </w:pPr>
    </w:p>
    <w:p w14:paraId="004FC7EE" w14:textId="0FB59AA1" w:rsidR="00D73BAC" w:rsidRDefault="00D73BAC" w:rsidP="00D73BAC">
      <w:pPr>
        <w:spacing w:after="0" w:line="240" w:lineRule="auto"/>
        <w:jc w:val="center"/>
        <w:rPr>
          <w:rFonts w:ascii="Times New Roman" w:hAnsi="Times New Roman" w:cs="Times New Roman"/>
          <w:sz w:val="24"/>
          <w:szCs w:val="24"/>
        </w:rPr>
      </w:pPr>
    </w:p>
    <w:p w14:paraId="44F9C990" w14:textId="3DB66E90" w:rsidR="00D73BAC" w:rsidRDefault="00D73BAC" w:rsidP="00D73BAC">
      <w:pPr>
        <w:spacing w:after="0" w:line="240" w:lineRule="auto"/>
        <w:jc w:val="center"/>
        <w:rPr>
          <w:rFonts w:ascii="Times New Roman" w:hAnsi="Times New Roman" w:cs="Times New Roman"/>
          <w:sz w:val="24"/>
          <w:szCs w:val="24"/>
        </w:rPr>
      </w:pPr>
    </w:p>
    <w:p w14:paraId="1ABC60C8" w14:textId="47D9A3A9" w:rsidR="00D73BAC" w:rsidRDefault="00D73BAC" w:rsidP="00D73BAC">
      <w:pPr>
        <w:spacing w:after="0" w:line="240" w:lineRule="auto"/>
        <w:jc w:val="center"/>
        <w:rPr>
          <w:rFonts w:ascii="Times New Roman" w:hAnsi="Times New Roman" w:cs="Times New Roman"/>
          <w:sz w:val="24"/>
          <w:szCs w:val="24"/>
        </w:rPr>
      </w:pPr>
    </w:p>
    <w:p w14:paraId="03685D6B" w14:textId="55D48F3D" w:rsidR="00D73BAC" w:rsidRDefault="00D73BAC" w:rsidP="00D73BAC">
      <w:pPr>
        <w:spacing w:after="0" w:line="240" w:lineRule="auto"/>
        <w:jc w:val="center"/>
        <w:rPr>
          <w:rFonts w:ascii="Times New Roman" w:hAnsi="Times New Roman" w:cs="Times New Roman"/>
          <w:sz w:val="24"/>
          <w:szCs w:val="24"/>
        </w:rPr>
      </w:pPr>
    </w:p>
    <w:p w14:paraId="5687E7EF" w14:textId="36D98E52" w:rsidR="00D73BAC" w:rsidRDefault="00D73BAC" w:rsidP="00D73BAC">
      <w:pPr>
        <w:spacing w:after="0" w:line="240" w:lineRule="auto"/>
        <w:jc w:val="center"/>
        <w:rPr>
          <w:rFonts w:ascii="Times New Roman" w:hAnsi="Times New Roman" w:cs="Times New Roman"/>
          <w:sz w:val="24"/>
          <w:szCs w:val="24"/>
        </w:rPr>
      </w:pPr>
    </w:p>
    <w:p w14:paraId="5335B91A" w14:textId="4F0B0811" w:rsidR="00D73BAC" w:rsidRDefault="00D73BAC" w:rsidP="00D73BAC">
      <w:pPr>
        <w:spacing w:after="0" w:line="240" w:lineRule="auto"/>
        <w:jc w:val="center"/>
        <w:rPr>
          <w:rFonts w:ascii="Times New Roman" w:hAnsi="Times New Roman" w:cs="Times New Roman"/>
          <w:sz w:val="24"/>
          <w:szCs w:val="24"/>
        </w:rPr>
      </w:pPr>
    </w:p>
    <w:p w14:paraId="1B1ABEA2" w14:textId="77777777" w:rsidR="00D73BAC" w:rsidRPr="00D73BAC" w:rsidRDefault="00D73BAC" w:rsidP="00D73BAC">
      <w:pPr>
        <w:spacing w:after="0" w:line="240" w:lineRule="auto"/>
        <w:jc w:val="center"/>
        <w:rPr>
          <w:rFonts w:ascii="Times New Roman" w:hAnsi="Times New Roman" w:cs="Times New Roman"/>
          <w:sz w:val="24"/>
          <w:szCs w:val="24"/>
        </w:rPr>
      </w:pPr>
    </w:p>
    <w:p w14:paraId="5E419DC0" w14:textId="77777777" w:rsidR="00D73BAC" w:rsidRPr="00D73BAC" w:rsidRDefault="00D73BAC" w:rsidP="00D73BAC">
      <w:pPr>
        <w:spacing w:after="0" w:line="240" w:lineRule="auto"/>
        <w:jc w:val="center"/>
        <w:rPr>
          <w:rFonts w:ascii="Times New Roman" w:hAnsi="Times New Roman" w:cs="Times New Roman"/>
          <w:sz w:val="24"/>
          <w:szCs w:val="24"/>
        </w:rPr>
      </w:pPr>
    </w:p>
    <w:p w14:paraId="164DC763" w14:textId="77777777" w:rsidR="00D73BAC" w:rsidRPr="00D73BAC" w:rsidRDefault="00D73BAC" w:rsidP="00D73BAC">
      <w:pPr>
        <w:spacing w:after="0" w:line="240" w:lineRule="auto"/>
        <w:jc w:val="center"/>
        <w:rPr>
          <w:rFonts w:ascii="Times New Roman" w:hAnsi="Times New Roman" w:cs="Times New Roman"/>
          <w:sz w:val="24"/>
          <w:szCs w:val="24"/>
        </w:rPr>
      </w:pPr>
      <w:r w:rsidRPr="00D73BAC">
        <w:rPr>
          <w:rFonts w:ascii="Times New Roman" w:hAnsi="Times New Roman" w:cs="Times New Roman"/>
          <w:sz w:val="24"/>
          <w:szCs w:val="24"/>
        </w:rPr>
        <w:t>Šiauliai</w:t>
      </w:r>
    </w:p>
    <w:p w14:paraId="40E6E560" w14:textId="7B86C954" w:rsidR="00D73BAC" w:rsidRPr="00D73BAC" w:rsidRDefault="00D73BAC" w:rsidP="00D73BAC">
      <w:pPr>
        <w:spacing w:after="0" w:line="240" w:lineRule="auto"/>
        <w:jc w:val="center"/>
        <w:rPr>
          <w:rFonts w:ascii="Times New Roman" w:hAnsi="Times New Roman" w:cs="Times New Roman"/>
          <w:sz w:val="24"/>
          <w:szCs w:val="24"/>
        </w:rPr>
      </w:pPr>
      <w:r w:rsidRPr="00D73BAC">
        <w:rPr>
          <w:rFonts w:ascii="Times New Roman" w:hAnsi="Times New Roman" w:cs="Times New Roman"/>
          <w:sz w:val="24"/>
          <w:szCs w:val="24"/>
        </w:rPr>
        <w:t>20</w:t>
      </w:r>
      <w:r>
        <w:rPr>
          <w:rFonts w:ascii="Times New Roman" w:hAnsi="Times New Roman" w:cs="Times New Roman"/>
          <w:sz w:val="24"/>
          <w:szCs w:val="24"/>
        </w:rPr>
        <w:t>21</w:t>
      </w:r>
    </w:p>
    <w:p w14:paraId="74FA677E" w14:textId="31FDB71B" w:rsidR="00D73BAC" w:rsidRDefault="00D73BAC" w:rsidP="00D73BAC">
      <w:pPr>
        <w:jc w:val="center"/>
        <w:rPr>
          <w:rFonts w:ascii="Times New Roman" w:hAnsi="Times New Roman" w:cs="Times New Roman"/>
          <w:b/>
          <w:sz w:val="24"/>
          <w:szCs w:val="24"/>
        </w:rPr>
      </w:pPr>
      <w:r w:rsidRPr="00D73BAC">
        <w:rPr>
          <w:rFonts w:ascii="Times New Roman" w:hAnsi="Times New Roman" w:cs="Times New Roman"/>
          <w:b/>
          <w:sz w:val="24"/>
          <w:szCs w:val="24"/>
        </w:rPr>
        <w:br w:type="page"/>
      </w:r>
      <w:r w:rsidRPr="00D73BAC">
        <w:rPr>
          <w:rFonts w:ascii="Times New Roman" w:hAnsi="Times New Roman" w:cs="Times New Roman"/>
          <w:b/>
          <w:sz w:val="24"/>
          <w:szCs w:val="24"/>
        </w:rPr>
        <w:lastRenderedPageBreak/>
        <w:t>TURINYS</w:t>
      </w:r>
    </w:p>
    <w:sdt>
      <w:sdtPr>
        <w:rPr>
          <w:rFonts w:asciiTheme="minorHAnsi" w:eastAsiaTheme="minorHAnsi" w:hAnsiTheme="minorHAnsi" w:cstheme="minorBidi"/>
          <w:color w:val="auto"/>
          <w:sz w:val="24"/>
          <w:szCs w:val="24"/>
          <w:lang w:eastAsia="en-US"/>
        </w:rPr>
        <w:id w:val="1847819362"/>
        <w:docPartObj>
          <w:docPartGallery w:val="Table of Contents"/>
          <w:docPartUnique/>
        </w:docPartObj>
      </w:sdtPr>
      <w:sdtEndPr>
        <w:rPr>
          <w:rFonts w:ascii="Times New Roman" w:hAnsi="Times New Roman" w:cs="Times New Roman"/>
          <w:b/>
          <w:bCs/>
          <w:sz w:val="22"/>
          <w:szCs w:val="22"/>
        </w:rPr>
      </w:sdtEndPr>
      <w:sdtContent>
        <w:p w14:paraId="4429597D" w14:textId="16C91981" w:rsidR="00941F98" w:rsidRPr="003E657C" w:rsidRDefault="00941F98" w:rsidP="003E657C">
          <w:pPr>
            <w:pStyle w:val="Turinioantrat"/>
            <w:jc w:val="both"/>
            <w:rPr>
              <w:sz w:val="24"/>
              <w:szCs w:val="24"/>
            </w:rPr>
          </w:pPr>
        </w:p>
        <w:p w14:paraId="6F4E0FD4" w14:textId="4E84BEF6" w:rsidR="003E657C" w:rsidRPr="00CA745B" w:rsidRDefault="00941F98" w:rsidP="003E657C">
          <w:pPr>
            <w:pStyle w:val="Turinys1"/>
            <w:jc w:val="both"/>
            <w:rPr>
              <w:rFonts w:eastAsiaTheme="minorEastAsia"/>
              <w:sz w:val="22"/>
              <w:szCs w:val="22"/>
              <w:lang w:eastAsia="lt-LT"/>
            </w:rPr>
          </w:pPr>
          <w:r w:rsidRPr="003E657C">
            <w:fldChar w:fldCharType="begin"/>
          </w:r>
          <w:r w:rsidRPr="003E657C">
            <w:instrText xml:space="preserve"> TOC \o "1-3" \h \z \u </w:instrText>
          </w:r>
          <w:r w:rsidRPr="003E657C">
            <w:fldChar w:fldCharType="separate"/>
          </w:r>
          <w:hyperlink w:anchor="_Toc65576625" w:history="1">
            <w:r w:rsidR="003E657C" w:rsidRPr="00CA745B">
              <w:rPr>
                <w:rStyle w:val="Hipersaitas"/>
                <w:sz w:val="22"/>
                <w:szCs w:val="22"/>
              </w:rPr>
              <w:t>BENDROSIOS NUOSTATOS</w:t>
            </w:r>
            <w:r w:rsidR="003E657C" w:rsidRPr="00CA745B">
              <w:rPr>
                <w:webHidden/>
                <w:sz w:val="22"/>
                <w:szCs w:val="22"/>
              </w:rPr>
              <w:tab/>
            </w:r>
            <w:r w:rsidR="003E657C" w:rsidRPr="00CA745B">
              <w:rPr>
                <w:webHidden/>
                <w:sz w:val="22"/>
                <w:szCs w:val="22"/>
              </w:rPr>
              <w:fldChar w:fldCharType="begin"/>
            </w:r>
            <w:r w:rsidR="003E657C" w:rsidRPr="00CA745B">
              <w:rPr>
                <w:webHidden/>
                <w:sz w:val="22"/>
                <w:szCs w:val="22"/>
              </w:rPr>
              <w:instrText xml:space="preserve"> PAGEREF _Toc65576625 \h </w:instrText>
            </w:r>
            <w:r w:rsidR="003E657C" w:rsidRPr="00CA745B">
              <w:rPr>
                <w:webHidden/>
                <w:sz w:val="22"/>
                <w:szCs w:val="22"/>
              </w:rPr>
            </w:r>
            <w:r w:rsidR="003E657C" w:rsidRPr="00CA745B">
              <w:rPr>
                <w:webHidden/>
                <w:sz w:val="22"/>
                <w:szCs w:val="22"/>
              </w:rPr>
              <w:fldChar w:fldCharType="separate"/>
            </w:r>
            <w:r w:rsidR="00BC01A0">
              <w:rPr>
                <w:webHidden/>
                <w:sz w:val="22"/>
                <w:szCs w:val="22"/>
              </w:rPr>
              <w:t>5</w:t>
            </w:r>
            <w:r w:rsidR="003E657C" w:rsidRPr="00CA745B">
              <w:rPr>
                <w:webHidden/>
                <w:sz w:val="22"/>
                <w:szCs w:val="22"/>
              </w:rPr>
              <w:fldChar w:fldCharType="end"/>
            </w:r>
          </w:hyperlink>
        </w:p>
        <w:p w14:paraId="20C23419" w14:textId="497AD19C"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26" w:history="1">
            <w:r w:rsidR="003E657C" w:rsidRPr="00CA745B">
              <w:rPr>
                <w:rStyle w:val="Hipersaitas"/>
                <w:rFonts w:ascii="Times New Roman" w:hAnsi="Times New Roman" w:cs="Times New Roman"/>
                <w:noProof/>
              </w:rPr>
              <w:t>1. Mokyklų tinklo pertvarkos prielaidos ir pagrindas</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_Toc65576626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5</w:t>
            </w:r>
            <w:r w:rsidR="003E657C" w:rsidRPr="00CA745B">
              <w:rPr>
                <w:rFonts w:ascii="Times New Roman" w:hAnsi="Times New Roman" w:cs="Times New Roman"/>
                <w:noProof/>
                <w:webHidden/>
              </w:rPr>
              <w:fldChar w:fldCharType="end"/>
            </w:r>
          </w:hyperlink>
        </w:p>
        <w:p w14:paraId="55557521" w14:textId="240B24FD"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27" w:history="1">
            <w:r w:rsidR="003E657C" w:rsidRPr="00CA745B">
              <w:rPr>
                <w:rStyle w:val="Hipersaitas"/>
                <w:rFonts w:ascii="Times New Roman" w:hAnsi="Times New Roman" w:cs="Times New Roman"/>
                <w:noProof/>
              </w:rPr>
              <w:t>2. Mokyklų tinklo pertvarkos tikslas ir uždaviniai</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_Toc65576627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5</w:t>
            </w:r>
            <w:r w:rsidR="003E657C" w:rsidRPr="00CA745B">
              <w:rPr>
                <w:rFonts w:ascii="Times New Roman" w:hAnsi="Times New Roman" w:cs="Times New Roman"/>
                <w:noProof/>
                <w:webHidden/>
              </w:rPr>
              <w:fldChar w:fldCharType="end"/>
            </w:r>
          </w:hyperlink>
        </w:p>
        <w:p w14:paraId="4A7B48DB" w14:textId="656D0E9D"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28" w:history="1">
            <w:r w:rsidR="003E657C" w:rsidRPr="00CA745B">
              <w:rPr>
                <w:rStyle w:val="Hipersaitas"/>
                <w:rFonts w:ascii="Times New Roman" w:hAnsi="Times New Roman" w:cs="Times New Roman"/>
                <w:noProof/>
              </w:rPr>
              <w:t>3. Savivaldybės bendrojo ugdymo mokyklų tinklo 2016–2020 metais pokyčiai ir esamas bendrojo ugdymo mokyklų tinklas</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_Toc65576628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5</w:t>
            </w:r>
            <w:r w:rsidR="003E657C" w:rsidRPr="00CA745B">
              <w:rPr>
                <w:rFonts w:ascii="Times New Roman" w:hAnsi="Times New Roman" w:cs="Times New Roman"/>
                <w:noProof/>
                <w:webHidden/>
              </w:rPr>
              <w:fldChar w:fldCharType="end"/>
            </w:r>
          </w:hyperlink>
        </w:p>
        <w:p w14:paraId="76A6D98A" w14:textId="77F12625" w:rsidR="003E657C" w:rsidRPr="00CA745B" w:rsidRDefault="00697D9B" w:rsidP="003E657C">
          <w:pPr>
            <w:pStyle w:val="Turinys1"/>
            <w:jc w:val="both"/>
            <w:rPr>
              <w:rFonts w:eastAsiaTheme="minorEastAsia"/>
              <w:sz w:val="22"/>
              <w:szCs w:val="22"/>
              <w:lang w:eastAsia="lt-LT"/>
            </w:rPr>
          </w:pPr>
          <w:hyperlink w:anchor="_Toc65576629" w:history="1">
            <w:r w:rsidR="003E657C" w:rsidRPr="00CA745B">
              <w:rPr>
                <w:rStyle w:val="Hipersaitas"/>
                <w:sz w:val="22"/>
                <w:szCs w:val="22"/>
              </w:rPr>
              <w:t>SAVIVALDYBĖS ŠVIETIMO BŪKLĖS ANALIZĖ IR PROGNOZĖS</w:t>
            </w:r>
            <w:r w:rsidR="003E657C" w:rsidRPr="00CA745B">
              <w:rPr>
                <w:webHidden/>
                <w:sz w:val="22"/>
                <w:szCs w:val="22"/>
              </w:rPr>
              <w:tab/>
            </w:r>
            <w:r w:rsidR="003E657C" w:rsidRPr="00CA745B">
              <w:rPr>
                <w:webHidden/>
                <w:sz w:val="22"/>
                <w:szCs w:val="22"/>
              </w:rPr>
              <w:fldChar w:fldCharType="begin"/>
            </w:r>
            <w:r w:rsidR="003E657C" w:rsidRPr="00CA745B">
              <w:rPr>
                <w:webHidden/>
                <w:sz w:val="22"/>
                <w:szCs w:val="22"/>
              </w:rPr>
              <w:instrText xml:space="preserve"> PAGEREF _Toc65576629 \h </w:instrText>
            </w:r>
            <w:r w:rsidR="003E657C" w:rsidRPr="00CA745B">
              <w:rPr>
                <w:webHidden/>
                <w:sz w:val="22"/>
                <w:szCs w:val="22"/>
              </w:rPr>
            </w:r>
            <w:r w:rsidR="003E657C" w:rsidRPr="00CA745B">
              <w:rPr>
                <w:webHidden/>
                <w:sz w:val="22"/>
                <w:szCs w:val="22"/>
              </w:rPr>
              <w:fldChar w:fldCharType="separate"/>
            </w:r>
            <w:r w:rsidR="00BC01A0">
              <w:rPr>
                <w:webHidden/>
                <w:sz w:val="22"/>
                <w:szCs w:val="22"/>
              </w:rPr>
              <w:t>7</w:t>
            </w:r>
            <w:r w:rsidR="003E657C" w:rsidRPr="00CA745B">
              <w:rPr>
                <w:webHidden/>
                <w:sz w:val="22"/>
                <w:szCs w:val="22"/>
              </w:rPr>
              <w:fldChar w:fldCharType="end"/>
            </w:r>
          </w:hyperlink>
        </w:p>
        <w:p w14:paraId="79F4771E" w14:textId="3EDDB83A"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30" w:history="1">
            <w:r w:rsidR="003E657C" w:rsidRPr="00CA745B">
              <w:rPr>
                <w:rStyle w:val="Hipersaitas"/>
                <w:rFonts w:ascii="Times New Roman" w:hAnsi="Times New Roman" w:cs="Times New Roman"/>
                <w:noProof/>
              </w:rPr>
              <w:t>1. Demografinis kontekstas</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_Toc65576630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7</w:t>
            </w:r>
            <w:r w:rsidR="003E657C" w:rsidRPr="00CA745B">
              <w:rPr>
                <w:rFonts w:ascii="Times New Roman" w:hAnsi="Times New Roman" w:cs="Times New Roman"/>
                <w:noProof/>
                <w:webHidden/>
              </w:rPr>
              <w:fldChar w:fldCharType="end"/>
            </w:r>
          </w:hyperlink>
        </w:p>
        <w:p w14:paraId="328AC0FF" w14:textId="77D428AD"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31" w:history="1">
            <w:r w:rsidR="003E657C" w:rsidRPr="00CA745B">
              <w:rPr>
                <w:rStyle w:val="Hipersaitas"/>
                <w:rFonts w:ascii="Times New Roman" w:hAnsi="Times New Roman" w:cs="Times New Roman"/>
                <w:noProof/>
              </w:rPr>
              <w:t>2. Ekonominis ir socialinis kontekstas</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_Toc65576631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8</w:t>
            </w:r>
            <w:r w:rsidR="003E657C" w:rsidRPr="00CA745B">
              <w:rPr>
                <w:rFonts w:ascii="Times New Roman" w:hAnsi="Times New Roman" w:cs="Times New Roman"/>
                <w:noProof/>
                <w:webHidden/>
              </w:rPr>
              <w:fldChar w:fldCharType="end"/>
            </w:r>
          </w:hyperlink>
        </w:p>
        <w:p w14:paraId="101ABD4C" w14:textId="4FE0B56F"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32" w:history="1">
            <w:r w:rsidR="003E657C" w:rsidRPr="00CA745B">
              <w:rPr>
                <w:rStyle w:val="Hipersaitas"/>
                <w:rFonts w:ascii="Times New Roman" w:hAnsi="Times New Roman" w:cs="Times New Roman"/>
                <w:noProof/>
              </w:rPr>
              <w:t>3. Gimusių vaikų ir atėjusių į pirmą klasę vaikų santykis</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_Toc65576632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9</w:t>
            </w:r>
            <w:r w:rsidR="003E657C" w:rsidRPr="00CA745B">
              <w:rPr>
                <w:rFonts w:ascii="Times New Roman" w:hAnsi="Times New Roman" w:cs="Times New Roman"/>
                <w:noProof/>
                <w:webHidden/>
              </w:rPr>
              <w:fldChar w:fldCharType="end"/>
            </w:r>
          </w:hyperlink>
        </w:p>
        <w:p w14:paraId="6CDCCB19" w14:textId="7C62EFE2"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33" w:history="1">
            <w:r w:rsidR="003E657C" w:rsidRPr="00CA745B">
              <w:rPr>
                <w:rStyle w:val="Hipersaitas"/>
                <w:rFonts w:ascii="Times New Roman" w:hAnsi="Times New Roman" w:cs="Times New Roman"/>
                <w:noProof/>
              </w:rPr>
              <w:t>4. Mokinių ir ugdytinių skaičiaus pokyčiai</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_Toc65576633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11</w:t>
            </w:r>
            <w:r w:rsidR="003E657C" w:rsidRPr="00CA745B">
              <w:rPr>
                <w:rFonts w:ascii="Times New Roman" w:hAnsi="Times New Roman" w:cs="Times New Roman"/>
                <w:noProof/>
                <w:webHidden/>
              </w:rPr>
              <w:fldChar w:fldCharType="end"/>
            </w:r>
          </w:hyperlink>
        </w:p>
        <w:p w14:paraId="6D686AA7" w14:textId="76B4FDC0" w:rsidR="003E657C" w:rsidRPr="00CA745B" w:rsidRDefault="00697D9B" w:rsidP="003E657C">
          <w:pPr>
            <w:pStyle w:val="Turinys3"/>
            <w:tabs>
              <w:tab w:val="right" w:leader="dot" w:pos="9628"/>
            </w:tabs>
            <w:spacing w:line="240" w:lineRule="auto"/>
            <w:jc w:val="both"/>
            <w:rPr>
              <w:rFonts w:ascii="Times New Roman" w:hAnsi="Times New Roman"/>
              <w:noProof/>
            </w:rPr>
          </w:pPr>
          <w:hyperlink w:anchor="_Toc65576634" w:history="1">
            <w:r w:rsidR="003E657C" w:rsidRPr="00CA745B">
              <w:rPr>
                <w:rStyle w:val="Hipersaitas"/>
                <w:rFonts w:ascii="Times New Roman" w:hAnsi="Times New Roman"/>
                <w:noProof/>
              </w:rPr>
              <w:t>4.1. Mokinių skaičiaus pokyčiai</w:t>
            </w:r>
            <w:r w:rsidR="003E657C" w:rsidRPr="00CA745B">
              <w:rPr>
                <w:rFonts w:ascii="Times New Roman" w:hAnsi="Times New Roman"/>
                <w:noProof/>
                <w:webHidden/>
              </w:rPr>
              <w:tab/>
            </w:r>
            <w:r w:rsidR="003E657C" w:rsidRPr="00CA745B">
              <w:rPr>
                <w:rFonts w:ascii="Times New Roman" w:hAnsi="Times New Roman"/>
                <w:noProof/>
                <w:webHidden/>
              </w:rPr>
              <w:fldChar w:fldCharType="begin"/>
            </w:r>
            <w:r w:rsidR="003E657C" w:rsidRPr="00CA745B">
              <w:rPr>
                <w:rFonts w:ascii="Times New Roman" w:hAnsi="Times New Roman"/>
                <w:noProof/>
                <w:webHidden/>
              </w:rPr>
              <w:instrText xml:space="preserve"> PAGEREF _Toc65576634 \h </w:instrText>
            </w:r>
            <w:r w:rsidR="003E657C" w:rsidRPr="00CA745B">
              <w:rPr>
                <w:rFonts w:ascii="Times New Roman" w:hAnsi="Times New Roman"/>
                <w:noProof/>
                <w:webHidden/>
              </w:rPr>
            </w:r>
            <w:r w:rsidR="003E657C" w:rsidRPr="00CA745B">
              <w:rPr>
                <w:rFonts w:ascii="Times New Roman" w:hAnsi="Times New Roman"/>
                <w:noProof/>
                <w:webHidden/>
              </w:rPr>
              <w:fldChar w:fldCharType="separate"/>
            </w:r>
            <w:r w:rsidR="00BC01A0">
              <w:rPr>
                <w:rFonts w:ascii="Times New Roman" w:hAnsi="Times New Roman"/>
                <w:noProof/>
                <w:webHidden/>
              </w:rPr>
              <w:t>11</w:t>
            </w:r>
            <w:r w:rsidR="003E657C" w:rsidRPr="00CA745B">
              <w:rPr>
                <w:rFonts w:ascii="Times New Roman" w:hAnsi="Times New Roman"/>
                <w:noProof/>
                <w:webHidden/>
              </w:rPr>
              <w:fldChar w:fldCharType="end"/>
            </w:r>
          </w:hyperlink>
        </w:p>
        <w:p w14:paraId="59D06A26" w14:textId="4137E721" w:rsidR="003E657C" w:rsidRPr="00CA745B" w:rsidRDefault="00697D9B" w:rsidP="003E657C">
          <w:pPr>
            <w:pStyle w:val="Turinys3"/>
            <w:tabs>
              <w:tab w:val="right" w:leader="dot" w:pos="9628"/>
            </w:tabs>
            <w:spacing w:line="240" w:lineRule="auto"/>
            <w:jc w:val="both"/>
            <w:rPr>
              <w:rFonts w:ascii="Times New Roman" w:hAnsi="Times New Roman"/>
              <w:noProof/>
            </w:rPr>
          </w:pPr>
          <w:hyperlink w:anchor="_Toc65576635" w:history="1">
            <w:r w:rsidR="003E657C" w:rsidRPr="00CA745B">
              <w:rPr>
                <w:rStyle w:val="Hipersaitas"/>
                <w:rFonts w:ascii="Times New Roman" w:hAnsi="Times New Roman"/>
                <w:noProof/>
              </w:rPr>
              <w:t>4.2. Ugdytinių skaičiaus pokyčiai</w:t>
            </w:r>
            <w:r w:rsidR="003E657C" w:rsidRPr="00CA745B">
              <w:rPr>
                <w:rFonts w:ascii="Times New Roman" w:hAnsi="Times New Roman"/>
                <w:noProof/>
                <w:webHidden/>
              </w:rPr>
              <w:tab/>
            </w:r>
            <w:r w:rsidR="003E657C" w:rsidRPr="00CA745B">
              <w:rPr>
                <w:rFonts w:ascii="Times New Roman" w:hAnsi="Times New Roman"/>
                <w:noProof/>
                <w:webHidden/>
              </w:rPr>
              <w:fldChar w:fldCharType="begin"/>
            </w:r>
            <w:r w:rsidR="003E657C" w:rsidRPr="00CA745B">
              <w:rPr>
                <w:rFonts w:ascii="Times New Roman" w:hAnsi="Times New Roman"/>
                <w:noProof/>
                <w:webHidden/>
              </w:rPr>
              <w:instrText xml:space="preserve"> PAGEREF _Toc65576635 \h </w:instrText>
            </w:r>
            <w:r w:rsidR="003E657C" w:rsidRPr="00CA745B">
              <w:rPr>
                <w:rFonts w:ascii="Times New Roman" w:hAnsi="Times New Roman"/>
                <w:noProof/>
                <w:webHidden/>
              </w:rPr>
            </w:r>
            <w:r w:rsidR="003E657C" w:rsidRPr="00CA745B">
              <w:rPr>
                <w:rFonts w:ascii="Times New Roman" w:hAnsi="Times New Roman"/>
                <w:noProof/>
                <w:webHidden/>
              </w:rPr>
              <w:fldChar w:fldCharType="separate"/>
            </w:r>
            <w:r w:rsidR="00BC01A0">
              <w:rPr>
                <w:rFonts w:ascii="Times New Roman" w:hAnsi="Times New Roman"/>
                <w:noProof/>
                <w:webHidden/>
              </w:rPr>
              <w:t>13</w:t>
            </w:r>
            <w:r w:rsidR="003E657C" w:rsidRPr="00CA745B">
              <w:rPr>
                <w:rFonts w:ascii="Times New Roman" w:hAnsi="Times New Roman"/>
                <w:noProof/>
                <w:webHidden/>
              </w:rPr>
              <w:fldChar w:fldCharType="end"/>
            </w:r>
          </w:hyperlink>
        </w:p>
        <w:p w14:paraId="2B8519C9" w14:textId="6A98F924"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36" w:history="1">
            <w:r w:rsidR="003E657C" w:rsidRPr="00CA745B">
              <w:rPr>
                <w:rStyle w:val="Hipersaitas"/>
                <w:rFonts w:ascii="Times New Roman" w:hAnsi="Times New Roman" w:cs="Times New Roman"/>
                <w:noProof/>
              </w:rPr>
              <w:t>5. Prognozuojamas mokinių skaičius 2021–2025 metais</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_Toc65576636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16</w:t>
            </w:r>
            <w:r w:rsidR="003E657C" w:rsidRPr="00CA745B">
              <w:rPr>
                <w:rFonts w:ascii="Times New Roman" w:hAnsi="Times New Roman" w:cs="Times New Roman"/>
                <w:noProof/>
                <w:webHidden/>
              </w:rPr>
              <w:fldChar w:fldCharType="end"/>
            </w:r>
          </w:hyperlink>
        </w:p>
        <w:p w14:paraId="2C3AEFAA" w14:textId="0F9328EF"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37" w:history="1">
            <w:r w:rsidR="003E657C" w:rsidRPr="00CA745B">
              <w:rPr>
                <w:rStyle w:val="Hipersaitas"/>
                <w:rFonts w:ascii="Times New Roman" w:hAnsi="Times New Roman" w:cs="Times New Roman"/>
                <w:noProof/>
              </w:rPr>
              <w:t>6. Klasių komplektavimas</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_Toc65576637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19</w:t>
            </w:r>
            <w:r w:rsidR="003E657C" w:rsidRPr="00CA745B">
              <w:rPr>
                <w:rFonts w:ascii="Times New Roman" w:hAnsi="Times New Roman" w:cs="Times New Roman"/>
                <w:noProof/>
                <w:webHidden/>
              </w:rPr>
              <w:fldChar w:fldCharType="end"/>
            </w:r>
          </w:hyperlink>
        </w:p>
        <w:p w14:paraId="6C0916B6" w14:textId="66D89257"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38" w:history="1">
            <w:r w:rsidR="003E657C" w:rsidRPr="00CA745B">
              <w:rPr>
                <w:rStyle w:val="Hipersaitas"/>
                <w:rFonts w:ascii="Times New Roman" w:hAnsi="Times New Roman" w:cs="Times New Roman"/>
                <w:noProof/>
              </w:rPr>
              <w:t>8. Mokinių ir ugdytinių pavėžėjimas</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_Toc65576638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19</w:t>
            </w:r>
            <w:r w:rsidR="003E657C" w:rsidRPr="00CA745B">
              <w:rPr>
                <w:rFonts w:ascii="Times New Roman" w:hAnsi="Times New Roman" w:cs="Times New Roman"/>
                <w:noProof/>
                <w:webHidden/>
              </w:rPr>
              <w:fldChar w:fldCharType="end"/>
            </w:r>
          </w:hyperlink>
        </w:p>
        <w:p w14:paraId="33B928AC" w14:textId="6067796A"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39" w:history="1">
            <w:r w:rsidR="003E657C" w:rsidRPr="00CA745B">
              <w:rPr>
                <w:rStyle w:val="Hipersaitas"/>
                <w:rFonts w:ascii="Times New Roman" w:hAnsi="Times New Roman" w:cs="Times New Roman"/>
                <w:noProof/>
              </w:rPr>
              <w:t>9. Ugdymo kokybė</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_Toc65576639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21</w:t>
            </w:r>
            <w:r w:rsidR="003E657C" w:rsidRPr="00CA745B">
              <w:rPr>
                <w:rFonts w:ascii="Times New Roman" w:hAnsi="Times New Roman" w:cs="Times New Roman"/>
                <w:noProof/>
                <w:webHidden/>
              </w:rPr>
              <w:fldChar w:fldCharType="end"/>
            </w:r>
          </w:hyperlink>
        </w:p>
        <w:p w14:paraId="615A1F55" w14:textId="1A049B75" w:rsidR="003E657C" w:rsidRPr="00CA745B" w:rsidRDefault="00697D9B" w:rsidP="003E657C">
          <w:pPr>
            <w:pStyle w:val="Turinys3"/>
            <w:tabs>
              <w:tab w:val="right" w:leader="dot" w:pos="9628"/>
            </w:tabs>
            <w:spacing w:line="240" w:lineRule="auto"/>
            <w:jc w:val="both"/>
            <w:rPr>
              <w:rFonts w:ascii="Times New Roman" w:hAnsi="Times New Roman"/>
              <w:noProof/>
            </w:rPr>
          </w:pPr>
          <w:hyperlink w:anchor="_Toc65576640" w:history="1">
            <w:r w:rsidR="003E657C" w:rsidRPr="00CA745B">
              <w:rPr>
                <w:rStyle w:val="Hipersaitas"/>
                <w:rFonts w:ascii="Times New Roman" w:hAnsi="Times New Roman"/>
                <w:noProof/>
              </w:rPr>
              <w:t>9.1. Mokinių pasiekimų patikrinimų ir brandos egzaminų rezultatai</w:t>
            </w:r>
            <w:r w:rsidR="003E657C" w:rsidRPr="00CA745B">
              <w:rPr>
                <w:rFonts w:ascii="Times New Roman" w:hAnsi="Times New Roman"/>
                <w:noProof/>
                <w:webHidden/>
              </w:rPr>
              <w:tab/>
            </w:r>
            <w:r w:rsidR="003E657C" w:rsidRPr="00CA745B">
              <w:rPr>
                <w:rFonts w:ascii="Times New Roman" w:hAnsi="Times New Roman"/>
                <w:noProof/>
                <w:webHidden/>
              </w:rPr>
              <w:fldChar w:fldCharType="begin"/>
            </w:r>
            <w:r w:rsidR="003E657C" w:rsidRPr="00CA745B">
              <w:rPr>
                <w:rFonts w:ascii="Times New Roman" w:hAnsi="Times New Roman"/>
                <w:noProof/>
                <w:webHidden/>
              </w:rPr>
              <w:instrText xml:space="preserve"> PAGEREF _Toc65576640 \h </w:instrText>
            </w:r>
            <w:r w:rsidR="003E657C" w:rsidRPr="00CA745B">
              <w:rPr>
                <w:rFonts w:ascii="Times New Roman" w:hAnsi="Times New Roman"/>
                <w:noProof/>
                <w:webHidden/>
              </w:rPr>
            </w:r>
            <w:r w:rsidR="003E657C" w:rsidRPr="00CA745B">
              <w:rPr>
                <w:rFonts w:ascii="Times New Roman" w:hAnsi="Times New Roman"/>
                <w:noProof/>
                <w:webHidden/>
              </w:rPr>
              <w:fldChar w:fldCharType="separate"/>
            </w:r>
            <w:r w:rsidR="00BC01A0">
              <w:rPr>
                <w:rFonts w:ascii="Times New Roman" w:hAnsi="Times New Roman"/>
                <w:noProof/>
                <w:webHidden/>
              </w:rPr>
              <w:t>21</w:t>
            </w:r>
            <w:r w:rsidR="003E657C" w:rsidRPr="00CA745B">
              <w:rPr>
                <w:rFonts w:ascii="Times New Roman" w:hAnsi="Times New Roman"/>
                <w:noProof/>
                <w:webHidden/>
              </w:rPr>
              <w:fldChar w:fldCharType="end"/>
            </w:r>
          </w:hyperlink>
        </w:p>
        <w:p w14:paraId="5970D958" w14:textId="6C108470" w:rsidR="003E657C" w:rsidRPr="00CA745B" w:rsidRDefault="00697D9B" w:rsidP="003E657C">
          <w:pPr>
            <w:pStyle w:val="Turinys3"/>
            <w:tabs>
              <w:tab w:val="right" w:leader="dot" w:pos="9628"/>
            </w:tabs>
            <w:spacing w:line="240" w:lineRule="auto"/>
            <w:jc w:val="both"/>
            <w:rPr>
              <w:rFonts w:ascii="Times New Roman" w:hAnsi="Times New Roman"/>
              <w:noProof/>
            </w:rPr>
          </w:pPr>
          <w:hyperlink w:anchor="_Toc65576641" w:history="1">
            <w:r w:rsidR="003E657C" w:rsidRPr="00CA745B">
              <w:rPr>
                <w:rStyle w:val="Hipersaitas"/>
                <w:rFonts w:ascii="Times New Roman" w:hAnsi="Times New Roman"/>
                <w:noProof/>
              </w:rPr>
              <w:t>9.2. Švietimo pagalbos teikimas</w:t>
            </w:r>
            <w:r w:rsidR="003E657C" w:rsidRPr="00CA745B">
              <w:rPr>
                <w:rFonts w:ascii="Times New Roman" w:hAnsi="Times New Roman"/>
                <w:noProof/>
                <w:webHidden/>
              </w:rPr>
              <w:tab/>
            </w:r>
            <w:r w:rsidR="003E657C" w:rsidRPr="00CA745B">
              <w:rPr>
                <w:rFonts w:ascii="Times New Roman" w:hAnsi="Times New Roman"/>
                <w:noProof/>
                <w:webHidden/>
              </w:rPr>
              <w:fldChar w:fldCharType="begin"/>
            </w:r>
            <w:r w:rsidR="003E657C" w:rsidRPr="00CA745B">
              <w:rPr>
                <w:rFonts w:ascii="Times New Roman" w:hAnsi="Times New Roman"/>
                <w:noProof/>
                <w:webHidden/>
              </w:rPr>
              <w:instrText xml:space="preserve"> PAGEREF _Toc65576641 \h </w:instrText>
            </w:r>
            <w:r w:rsidR="003E657C" w:rsidRPr="00CA745B">
              <w:rPr>
                <w:rFonts w:ascii="Times New Roman" w:hAnsi="Times New Roman"/>
                <w:noProof/>
                <w:webHidden/>
              </w:rPr>
            </w:r>
            <w:r w:rsidR="003E657C" w:rsidRPr="00CA745B">
              <w:rPr>
                <w:rFonts w:ascii="Times New Roman" w:hAnsi="Times New Roman"/>
                <w:noProof/>
                <w:webHidden/>
              </w:rPr>
              <w:fldChar w:fldCharType="separate"/>
            </w:r>
            <w:r w:rsidR="00BC01A0">
              <w:rPr>
                <w:rFonts w:ascii="Times New Roman" w:hAnsi="Times New Roman"/>
                <w:noProof/>
                <w:webHidden/>
              </w:rPr>
              <w:t>25</w:t>
            </w:r>
            <w:r w:rsidR="003E657C" w:rsidRPr="00CA745B">
              <w:rPr>
                <w:rFonts w:ascii="Times New Roman" w:hAnsi="Times New Roman"/>
                <w:noProof/>
                <w:webHidden/>
              </w:rPr>
              <w:fldChar w:fldCharType="end"/>
            </w:r>
          </w:hyperlink>
        </w:p>
        <w:p w14:paraId="594EDA29" w14:textId="653F1E0B" w:rsidR="003E657C" w:rsidRPr="00CA745B" w:rsidRDefault="00697D9B" w:rsidP="003E657C">
          <w:pPr>
            <w:pStyle w:val="Turinys3"/>
            <w:tabs>
              <w:tab w:val="right" w:leader="dot" w:pos="9628"/>
            </w:tabs>
            <w:spacing w:line="240" w:lineRule="auto"/>
            <w:jc w:val="both"/>
            <w:rPr>
              <w:rFonts w:ascii="Times New Roman" w:hAnsi="Times New Roman"/>
              <w:noProof/>
            </w:rPr>
          </w:pPr>
          <w:hyperlink w:anchor="_Toc65576642" w:history="1">
            <w:r w:rsidR="003E657C" w:rsidRPr="00CA745B">
              <w:rPr>
                <w:rStyle w:val="Hipersaitas"/>
                <w:rFonts w:ascii="Times New Roman" w:hAnsi="Times New Roman"/>
                <w:noProof/>
              </w:rPr>
              <w:t>9.3. Mokinių užimtumo užtikrinimas</w:t>
            </w:r>
            <w:r w:rsidR="003E657C" w:rsidRPr="00CA745B">
              <w:rPr>
                <w:rFonts w:ascii="Times New Roman" w:hAnsi="Times New Roman"/>
                <w:noProof/>
                <w:webHidden/>
              </w:rPr>
              <w:tab/>
            </w:r>
            <w:r w:rsidR="003E657C" w:rsidRPr="00CA745B">
              <w:rPr>
                <w:rFonts w:ascii="Times New Roman" w:hAnsi="Times New Roman"/>
                <w:noProof/>
                <w:webHidden/>
              </w:rPr>
              <w:fldChar w:fldCharType="begin"/>
            </w:r>
            <w:r w:rsidR="003E657C" w:rsidRPr="00CA745B">
              <w:rPr>
                <w:rFonts w:ascii="Times New Roman" w:hAnsi="Times New Roman"/>
                <w:noProof/>
                <w:webHidden/>
              </w:rPr>
              <w:instrText xml:space="preserve"> PAGEREF _Toc65576642 \h </w:instrText>
            </w:r>
            <w:r w:rsidR="003E657C" w:rsidRPr="00CA745B">
              <w:rPr>
                <w:rFonts w:ascii="Times New Roman" w:hAnsi="Times New Roman"/>
                <w:noProof/>
                <w:webHidden/>
              </w:rPr>
            </w:r>
            <w:r w:rsidR="003E657C" w:rsidRPr="00CA745B">
              <w:rPr>
                <w:rFonts w:ascii="Times New Roman" w:hAnsi="Times New Roman"/>
                <w:noProof/>
                <w:webHidden/>
              </w:rPr>
              <w:fldChar w:fldCharType="separate"/>
            </w:r>
            <w:r w:rsidR="00BC01A0">
              <w:rPr>
                <w:rFonts w:ascii="Times New Roman" w:hAnsi="Times New Roman"/>
                <w:noProof/>
                <w:webHidden/>
              </w:rPr>
              <w:t>27</w:t>
            </w:r>
            <w:r w:rsidR="003E657C" w:rsidRPr="00CA745B">
              <w:rPr>
                <w:rFonts w:ascii="Times New Roman" w:hAnsi="Times New Roman"/>
                <w:noProof/>
                <w:webHidden/>
              </w:rPr>
              <w:fldChar w:fldCharType="end"/>
            </w:r>
          </w:hyperlink>
        </w:p>
        <w:p w14:paraId="411444E4" w14:textId="1002744A"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43" w:history="1">
            <w:r w:rsidR="003E657C" w:rsidRPr="00CA745B">
              <w:rPr>
                <w:rStyle w:val="Hipersaitas"/>
                <w:rFonts w:ascii="Times New Roman" w:hAnsi="Times New Roman" w:cs="Times New Roman"/>
                <w:noProof/>
              </w:rPr>
              <w:t>10. Pedagoginiai darbuotojai</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_Toc65576643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29</w:t>
            </w:r>
            <w:r w:rsidR="003E657C" w:rsidRPr="00CA745B">
              <w:rPr>
                <w:rFonts w:ascii="Times New Roman" w:hAnsi="Times New Roman" w:cs="Times New Roman"/>
                <w:noProof/>
                <w:webHidden/>
              </w:rPr>
              <w:fldChar w:fldCharType="end"/>
            </w:r>
          </w:hyperlink>
        </w:p>
        <w:p w14:paraId="41A3AB2E" w14:textId="679CB8FB" w:rsidR="003E657C" w:rsidRPr="00CA745B" w:rsidRDefault="00697D9B" w:rsidP="003E657C">
          <w:pPr>
            <w:pStyle w:val="Turinys2"/>
            <w:tabs>
              <w:tab w:val="right" w:leader="dot" w:pos="9628"/>
            </w:tabs>
            <w:spacing w:line="240" w:lineRule="auto"/>
            <w:jc w:val="both"/>
            <w:rPr>
              <w:rFonts w:ascii="Times New Roman" w:eastAsiaTheme="minorEastAsia" w:hAnsi="Times New Roman" w:cs="Times New Roman"/>
              <w:noProof/>
              <w:lang w:eastAsia="lt-LT"/>
            </w:rPr>
          </w:pPr>
          <w:hyperlink w:anchor="_Toc65576644" w:history="1">
            <w:r w:rsidR="003E657C" w:rsidRPr="00CA745B">
              <w:rPr>
                <w:rStyle w:val="Hipersaitas"/>
                <w:rFonts w:ascii="Times New Roman" w:hAnsi="Times New Roman" w:cs="Times New Roman"/>
                <w:noProof/>
              </w:rPr>
              <w:t>11. Švietimo finansinis kontekstas</w:t>
            </w:r>
            <w:r w:rsidR="003E657C" w:rsidRPr="00CA745B">
              <w:rPr>
                <w:rFonts w:ascii="Times New Roman" w:hAnsi="Times New Roman" w:cs="Times New Roman"/>
                <w:noProof/>
                <w:webHidden/>
              </w:rPr>
              <w:tab/>
            </w:r>
            <w:r w:rsidR="003E657C" w:rsidRPr="00CA745B">
              <w:rPr>
                <w:rFonts w:ascii="Times New Roman" w:hAnsi="Times New Roman" w:cs="Times New Roman"/>
                <w:noProof/>
                <w:webHidden/>
              </w:rPr>
              <w:fldChar w:fldCharType="begin"/>
            </w:r>
            <w:r w:rsidR="003E657C" w:rsidRPr="00CA745B">
              <w:rPr>
                <w:rFonts w:ascii="Times New Roman" w:hAnsi="Times New Roman" w:cs="Times New Roman"/>
                <w:noProof/>
                <w:webHidden/>
              </w:rPr>
              <w:instrText xml:space="preserve"> PAGEREF _Toc65576644 \h </w:instrText>
            </w:r>
            <w:r w:rsidR="003E657C" w:rsidRPr="00CA745B">
              <w:rPr>
                <w:rFonts w:ascii="Times New Roman" w:hAnsi="Times New Roman" w:cs="Times New Roman"/>
                <w:noProof/>
                <w:webHidden/>
              </w:rPr>
            </w:r>
            <w:r w:rsidR="003E657C" w:rsidRPr="00CA745B">
              <w:rPr>
                <w:rFonts w:ascii="Times New Roman" w:hAnsi="Times New Roman" w:cs="Times New Roman"/>
                <w:noProof/>
                <w:webHidden/>
              </w:rPr>
              <w:fldChar w:fldCharType="separate"/>
            </w:r>
            <w:r w:rsidR="00BC01A0">
              <w:rPr>
                <w:rFonts w:ascii="Times New Roman" w:hAnsi="Times New Roman" w:cs="Times New Roman"/>
                <w:noProof/>
                <w:webHidden/>
              </w:rPr>
              <w:t>35</w:t>
            </w:r>
            <w:r w:rsidR="003E657C" w:rsidRPr="00CA745B">
              <w:rPr>
                <w:rFonts w:ascii="Times New Roman" w:hAnsi="Times New Roman" w:cs="Times New Roman"/>
                <w:noProof/>
                <w:webHidden/>
              </w:rPr>
              <w:fldChar w:fldCharType="end"/>
            </w:r>
          </w:hyperlink>
        </w:p>
        <w:p w14:paraId="3EEAE112" w14:textId="530DA707" w:rsidR="003E657C" w:rsidRPr="00CA745B" w:rsidRDefault="00697D9B" w:rsidP="003E657C">
          <w:pPr>
            <w:pStyle w:val="Turinys3"/>
            <w:tabs>
              <w:tab w:val="right" w:leader="dot" w:pos="9628"/>
            </w:tabs>
            <w:spacing w:line="240" w:lineRule="auto"/>
            <w:jc w:val="both"/>
            <w:rPr>
              <w:rFonts w:ascii="Times New Roman" w:hAnsi="Times New Roman"/>
              <w:noProof/>
            </w:rPr>
          </w:pPr>
          <w:hyperlink w:anchor="_Toc65576645" w:history="1">
            <w:r w:rsidR="003E657C" w:rsidRPr="00CA745B">
              <w:rPr>
                <w:rStyle w:val="Hipersaitas"/>
                <w:rFonts w:ascii="Times New Roman" w:hAnsi="Times New Roman"/>
                <w:bCs/>
                <w:noProof/>
              </w:rPr>
              <w:t xml:space="preserve">11.1. </w:t>
            </w:r>
            <w:r w:rsidR="003E657C" w:rsidRPr="00CA745B">
              <w:rPr>
                <w:rStyle w:val="Hipersaitas"/>
                <w:rFonts w:ascii="Times New Roman" w:hAnsi="Times New Roman"/>
                <w:noProof/>
              </w:rPr>
              <w:t>Vidutiniškai vienam BUM mokiniui tenkančios Mokymo ir Savivaldybės biudžeto lėšos</w:t>
            </w:r>
            <w:r w:rsidR="003E657C" w:rsidRPr="00CA745B">
              <w:rPr>
                <w:rFonts w:ascii="Times New Roman" w:hAnsi="Times New Roman"/>
                <w:noProof/>
                <w:webHidden/>
              </w:rPr>
              <w:tab/>
            </w:r>
            <w:r w:rsidR="003E657C" w:rsidRPr="00CA745B">
              <w:rPr>
                <w:rFonts w:ascii="Times New Roman" w:hAnsi="Times New Roman"/>
                <w:noProof/>
                <w:webHidden/>
              </w:rPr>
              <w:fldChar w:fldCharType="begin"/>
            </w:r>
            <w:r w:rsidR="003E657C" w:rsidRPr="00CA745B">
              <w:rPr>
                <w:rFonts w:ascii="Times New Roman" w:hAnsi="Times New Roman"/>
                <w:noProof/>
                <w:webHidden/>
              </w:rPr>
              <w:instrText xml:space="preserve"> PAGEREF _Toc65576645 \h </w:instrText>
            </w:r>
            <w:r w:rsidR="003E657C" w:rsidRPr="00CA745B">
              <w:rPr>
                <w:rFonts w:ascii="Times New Roman" w:hAnsi="Times New Roman"/>
                <w:noProof/>
                <w:webHidden/>
              </w:rPr>
            </w:r>
            <w:r w:rsidR="003E657C" w:rsidRPr="00CA745B">
              <w:rPr>
                <w:rFonts w:ascii="Times New Roman" w:hAnsi="Times New Roman"/>
                <w:noProof/>
                <w:webHidden/>
              </w:rPr>
              <w:fldChar w:fldCharType="separate"/>
            </w:r>
            <w:r w:rsidR="00BC01A0">
              <w:rPr>
                <w:rFonts w:ascii="Times New Roman" w:hAnsi="Times New Roman"/>
                <w:noProof/>
                <w:webHidden/>
              </w:rPr>
              <w:t>35</w:t>
            </w:r>
            <w:r w:rsidR="003E657C" w:rsidRPr="00CA745B">
              <w:rPr>
                <w:rFonts w:ascii="Times New Roman" w:hAnsi="Times New Roman"/>
                <w:noProof/>
                <w:webHidden/>
              </w:rPr>
              <w:fldChar w:fldCharType="end"/>
            </w:r>
          </w:hyperlink>
        </w:p>
        <w:p w14:paraId="53C955D1" w14:textId="63A555E2" w:rsidR="003E657C" w:rsidRPr="00CA745B" w:rsidRDefault="00697D9B" w:rsidP="003E657C">
          <w:pPr>
            <w:pStyle w:val="Turinys3"/>
            <w:tabs>
              <w:tab w:val="right" w:leader="dot" w:pos="9628"/>
            </w:tabs>
            <w:spacing w:line="240" w:lineRule="auto"/>
            <w:jc w:val="both"/>
            <w:rPr>
              <w:rFonts w:ascii="Times New Roman" w:hAnsi="Times New Roman"/>
              <w:noProof/>
            </w:rPr>
          </w:pPr>
          <w:hyperlink w:anchor="_Toc65576646" w:history="1">
            <w:r w:rsidR="003E657C" w:rsidRPr="00CA745B">
              <w:rPr>
                <w:rStyle w:val="Hipersaitas"/>
                <w:rFonts w:ascii="Times New Roman" w:hAnsi="Times New Roman"/>
                <w:noProof/>
              </w:rPr>
              <w:t>11.2. Pastatų ir patalpų naudojimas švietimo reikmėms</w:t>
            </w:r>
            <w:r w:rsidR="003E657C" w:rsidRPr="00CA745B">
              <w:rPr>
                <w:rFonts w:ascii="Times New Roman" w:hAnsi="Times New Roman"/>
                <w:noProof/>
                <w:webHidden/>
              </w:rPr>
              <w:tab/>
            </w:r>
            <w:r w:rsidR="003E657C" w:rsidRPr="00CA745B">
              <w:rPr>
                <w:rFonts w:ascii="Times New Roman" w:hAnsi="Times New Roman"/>
                <w:noProof/>
                <w:webHidden/>
              </w:rPr>
              <w:fldChar w:fldCharType="begin"/>
            </w:r>
            <w:r w:rsidR="003E657C" w:rsidRPr="00CA745B">
              <w:rPr>
                <w:rFonts w:ascii="Times New Roman" w:hAnsi="Times New Roman"/>
                <w:noProof/>
                <w:webHidden/>
              </w:rPr>
              <w:instrText xml:space="preserve"> PAGEREF _Toc65576646 \h </w:instrText>
            </w:r>
            <w:r w:rsidR="003E657C" w:rsidRPr="00CA745B">
              <w:rPr>
                <w:rFonts w:ascii="Times New Roman" w:hAnsi="Times New Roman"/>
                <w:noProof/>
                <w:webHidden/>
              </w:rPr>
            </w:r>
            <w:r w:rsidR="003E657C" w:rsidRPr="00CA745B">
              <w:rPr>
                <w:rFonts w:ascii="Times New Roman" w:hAnsi="Times New Roman"/>
                <w:noProof/>
                <w:webHidden/>
              </w:rPr>
              <w:fldChar w:fldCharType="separate"/>
            </w:r>
            <w:r w:rsidR="00BC01A0">
              <w:rPr>
                <w:rFonts w:ascii="Times New Roman" w:hAnsi="Times New Roman"/>
                <w:noProof/>
                <w:webHidden/>
              </w:rPr>
              <w:t>38</w:t>
            </w:r>
            <w:r w:rsidR="003E657C" w:rsidRPr="00CA745B">
              <w:rPr>
                <w:rFonts w:ascii="Times New Roman" w:hAnsi="Times New Roman"/>
                <w:noProof/>
                <w:webHidden/>
              </w:rPr>
              <w:fldChar w:fldCharType="end"/>
            </w:r>
          </w:hyperlink>
        </w:p>
        <w:p w14:paraId="6DEE0A71" w14:textId="2775E714" w:rsidR="003E657C" w:rsidRPr="00CA745B" w:rsidRDefault="00697D9B" w:rsidP="003E657C">
          <w:pPr>
            <w:pStyle w:val="Turinys1"/>
            <w:jc w:val="both"/>
            <w:rPr>
              <w:rFonts w:eastAsiaTheme="minorEastAsia"/>
              <w:sz w:val="22"/>
              <w:szCs w:val="22"/>
              <w:lang w:eastAsia="lt-LT"/>
            </w:rPr>
          </w:pPr>
          <w:hyperlink w:anchor="_Toc65576647" w:history="1">
            <w:r w:rsidR="003E657C" w:rsidRPr="00CA745B">
              <w:rPr>
                <w:rStyle w:val="Hipersaitas"/>
                <w:sz w:val="22"/>
                <w:szCs w:val="22"/>
              </w:rPr>
              <w:t>MOKYKLŲ TINKLO PERTVARKOS PAGRINDINIŲ REZULTATŲ RODIKLIAI IKI 2025 METŲ</w:t>
            </w:r>
            <w:r w:rsidR="003E657C" w:rsidRPr="00CA745B">
              <w:rPr>
                <w:webHidden/>
                <w:sz w:val="22"/>
                <w:szCs w:val="22"/>
              </w:rPr>
              <w:tab/>
            </w:r>
            <w:r w:rsidR="003E657C" w:rsidRPr="00CA745B">
              <w:rPr>
                <w:webHidden/>
                <w:sz w:val="22"/>
                <w:szCs w:val="22"/>
              </w:rPr>
              <w:fldChar w:fldCharType="begin"/>
            </w:r>
            <w:r w:rsidR="003E657C" w:rsidRPr="00CA745B">
              <w:rPr>
                <w:webHidden/>
                <w:sz w:val="22"/>
                <w:szCs w:val="22"/>
              </w:rPr>
              <w:instrText xml:space="preserve"> PAGEREF _Toc65576647 \h </w:instrText>
            </w:r>
            <w:r w:rsidR="003E657C" w:rsidRPr="00CA745B">
              <w:rPr>
                <w:webHidden/>
                <w:sz w:val="22"/>
                <w:szCs w:val="22"/>
              </w:rPr>
            </w:r>
            <w:r w:rsidR="003E657C" w:rsidRPr="00CA745B">
              <w:rPr>
                <w:webHidden/>
                <w:sz w:val="22"/>
                <w:szCs w:val="22"/>
              </w:rPr>
              <w:fldChar w:fldCharType="separate"/>
            </w:r>
            <w:r w:rsidR="00BC01A0">
              <w:rPr>
                <w:webHidden/>
                <w:sz w:val="22"/>
                <w:szCs w:val="22"/>
              </w:rPr>
              <w:t>40</w:t>
            </w:r>
            <w:r w:rsidR="003E657C" w:rsidRPr="00CA745B">
              <w:rPr>
                <w:webHidden/>
                <w:sz w:val="22"/>
                <w:szCs w:val="22"/>
              </w:rPr>
              <w:fldChar w:fldCharType="end"/>
            </w:r>
          </w:hyperlink>
        </w:p>
        <w:p w14:paraId="601370E2" w14:textId="2876E4E2" w:rsidR="003E657C" w:rsidRPr="00CA745B" w:rsidRDefault="00697D9B" w:rsidP="003E657C">
          <w:pPr>
            <w:pStyle w:val="Turinys1"/>
            <w:jc w:val="both"/>
            <w:rPr>
              <w:rFonts w:eastAsiaTheme="minorEastAsia"/>
              <w:sz w:val="22"/>
              <w:szCs w:val="22"/>
              <w:lang w:eastAsia="lt-LT"/>
            </w:rPr>
          </w:pPr>
          <w:hyperlink w:anchor="_Toc65576648" w:history="1">
            <w:r w:rsidR="003E657C" w:rsidRPr="00CA745B">
              <w:rPr>
                <w:rStyle w:val="Hipersaitas"/>
                <w:sz w:val="22"/>
                <w:szCs w:val="22"/>
              </w:rPr>
              <w:t>BAIGIAMOSIOS NUOSTATOS</w:t>
            </w:r>
            <w:r w:rsidR="003E657C" w:rsidRPr="00CA745B">
              <w:rPr>
                <w:webHidden/>
                <w:sz w:val="22"/>
                <w:szCs w:val="22"/>
              </w:rPr>
              <w:tab/>
            </w:r>
            <w:r w:rsidR="003E657C" w:rsidRPr="00CA745B">
              <w:rPr>
                <w:webHidden/>
                <w:sz w:val="22"/>
                <w:szCs w:val="22"/>
              </w:rPr>
              <w:fldChar w:fldCharType="begin"/>
            </w:r>
            <w:r w:rsidR="003E657C" w:rsidRPr="00CA745B">
              <w:rPr>
                <w:webHidden/>
                <w:sz w:val="22"/>
                <w:szCs w:val="22"/>
              </w:rPr>
              <w:instrText xml:space="preserve"> PAGEREF _Toc65576648 \h </w:instrText>
            </w:r>
            <w:r w:rsidR="003E657C" w:rsidRPr="00CA745B">
              <w:rPr>
                <w:webHidden/>
                <w:sz w:val="22"/>
                <w:szCs w:val="22"/>
              </w:rPr>
            </w:r>
            <w:r w:rsidR="003E657C" w:rsidRPr="00CA745B">
              <w:rPr>
                <w:webHidden/>
                <w:sz w:val="22"/>
                <w:szCs w:val="22"/>
              </w:rPr>
              <w:fldChar w:fldCharType="separate"/>
            </w:r>
            <w:r w:rsidR="00BC01A0">
              <w:rPr>
                <w:webHidden/>
                <w:sz w:val="22"/>
                <w:szCs w:val="22"/>
              </w:rPr>
              <w:t>42</w:t>
            </w:r>
            <w:r w:rsidR="003E657C" w:rsidRPr="00CA745B">
              <w:rPr>
                <w:webHidden/>
                <w:sz w:val="22"/>
                <w:szCs w:val="22"/>
              </w:rPr>
              <w:fldChar w:fldCharType="end"/>
            </w:r>
          </w:hyperlink>
        </w:p>
        <w:p w14:paraId="64DE743A" w14:textId="0CD629B7" w:rsidR="003E657C" w:rsidRPr="003E657C" w:rsidRDefault="00697D9B" w:rsidP="003E657C">
          <w:pPr>
            <w:pStyle w:val="Turinys1"/>
            <w:jc w:val="both"/>
            <w:rPr>
              <w:rFonts w:eastAsiaTheme="minorEastAsia"/>
              <w:lang w:eastAsia="lt-LT"/>
            </w:rPr>
          </w:pPr>
          <w:hyperlink w:anchor="_Toc65576649" w:history="1">
            <w:r w:rsidR="003E657C" w:rsidRPr="00CA745B">
              <w:rPr>
                <w:rStyle w:val="Hipersaitas"/>
                <w:sz w:val="22"/>
                <w:szCs w:val="22"/>
              </w:rPr>
              <w:t>Duomenų šaltiniai:</w:t>
            </w:r>
            <w:r w:rsidR="003E657C" w:rsidRPr="00CA745B">
              <w:rPr>
                <w:webHidden/>
                <w:sz w:val="22"/>
                <w:szCs w:val="22"/>
              </w:rPr>
              <w:tab/>
            </w:r>
            <w:r w:rsidR="003E657C" w:rsidRPr="00CA745B">
              <w:rPr>
                <w:webHidden/>
                <w:sz w:val="22"/>
                <w:szCs w:val="22"/>
              </w:rPr>
              <w:fldChar w:fldCharType="begin"/>
            </w:r>
            <w:r w:rsidR="003E657C" w:rsidRPr="00CA745B">
              <w:rPr>
                <w:webHidden/>
                <w:sz w:val="22"/>
                <w:szCs w:val="22"/>
              </w:rPr>
              <w:instrText xml:space="preserve"> PAGEREF _Toc65576649 \h </w:instrText>
            </w:r>
            <w:r w:rsidR="003E657C" w:rsidRPr="00CA745B">
              <w:rPr>
                <w:webHidden/>
                <w:sz w:val="22"/>
                <w:szCs w:val="22"/>
              </w:rPr>
            </w:r>
            <w:r w:rsidR="003E657C" w:rsidRPr="00CA745B">
              <w:rPr>
                <w:webHidden/>
                <w:sz w:val="22"/>
                <w:szCs w:val="22"/>
              </w:rPr>
              <w:fldChar w:fldCharType="separate"/>
            </w:r>
            <w:r w:rsidR="00BC01A0">
              <w:rPr>
                <w:webHidden/>
                <w:sz w:val="22"/>
                <w:szCs w:val="22"/>
              </w:rPr>
              <w:t>42</w:t>
            </w:r>
            <w:r w:rsidR="003E657C" w:rsidRPr="00CA745B">
              <w:rPr>
                <w:webHidden/>
                <w:sz w:val="22"/>
                <w:szCs w:val="22"/>
              </w:rPr>
              <w:fldChar w:fldCharType="end"/>
            </w:r>
          </w:hyperlink>
        </w:p>
        <w:p w14:paraId="6D665974" w14:textId="2ACFB596" w:rsidR="00941F98" w:rsidRPr="00E4031D" w:rsidRDefault="00941F98" w:rsidP="00E4031D">
          <w:pPr>
            <w:spacing w:line="240" w:lineRule="auto"/>
            <w:jc w:val="both"/>
            <w:rPr>
              <w:rFonts w:ascii="Times New Roman" w:hAnsi="Times New Roman" w:cs="Times New Roman"/>
            </w:rPr>
          </w:pPr>
          <w:r w:rsidRPr="003E657C">
            <w:rPr>
              <w:rFonts w:ascii="Times New Roman" w:hAnsi="Times New Roman" w:cs="Times New Roman"/>
              <w:b/>
              <w:bCs/>
              <w:sz w:val="24"/>
              <w:szCs w:val="24"/>
            </w:rPr>
            <w:fldChar w:fldCharType="end"/>
          </w:r>
        </w:p>
      </w:sdtContent>
    </w:sdt>
    <w:p w14:paraId="1E100149" w14:textId="77777777" w:rsidR="00D73BAC" w:rsidRPr="00D73BAC" w:rsidRDefault="00D73BAC" w:rsidP="00D73BAC">
      <w:pPr>
        <w:spacing w:after="0" w:line="240" w:lineRule="auto"/>
        <w:rPr>
          <w:rFonts w:ascii="Times New Roman" w:hAnsi="Times New Roman" w:cs="Times New Roman"/>
          <w:sz w:val="24"/>
          <w:szCs w:val="24"/>
        </w:rPr>
      </w:pPr>
      <w:r w:rsidRPr="00D73BAC">
        <w:rPr>
          <w:rFonts w:ascii="Times New Roman" w:hAnsi="Times New Roman" w:cs="Times New Roman"/>
          <w:sz w:val="24"/>
          <w:szCs w:val="24"/>
        </w:rPr>
        <w:t>Priedai</w:t>
      </w:r>
    </w:p>
    <w:p w14:paraId="670E0B7C" w14:textId="022C99E4" w:rsidR="00D73BAC" w:rsidRPr="005105D3" w:rsidRDefault="00D73BAC" w:rsidP="00B75C1F">
      <w:pPr>
        <w:spacing w:after="0" w:line="240" w:lineRule="auto"/>
        <w:jc w:val="both"/>
        <w:rPr>
          <w:rFonts w:ascii="Times New Roman" w:hAnsi="Times New Roman" w:cs="Times New Roman"/>
          <w:i/>
          <w:sz w:val="24"/>
          <w:szCs w:val="24"/>
        </w:rPr>
      </w:pPr>
      <w:r w:rsidRPr="00372854">
        <w:rPr>
          <w:rFonts w:ascii="Times New Roman" w:hAnsi="Times New Roman" w:cs="Times New Roman"/>
          <w:i/>
          <w:iCs/>
          <w:sz w:val="24"/>
          <w:szCs w:val="24"/>
        </w:rPr>
        <w:t>1 priedas.</w:t>
      </w:r>
      <w:r w:rsidRPr="005105D3">
        <w:rPr>
          <w:rFonts w:ascii="Times New Roman" w:hAnsi="Times New Roman" w:cs="Times New Roman"/>
          <w:sz w:val="24"/>
          <w:szCs w:val="24"/>
        </w:rPr>
        <w:t xml:space="preserve"> </w:t>
      </w:r>
      <w:r w:rsidRPr="00372854">
        <w:rPr>
          <w:rFonts w:ascii="Times New Roman" w:hAnsi="Times New Roman" w:cs="Times New Roman"/>
          <w:iCs/>
          <w:sz w:val="24"/>
          <w:szCs w:val="24"/>
        </w:rPr>
        <w:t>Šiaulių rajono savivaldybės bendrojo ugdymo mokyklų tinklo pertvarkos veiksmų 20</w:t>
      </w:r>
      <w:r w:rsidR="00335D08" w:rsidRPr="00372854">
        <w:rPr>
          <w:rFonts w:ascii="Times New Roman" w:hAnsi="Times New Roman" w:cs="Times New Roman"/>
          <w:iCs/>
          <w:sz w:val="24"/>
          <w:szCs w:val="24"/>
        </w:rPr>
        <w:t>21</w:t>
      </w:r>
      <w:r w:rsidRPr="00372854">
        <w:rPr>
          <w:rFonts w:ascii="Times New Roman" w:hAnsi="Times New Roman" w:cs="Times New Roman"/>
          <w:iCs/>
          <w:sz w:val="24"/>
          <w:szCs w:val="24"/>
        </w:rPr>
        <w:t>–202</w:t>
      </w:r>
      <w:r w:rsidR="00335D08" w:rsidRPr="00372854">
        <w:rPr>
          <w:rFonts w:ascii="Times New Roman" w:hAnsi="Times New Roman" w:cs="Times New Roman"/>
          <w:iCs/>
          <w:sz w:val="24"/>
          <w:szCs w:val="24"/>
        </w:rPr>
        <w:t>5</w:t>
      </w:r>
      <w:r w:rsidRPr="00372854">
        <w:rPr>
          <w:rFonts w:ascii="Times New Roman" w:hAnsi="Times New Roman" w:cs="Times New Roman"/>
          <w:iCs/>
          <w:sz w:val="24"/>
          <w:szCs w:val="24"/>
        </w:rPr>
        <w:t xml:space="preserve"> metais planas</w:t>
      </w:r>
    </w:p>
    <w:p w14:paraId="2B09A822" w14:textId="7C3F63C0" w:rsidR="005105D3" w:rsidRPr="00372854" w:rsidRDefault="005105D3" w:rsidP="00B75C1F">
      <w:pPr>
        <w:spacing w:after="0" w:line="240" w:lineRule="auto"/>
        <w:jc w:val="both"/>
        <w:rPr>
          <w:rFonts w:ascii="Times New Roman" w:hAnsi="Times New Roman" w:cs="Times New Roman"/>
          <w:iCs/>
          <w:sz w:val="24"/>
          <w:szCs w:val="24"/>
        </w:rPr>
      </w:pPr>
      <w:r w:rsidRPr="00372854">
        <w:rPr>
          <w:rFonts w:ascii="Times New Roman" w:hAnsi="Times New Roman" w:cs="Times New Roman"/>
          <w:i/>
          <w:iCs/>
          <w:sz w:val="24"/>
          <w:szCs w:val="24"/>
        </w:rPr>
        <w:t>2 priedas</w:t>
      </w:r>
      <w:r w:rsidRPr="005105D3">
        <w:rPr>
          <w:rFonts w:ascii="Times New Roman" w:hAnsi="Times New Roman" w:cs="Times New Roman"/>
          <w:sz w:val="24"/>
          <w:szCs w:val="24"/>
        </w:rPr>
        <w:t xml:space="preserve">. </w:t>
      </w:r>
      <w:r w:rsidRPr="00372854">
        <w:rPr>
          <w:rFonts w:ascii="Times New Roman" w:hAnsi="Times New Roman" w:cs="Times New Roman"/>
          <w:iCs/>
          <w:sz w:val="24"/>
          <w:szCs w:val="24"/>
        </w:rPr>
        <w:t>Mokinių vežiojimo užtikrinimo 20</w:t>
      </w:r>
      <w:r w:rsidR="00372854">
        <w:rPr>
          <w:rFonts w:ascii="Times New Roman" w:hAnsi="Times New Roman" w:cs="Times New Roman"/>
          <w:iCs/>
          <w:sz w:val="24"/>
          <w:szCs w:val="24"/>
        </w:rPr>
        <w:t>21</w:t>
      </w:r>
      <w:r w:rsidRPr="00372854">
        <w:rPr>
          <w:rFonts w:ascii="Times New Roman" w:hAnsi="Times New Roman" w:cs="Times New Roman"/>
          <w:iCs/>
          <w:sz w:val="24"/>
          <w:szCs w:val="24"/>
        </w:rPr>
        <w:t>–202</w:t>
      </w:r>
      <w:r w:rsidR="00372854">
        <w:rPr>
          <w:rFonts w:ascii="Times New Roman" w:hAnsi="Times New Roman" w:cs="Times New Roman"/>
          <w:iCs/>
          <w:sz w:val="24"/>
          <w:szCs w:val="24"/>
        </w:rPr>
        <w:t>5</w:t>
      </w:r>
      <w:r w:rsidRPr="00372854">
        <w:rPr>
          <w:rFonts w:ascii="Times New Roman" w:hAnsi="Times New Roman" w:cs="Times New Roman"/>
          <w:iCs/>
          <w:sz w:val="24"/>
          <w:szCs w:val="24"/>
        </w:rPr>
        <w:t xml:space="preserve"> metais planas</w:t>
      </w:r>
    </w:p>
    <w:p w14:paraId="2C83E7E9" w14:textId="78867601" w:rsidR="005105D3" w:rsidRPr="00372854" w:rsidRDefault="005105D3" w:rsidP="00B75C1F">
      <w:pPr>
        <w:spacing w:after="0" w:line="240" w:lineRule="auto"/>
        <w:jc w:val="both"/>
        <w:rPr>
          <w:rFonts w:ascii="Times New Roman" w:hAnsi="Times New Roman" w:cs="Times New Roman"/>
          <w:iCs/>
          <w:sz w:val="24"/>
          <w:szCs w:val="24"/>
        </w:rPr>
      </w:pPr>
      <w:r w:rsidRPr="00372854">
        <w:rPr>
          <w:rFonts w:ascii="Times New Roman" w:hAnsi="Times New Roman" w:cs="Times New Roman"/>
          <w:i/>
          <w:iCs/>
          <w:sz w:val="24"/>
          <w:szCs w:val="24"/>
        </w:rPr>
        <w:t>3 priedas</w:t>
      </w:r>
      <w:r w:rsidRPr="005105D3">
        <w:rPr>
          <w:rFonts w:ascii="Times New Roman" w:hAnsi="Times New Roman" w:cs="Times New Roman"/>
          <w:sz w:val="24"/>
          <w:szCs w:val="24"/>
        </w:rPr>
        <w:t xml:space="preserve">. </w:t>
      </w:r>
      <w:r w:rsidRPr="00372854">
        <w:rPr>
          <w:rFonts w:ascii="Times New Roman" w:hAnsi="Times New Roman" w:cs="Times New Roman"/>
          <w:iCs/>
          <w:sz w:val="24"/>
          <w:szCs w:val="24"/>
        </w:rPr>
        <w:t>Mokytojų kvalifikacijų atnaujinimo ir įdarbinimo galimybių 20</w:t>
      </w:r>
      <w:r w:rsidR="00372854">
        <w:rPr>
          <w:rFonts w:ascii="Times New Roman" w:hAnsi="Times New Roman" w:cs="Times New Roman"/>
          <w:iCs/>
          <w:sz w:val="24"/>
          <w:szCs w:val="24"/>
        </w:rPr>
        <w:t>21</w:t>
      </w:r>
      <w:r w:rsidRPr="00372854">
        <w:rPr>
          <w:rFonts w:ascii="Times New Roman" w:hAnsi="Times New Roman" w:cs="Times New Roman"/>
          <w:iCs/>
          <w:sz w:val="24"/>
          <w:szCs w:val="24"/>
        </w:rPr>
        <w:t>–202</w:t>
      </w:r>
      <w:r w:rsidR="00372854">
        <w:rPr>
          <w:rFonts w:ascii="Times New Roman" w:hAnsi="Times New Roman" w:cs="Times New Roman"/>
          <w:iCs/>
          <w:sz w:val="24"/>
          <w:szCs w:val="24"/>
        </w:rPr>
        <w:t>5</w:t>
      </w:r>
      <w:r w:rsidRPr="00372854">
        <w:rPr>
          <w:rFonts w:ascii="Times New Roman" w:hAnsi="Times New Roman" w:cs="Times New Roman"/>
          <w:iCs/>
          <w:sz w:val="24"/>
          <w:szCs w:val="24"/>
        </w:rPr>
        <w:t xml:space="preserve"> metais planas</w:t>
      </w:r>
    </w:p>
    <w:p w14:paraId="26D59441" w14:textId="77777777" w:rsidR="00335D08" w:rsidRDefault="00335D08" w:rsidP="00335D08">
      <w:pPr>
        <w:spacing w:after="0" w:line="240" w:lineRule="auto"/>
        <w:jc w:val="both"/>
        <w:rPr>
          <w:rFonts w:ascii="Times New Roman" w:hAnsi="Times New Roman" w:cs="Times New Roman"/>
          <w:sz w:val="24"/>
          <w:szCs w:val="24"/>
        </w:rPr>
      </w:pPr>
    </w:p>
    <w:p w14:paraId="45D826BB" w14:textId="6AA547F8" w:rsidR="00335D08" w:rsidRDefault="00335D08" w:rsidP="00335D08">
      <w:pPr>
        <w:spacing w:after="0" w:line="240" w:lineRule="auto"/>
        <w:jc w:val="both"/>
        <w:rPr>
          <w:rFonts w:ascii="Times New Roman" w:hAnsi="Times New Roman" w:cs="Times New Roman"/>
          <w:sz w:val="24"/>
          <w:szCs w:val="24"/>
        </w:rPr>
      </w:pPr>
      <w:r w:rsidRPr="00335D08">
        <w:rPr>
          <w:rFonts w:ascii="Times New Roman" w:hAnsi="Times New Roman" w:cs="Times New Roman"/>
          <w:sz w:val="24"/>
          <w:szCs w:val="24"/>
        </w:rPr>
        <w:t>Lentelės</w:t>
      </w:r>
    </w:p>
    <w:p w14:paraId="35EC198D" w14:textId="19DEF33B" w:rsidR="00C24BBD" w:rsidRPr="00142F14" w:rsidRDefault="00C24BBD" w:rsidP="00C24B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1</w:t>
      </w:r>
      <w:r w:rsidRPr="00142F14">
        <w:rPr>
          <w:rFonts w:ascii="Times New Roman" w:eastAsia="Times New Roman" w:hAnsi="Times New Roman" w:cs="Times New Roman"/>
          <w:i/>
          <w:iCs/>
          <w:sz w:val="24"/>
          <w:szCs w:val="24"/>
        </w:rPr>
        <w:t xml:space="preserve"> lentelė.</w:t>
      </w:r>
      <w:r>
        <w:rPr>
          <w:rFonts w:ascii="Times New Roman" w:eastAsia="Times New Roman" w:hAnsi="Times New Roman" w:cs="Times New Roman"/>
          <w:sz w:val="24"/>
          <w:szCs w:val="24"/>
        </w:rPr>
        <w:t xml:space="preserve"> </w:t>
      </w:r>
      <w:r w:rsidR="00FD14B3" w:rsidRPr="00FD14B3">
        <w:rPr>
          <w:rFonts w:ascii="Times New Roman" w:hAnsi="Times New Roman" w:cs="Times New Roman"/>
          <w:sz w:val="24"/>
          <w:szCs w:val="24"/>
        </w:rPr>
        <w:t>Savivaldybės BUM 2016–2020 metų tinklo pertvarkos rezultatai</w:t>
      </w:r>
    </w:p>
    <w:p w14:paraId="54FEFCA3" w14:textId="77777777" w:rsidR="00E373BF" w:rsidRDefault="00C24BBD" w:rsidP="00E373BF">
      <w:pPr>
        <w:widowControl w:val="0"/>
        <w:spacing w:after="0" w:line="240" w:lineRule="auto"/>
        <w:jc w:val="both"/>
        <w:rPr>
          <w:rFonts w:ascii="Times New Roman" w:hAnsi="Times New Roman" w:cs="Times New Roman"/>
          <w:i/>
          <w:iCs/>
          <w:sz w:val="24"/>
          <w:szCs w:val="24"/>
        </w:rPr>
      </w:pPr>
      <w:r>
        <w:rPr>
          <w:rFonts w:ascii="Times New Roman" w:eastAsia="Times New Roman" w:hAnsi="Times New Roman" w:cs="Times New Roman"/>
          <w:i/>
          <w:iCs/>
          <w:sz w:val="24"/>
          <w:szCs w:val="24"/>
        </w:rPr>
        <w:t>2</w:t>
      </w:r>
      <w:r w:rsidRPr="00BC5F51">
        <w:rPr>
          <w:rFonts w:ascii="Times New Roman" w:eastAsia="Times New Roman" w:hAnsi="Times New Roman" w:cs="Times New Roman"/>
          <w:i/>
          <w:iCs/>
          <w:sz w:val="24"/>
          <w:szCs w:val="24"/>
        </w:rPr>
        <w:t xml:space="preserve"> lentelė</w:t>
      </w:r>
      <w:r w:rsidRPr="00FF18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373BF" w:rsidRPr="00142F14">
        <w:rPr>
          <w:rFonts w:ascii="Times New Roman" w:eastAsia="Times New Roman" w:hAnsi="Times New Roman" w:cs="Times New Roman"/>
          <w:bCs/>
          <w:iCs/>
          <w:sz w:val="24"/>
          <w:szCs w:val="24"/>
        </w:rPr>
        <w:t xml:space="preserve">Socialinę riziką patyrusių šeimų </w:t>
      </w:r>
      <w:r w:rsidR="00E373BF" w:rsidRPr="00E373BF">
        <w:rPr>
          <w:rFonts w:ascii="Times New Roman" w:eastAsia="Times New Roman" w:hAnsi="Times New Roman" w:cs="Times New Roman"/>
          <w:bCs/>
          <w:iCs/>
          <w:sz w:val="24"/>
          <w:szCs w:val="24"/>
        </w:rPr>
        <w:t>pasiskirstymas</w:t>
      </w:r>
      <w:r w:rsidR="00E373BF" w:rsidRPr="00142F14">
        <w:rPr>
          <w:rFonts w:ascii="Times New Roman" w:eastAsia="Times New Roman" w:hAnsi="Times New Roman" w:cs="Times New Roman"/>
          <w:bCs/>
          <w:iCs/>
          <w:sz w:val="24"/>
          <w:szCs w:val="24"/>
        </w:rPr>
        <w:t xml:space="preserve"> 2020 m. pagal seniūnijas</w:t>
      </w:r>
      <w:r w:rsidR="00E373BF">
        <w:rPr>
          <w:rFonts w:ascii="Times New Roman" w:hAnsi="Times New Roman" w:cs="Times New Roman"/>
          <w:i/>
          <w:iCs/>
          <w:sz w:val="24"/>
          <w:szCs w:val="24"/>
        </w:rPr>
        <w:t xml:space="preserve"> </w:t>
      </w:r>
    </w:p>
    <w:p w14:paraId="1A73144C" w14:textId="3A40B545" w:rsidR="00DA0022" w:rsidRPr="00DA0022" w:rsidRDefault="00DA0022" w:rsidP="00DA0022">
      <w:pPr>
        <w:spacing w:after="0" w:line="240" w:lineRule="auto"/>
        <w:rPr>
          <w:rFonts w:ascii="Times New Roman" w:eastAsia="Times New Roman" w:hAnsi="Times New Roman" w:cs="Times New Roman"/>
          <w:sz w:val="24"/>
          <w:szCs w:val="24"/>
        </w:rPr>
      </w:pPr>
      <w:r>
        <w:rPr>
          <w:rFonts w:ascii="Times New Roman" w:hAnsi="Times New Roman" w:cs="Times New Roman"/>
          <w:i/>
          <w:iCs/>
          <w:sz w:val="24"/>
          <w:szCs w:val="24"/>
        </w:rPr>
        <w:t>3</w:t>
      </w:r>
      <w:r w:rsidRPr="00BC5F51">
        <w:rPr>
          <w:rFonts w:ascii="Times New Roman" w:hAnsi="Times New Roman" w:cs="Times New Roman"/>
          <w:i/>
          <w:iCs/>
          <w:sz w:val="24"/>
          <w:szCs w:val="24"/>
        </w:rPr>
        <w:t xml:space="preserve"> lentelė</w:t>
      </w:r>
      <w:r>
        <w:rPr>
          <w:rFonts w:ascii="Times New Roman" w:hAnsi="Times New Roman" w:cs="Times New Roman"/>
          <w:sz w:val="24"/>
          <w:szCs w:val="24"/>
        </w:rPr>
        <w:t xml:space="preserve">. </w:t>
      </w:r>
      <w:r w:rsidRPr="00FF1828">
        <w:rPr>
          <w:rFonts w:ascii="Times New Roman" w:eastAsia="Times New Roman" w:hAnsi="Times New Roman" w:cs="Times New Roman"/>
          <w:sz w:val="24"/>
          <w:szCs w:val="24"/>
        </w:rPr>
        <w:t>Mokinių pasiskirstymas</w:t>
      </w:r>
      <w:r w:rsidRPr="00D73BAC">
        <w:rPr>
          <w:rFonts w:ascii="Times New Roman" w:eastAsia="Times New Roman" w:hAnsi="Times New Roman" w:cs="Times New Roman"/>
          <w:b/>
          <w:bCs/>
          <w:sz w:val="24"/>
          <w:szCs w:val="24"/>
        </w:rPr>
        <w:t xml:space="preserve"> </w:t>
      </w:r>
      <w:r w:rsidRPr="00D73BAC">
        <w:rPr>
          <w:rFonts w:ascii="Times New Roman" w:eastAsia="Times New Roman" w:hAnsi="Times New Roman" w:cs="Times New Roman"/>
          <w:sz w:val="24"/>
          <w:szCs w:val="24"/>
        </w:rPr>
        <w:t>(2020 m. rugsėjo 1 d. duomenimis)</w:t>
      </w:r>
    </w:p>
    <w:p w14:paraId="4EBFF900" w14:textId="6F95D52F" w:rsidR="00C24BBD" w:rsidRDefault="00DA0022" w:rsidP="00E373BF">
      <w:pPr>
        <w:widowControl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4</w:t>
      </w:r>
      <w:r w:rsidR="00C24BBD" w:rsidRPr="00BC5F51">
        <w:rPr>
          <w:rFonts w:ascii="Times New Roman" w:hAnsi="Times New Roman" w:cs="Times New Roman"/>
          <w:i/>
          <w:iCs/>
          <w:sz w:val="24"/>
          <w:szCs w:val="24"/>
        </w:rPr>
        <w:t xml:space="preserve"> lentelė</w:t>
      </w:r>
      <w:r w:rsidR="00C24BBD">
        <w:rPr>
          <w:rFonts w:ascii="Times New Roman" w:hAnsi="Times New Roman" w:cs="Times New Roman"/>
          <w:sz w:val="24"/>
          <w:szCs w:val="24"/>
        </w:rPr>
        <w:t>. Mokinių skaičiaus prognozė 2016–2020 metams ir atitiktis</w:t>
      </w:r>
    </w:p>
    <w:p w14:paraId="35C04D31" w14:textId="11AD088B" w:rsidR="00C24BBD" w:rsidRPr="00D02468" w:rsidRDefault="00DA0022" w:rsidP="00C24BBD">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i/>
          <w:iCs/>
          <w:sz w:val="24"/>
          <w:szCs w:val="24"/>
        </w:rPr>
        <w:t>5</w:t>
      </w:r>
      <w:r w:rsidR="00C24BBD" w:rsidRPr="00DE713B">
        <w:rPr>
          <w:rFonts w:ascii="Times New Roman" w:eastAsia="Times New Roman" w:hAnsi="Times New Roman" w:cs="Times New Roman"/>
          <w:i/>
          <w:iCs/>
          <w:sz w:val="24"/>
          <w:szCs w:val="24"/>
        </w:rPr>
        <w:t xml:space="preserve"> lentelė. </w:t>
      </w:r>
      <w:r w:rsidR="00C24BBD" w:rsidRPr="00D02468">
        <w:rPr>
          <w:rFonts w:ascii="Times New Roman" w:eastAsia="Times New Roman" w:hAnsi="Times New Roman" w:cs="Times New Roman"/>
          <w:bCs/>
          <w:iCs/>
          <w:sz w:val="24"/>
          <w:szCs w:val="24"/>
        </w:rPr>
        <w:t>Vaikų, ugdomų pagal IU ir PU programas, skaičius pagal švietimo įstaigas</w:t>
      </w:r>
    </w:p>
    <w:p w14:paraId="2D5E22A0" w14:textId="0B7D6EFB" w:rsidR="00C24BBD" w:rsidRDefault="00DA0022" w:rsidP="00C24BBD">
      <w:pPr>
        <w:spacing w:after="0" w:line="240" w:lineRule="auto"/>
        <w:rPr>
          <w:rFonts w:ascii="Times New Roman" w:hAnsi="Times New Roman" w:cs="Times New Roman"/>
          <w:sz w:val="24"/>
          <w:szCs w:val="24"/>
        </w:rPr>
      </w:pPr>
      <w:r>
        <w:rPr>
          <w:rFonts w:ascii="Times New Roman" w:hAnsi="Times New Roman" w:cs="Times New Roman"/>
          <w:bCs/>
          <w:i/>
          <w:iCs/>
          <w:sz w:val="24"/>
          <w:szCs w:val="24"/>
        </w:rPr>
        <w:t>6</w:t>
      </w:r>
      <w:r w:rsidR="00C24BBD" w:rsidRPr="00D02468">
        <w:rPr>
          <w:rFonts w:ascii="Times New Roman" w:hAnsi="Times New Roman" w:cs="Times New Roman"/>
          <w:bCs/>
          <w:i/>
          <w:iCs/>
          <w:sz w:val="24"/>
          <w:szCs w:val="24"/>
        </w:rPr>
        <w:t xml:space="preserve"> lentelė.</w:t>
      </w:r>
      <w:r w:rsidR="00C24BBD" w:rsidRPr="00D02468">
        <w:rPr>
          <w:rFonts w:ascii="Times New Roman" w:hAnsi="Times New Roman" w:cs="Times New Roman"/>
          <w:bCs/>
          <w:sz w:val="24"/>
          <w:szCs w:val="24"/>
        </w:rPr>
        <w:t xml:space="preserve"> Lietuvių</w:t>
      </w:r>
      <w:r w:rsidR="00C24BBD" w:rsidRPr="00C51BD2">
        <w:rPr>
          <w:rFonts w:ascii="Times New Roman" w:hAnsi="Times New Roman" w:cs="Times New Roman"/>
          <w:b/>
          <w:bCs/>
          <w:sz w:val="24"/>
          <w:szCs w:val="24"/>
        </w:rPr>
        <w:t xml:space="preserve"> </w:t>
      </w:r>
      <w:r w:rsidR="00C24BBD" w:rsidRPr="00D02468">
        <w:rPr>
          <w:rFonts w:ascii="Times New Roman" w:hAnsi="Times New Roman" w:cs="Times New Roman"/>
          <w:sz w:val="24"/>
          <w:szCs w:val="24"/>
        </w:rPr>
        <w:t>kalbos PUPP rezultatai</w:t>
      </w:r>
    </w:p>
    <w:p w14:paraId="0F631517" w14:textId="27B65F48" w:rsidR="00C24BBD" w:rsidRDefault="00DA0022" w:rsidP="00C24BBD">
      <w:pPr>
        <w:spacing w:after="0" w:line="240" w:lineRule="auto"/>
        <w:rPr>
          <w:rFonts w:ascii="Times New Roman" w:hAnsi="Times New Roman" w:cs="Times New Roman"/>
          <w:sz w:val="24"/>
          <w:szCs w:val="24"/>
        </w:rPr>
      </w:pPr>
      <w:r>
        <w:rPr>
          <w:rFonts w:ascii="Times New Roman" w:hAnsi="Times New Roman" w:cs="Times New Roman"/>
          <w:i/>
          <w:iCs/>
          <w:sz w:val="24"/>
          <w:szCs w:val="24"/>
        </w:rPr>
        <w:t>7</w:t>
      </w:r>
      <w:r w:rsidR="00C24BBD" w:rsidRPr="00D02468">
        <w:rPr>
          <w:rFonts w:ascii="Times New Roman" w:hAnsi="Times New Roman" w:cs="Times New Roman"/>
          <w:i/>
          <w:iCs/>
          <w:sz w:val="24"/>
          <w:szCs w:val="24"/>
        </w:rPr>
        <w:t xml:space="preserve"> lentelė</w:t>
      </w:r>
      <w:r w:rsidR="00C24BBD">
        <w:rPr>
          <w:rFonts w:ascii="Times New Roman" w:hAnsi="Times New Roman" w:cs="Times New Roman"/>
          <w:sz w:val="24"/>
          <w:szCs w:val="24"/>
        </w:rPr>
        <w:t xml:space="preserve">. </w:t>
      </w:r>
      <w:r w:rsidR="00C24BBD" w:rsidRPr="00D02468">
        <w:rPr>
          <w:rFonts w:ascii="Times New Roman" w:hAnsi="Times New Roman" w:cs="Times New Roman"/>
          <w:sz w:val="24"/>
          <w:szCs w:val="24"/>
        </w:rPr>
        <w:t>Matematikos PUPP rezultatai</w:t>
      </w:r>
    </w:p>
    <w:p w14:paraId="672CD956" w14:textId="25BC93ED" w:rsidR="00C24BBD" w:rsidRPr="00D02468" w:rsidRDefault="00DA0022" w:rsidP="00C24BBD">
      <w:pPr>
        <w:spacing w:after="0" w:line="240" w:lineRule="auto"/>
        <w:rPr>
          <w:rFonts w:ascii="Times New Roman" w:eastAsia="Calibri" w:hAnsi="Times New Roman" w:cs="Times New Roman"/>
          <w:sz w:val="24"/>
          <w:szCs w:val="24"/>
          <w:lang w:eastAsia="lt-LT"/>
        </w:rPr>
      </w:pPr>
      <w:r>
        <w:rPr>
          <w:rFonts w:ascii="Times New Roman" w:hAnsi="Times New Roman" w:cs="Times New Roman"/>
          <w:i/>
          <w:iCs/>
          <w:sz w:val="24"/>
          <w:szCs w:val="24"/>
        </w:rPr>
        <w:t>8</w:t>
      </w:r>
      <w:r w:rsidR="00C24BBD" w:rsidRPr="00D02468">
        <w:rPr>
          <w:rFonts w:ascii="Times New Roman" w:hAnsi="Times New Roman" w:cs="Times New Roman"/>
          <w:i/>
          <w:iCs/>
          <w:sz w:val="24"/>
          <w:szCs w:val="24"/>
        </w:rPr>
        <w:t xml:space="preserve"> lentelė</w:t>
      </w:r>
      <w:r w:rsidR="00C24BBD">
        <w:rPr>
          <w:rFonts w:ascii="Times New Roman" w:hAnsi="Times New Roman" w:cs="Times New Roman"/>
          <w:sz w:val="24"/>
          <w:szCs w:val="24"/>
        </w:rPr>
        <w:t xml:space="preserve">. </w:t>
      </w:r>
      <w:r w:rsidR="00C24BBD" w:rsidRPr="00D02468">
        <w:rPr>
          <w:rFonts w:ascii="Times New Roman" w:eastAsia="Calibri" w:hAnsi="Times New Roman" w:cs="Times New Roman"/>
          <w:sz w:val="24"/>
          <w:szCs w:val="24"/>
          <w:lang w:eastAsia="lt-LT"/>
        </w:rPr>
        <w:t>VBE įvertinimų vidurkiai 2018–2020 m</w:t>
      </w:r>
      <w:r w:rsidR="00C24BBD">
        <w:rPr>
          <w:rFonts w:ascii="Times New Roman" w:eastAsia="Calibri" w:hAnsi="Times New Roman" w:cs="Times New Roman"/>
          <w:sz w:val="24"/>
          <w:szCs w:val="24"/>
          <w:lang w:eastAsia="lt-LT"/>
        </w:rPr>
        <w:t>.</w:t>
      </w:r>
    </w:p>
    <w:p w14:paraId="3E9AAB1C" w14:textId="2DC87826" w:rsidR="00C24BBD" w:rsidRDefault="00DA0022" w:rsidP="00C24BBD">
      <w:pPr>
        <w:widowControl w:val="0"/>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i/>
          <w:iCs/>
          <w:sz w:val="24"/>
          <w:szCs w:val="24"/>
        </w:rPr>
        <w:lastRenderedPageBreak/>
        <w:t>9</w:t>
      </w:r>
      <w:r w:rsidR="00C24BBD" w:rsidRPr="001F2C40">
        <w:rPr>
          <w:rFonts w:ascii="Times New Roman" w:eastAsia="Times New Roman" w:hAnsi="Times New Roman" w:cs="Times New Roman"/>
          <w:i/>
          <w:iCs/>
          <w:sz w:val="24"/>
          <w:szCs w:val="24"/>
        </w:rPr>
        <w:t xml:space="preserve"> lentelė</w:t>
      </w:r>
      <w:r w:rsidR="00C24BBD" w:rsidRPr="001F2C40">
        <w:rPr>
          <w:rFonts w:ascii="Times New Roman" w:eastAsia="Times New Roman" w:hAnsi="Times New Roman" w:cs="Times New Roman"/>
          <w:bCs/>
          <w:iCs/>
          <w:sz w:val="24"/>
          <w:szCs w:val="24"/>
        </w:rPr>
        <w:t>.</w:t>
      </w:r>
      <w:r w:rsidR="00C24BBD">
        <w:rPr>
          <w:rFonts w:ascii="Times New Roman" w:eastAsia="Times New Roman" w:hAnsi="Times New Roman" w:cs="Times New Roman"/>
          <w:b/>
          <w:i/>
          <w:sz w:val="24"/>
          <w:szCs w:val="24"/>
        </w:rPr>
        <w:t xml:space="preserve"> </w:t>
      </w:r>
      <w:r w:rsidR="00C24BBD" w:rsidRPr="001F2C40">
        <w:rPr>
          <w:rFonts w:ascii="Times New Roman" w:eastAsia="Times New Roman" w:hAnsi="Times New Roman" w:cs="Times New Roman"/>
          <w:bCs/>
          <w:iCs/>
          <w:sz w:val="24"/>
          <w:szCs w:val="24"/>
        </w:rPr>
        <w:t>Savivaldybės specialiųjų ugdymo(si) poreikių mokinių pokytis per 5 metus</w:t>
      </w:r>
    </w:p>
    <w:p w14:paraId="4EA3161B" w14:textId="5D9323DA" w:rsidR="00C24BBD" w:rsidRDefault="00DA0022" w:rsidP="00C24BBD">
      <w:pPr>
        <w:widowControl w:val="0"/>
        <w:spacing w:after="0" w:line="240" w:lineRule="auto"/>
        <w:rPr>
          <w:rFonts w:ascii="Times New Roman" w:hAnsi="Times New Roman" w:cs="Times New Roman"/>
          <w:sz w:val="24"/>
          <w:szCs w:val="24"/>
        </w:rPr>
      </w:pPr>
      <w:r>
        <w:rPr>
          <w:rFonts w:ascii="Times New Roman" w:hAnsi="Times New Roman" w:cs="Times New Roman"/>
          <w:i/>
          <w:iCs/>
          <w:sz w:val="24"/>
          <w:szCs w:val="24"/>
        </w:rPr>
        <w:t>10</w:t>
      </w:r>
      <w:r w:rsidR="00C24BBD" w:rsidRPr="00640491">
        <w:rPr>
          <w:rFonts w:ascii="Times New Roman" w:hAnsi="Times New Roman" w:cs="Times New Roman"/>
          <w:i/>
          <w:iCs/>
          <w:sz w:val="24"/>
          <w:szCs w:val="24"/>
        </w:rPr>
        <w:t xml:space="preserve"> lentelė</w:t>
      </w:r>
      <w:r w:rsidR="00C24BBD" w:rsidRPr="00640491">
        <w:rPr>
          <w:rFonts w:ascii="Times New Roman" w:eastAsia="Times New Roman" w:hAnsi="Times New Roman" w:cs="Times New Roman"/>
          <w:i/>
          <w:iCs/>
        </w:rPr>
        <w:t>.</w:t>
      </w:r>
      <w:r w:rsidR="00C24BBD" w:rsidRPr="00640491">
        <w:rPr>
          <w:rFonts w:ascii="Times New Roman" w:eastAsia="Times New Roman" w:hAnsi="Times New Roman" w:cs="Times New Roman"/>
        </w:rPr>
        <w:t xml:space="preserve"> </w:t>
      </w:r>
      <w:r w:rsidR="00C24BBD" w:rsidRPr="00640491">
        <w:rPr>
          <w:rFonts w:ascii="Times New Roman" w:eastAsia="Times New Roman" w:hAnsi="Times New Roman" w:cs="Times New Roman"/>
          <w:sz w:val="24"/>
          <w:szCs w:val="24"/>
        </w:rPr>
        <w:t>Specialiųjų ugdymosi poreikių mokinių skaičius (vnt.) ir dalis (proc.) nuo bendro mokyklos mokinių skaičiaus pagal BUM</w:t>
      </w:r>
      <w:r w:rsidR="00C24BBD" w:rsidRPr="00640491">
        <w:rPr>
          <w:rFonts w:ascii="Times New Roman" w:hAnsi="Times New Roman" w:cs="Times New Roman"/>
          <w:sz w:val="24"/>
          <w:szCs w:val="24"/>
        </w:rPr>
        <w:t xml:space="preserve">  </w:t>
      </w:r>
    </w:p>
    <w:p w14:paraId="6193E7D8" w14:textId="73904CFB" w:rsidR="00C24BBD" w:rsidRDefault="00C24BBD" w:rsidP="00C24BBD">
      <w:pPr>
        <w:spacing w:after="0" w:line="240" w:lineRule="auto"/>
        <w:ind w:right="276"/>
        <w:rPr>
          <w:rFonts w:ascii="Times New Roman" w:eastAsia="Times New Roman" w:hAnsi="Times New Roman" w:cs="Times New Roman"/>
          <w:b/>
          <w:iCs/>
          <w:sz w:val="24"/>
          <w:szCs w:val="24"/>
        </w:rPr>
      </w:pPr>
      <w:r w:rsidRPr="00D20FFF">
        <w:rPr>
          <w:rFonts w:ascii="Times New Roman" w:eastAsia="Times New Roman" w:hAnsi="Times New Roman" w:cs="Times New Roman"/>
          <w:i/>
          <w:iCs/>
          <w:sz w:val="24"/>
          <w:szCs w:val="24"/>
        </w:rPr>
        <w:t>1</w:t>
      </w:r>
      <w:r w:rsidR="00DA0022">
        <w:rPr>
          <w:rFonts w:ascii="Times New Roman" w:eastAsia="Times New Roman" w:hAnsi="Times New Roman" w:cs="Times New Roman"/>
          <w:i/>
          <w:iCs/>
          <w:sz w:val="24"/>
          <w:szCs w:val="24"/>
        </w:rPr>
        <w:t>1</w:t>
      </w:r>
      <w:r w:rsidRPr="00D20FFF">
        <w:rPr>
          <w:rFonts w:ascii="Times New Roman" w:eastAsia="Times New Roman" w:hAnsi="Times New Roman" w:cs="Times New Roman"/>
          <w:i/>
          <w:iCs/>
          <w:sz w:val="24"/>
          <w:szCs w:val="24"/>
        </w:rPr>
        <w:t xml:space="preserve"> lentelė.</w:t>
      </w:r>
      <w:r w:rsidRPr="00D20FFF">
        <w:rPr>
          <w:rFonts w:ascii="Times New Roman" w:eastAsia="Times New Roman" w:hAnsi="Times New Roman" w:cs="Times New Roman"/>
          <w:sz w:val="24"/>
          <w:szCs w:val="24"/>
        </w:rPr>
        <w:t xml:space="preserve"> </w:t>
      </w:r>
      <w:r w:rsidRPr="00D20FFF">
        <w:rPr>
          <w:rFonts w:ascii="Times New Roman" w:eastAsia="Times New Roman" w:hAnsi="Times New Roman" w:cs="Times New Roman"/>
          <w:bCs/>
          <w:iCs/>
          <w:sz w:val="24"/>
          <w:szCs w:val="24"/>
        </w:rPr>
        <w:t>BUM pedagoginių darbuotojų skaičius</w:t>
      </w:r>
      <w:r w:rsidRPr="00D20FFF">
        <w:rPr>
          <w:rFonts w:ascii="Times New Roman" w:eastAsia="Times New Roman" w:hAnsi="Times New Roman" w:cs="Times New Roman"/>
          <w:b/>
          <w:iCs/>
          <w:sz w:val="24"/>
          <w:szCs w:val="24"/>
        </w:rPr>
        <w:t xml:space="preserve"> </w:t>
      </w:r>
    </w:p>
    <w:p w14:paraId="023221BD" w14:textId="76966F55" w:rsidR="00C24BBD" w:rsidRDefault="00C24BBD" w:rsidP="00C24BBD">
      <w:pPr>
        <w:spacing w:after="0" w:line="240" w:lineRule="auto"/>
        <w:ind w:right="276"/>
        <w:rPr>
          <w:rFonts w:ascii="Times New Roman" w:eastAsia="Times New Roman" w:hAnsi="Times New Roman" w:cs="Times New Roman"/>
          <w:bCs/>
          <w:iCs/>
          <w:sz w:val="24"/>
          <w:szCs w:val="24"/>
        </w:rPr>
      </w:pPr>
      <w:r w:rsidRPr="00D20FFF">
        <w:rPr>
          <w:rFonts w:ascii="Times New Roman" w:hAnsi="Times New Roman" w:cs="Times New Roman"/>
          <w:i/>
          <w:iCs/>
          <w:sz w:val="24"/>
          <w:szCs w:val="24"/>
        </w:rPr>
        <w:t>1</w:t>
      </w:r>
      <w:r w:rsidR="00DA0022">
        <w:rPr>
          <w:rFonts w:ascii="Times New Roman" w:hAnsi="Times New Roman" w:cs="Times New Roman"/>
          <w:i/>
          <w:iCs/>
          <w:sz w:val="24"/>
          <w:szCs w:val="24"/>
        </w:rPr>
        <w:t>2</w:t>
      </w:r>
      <w:r w:rsidRPr="00D20FFF">
        <w:rPr>
          <w:rFonts w:ascii="Times New Roman" w:hAnsi="Times New Roman" w:cs="Times New Roman"/>
          <w:i/>
          <w:iCs/>
          <w:sz w:val="24"/>
          <w:szCs w:val="24"/>
        </w:rPr>
        <w:t xml:space="preserve"> lentelė</w:t>
      </w:r>
      <w:r w:rsidRPr="00D20FFF">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sidRPr="00D20FFF">
        <w:rPr>
          <w:rFonts w:ascii="Times New Roman" w:eastAsia="Times New Roman" w:hAnsi="Times New Roman" w:cs="Times New Roman"/>
          <w:bCs/>
          <w:iCs/>
          <w:sz w:val="24"/>
          <w:szCs w:val="24"/>
        </w:rPr>
        <w:t>IU įstaigų pedagoginių darbuotojų skaičius</w:t>
      </w:r>
    </w:p>
    <w:p w14:paraId="58450216" w14:textId="55CF0867" w:rsidR="00C24BBD" w:rsidRPr="00D20FFF" w:rsidRDefault="00DA0022" w:rsidP="00C24BBD">
      <w:pPr>
        <w:spacing w:after="0" w:line="240" w:lineRule="auto"/>
        <w:ind w:right="276"/>
        <w:rPr>
          <w:rFonts w:ascii="Times New Roman" w:hAnsi="Times New Roman" w:cs="Times New Roman"/>
          <w:iCs/>
          <w:sz w:val="24"/>
          <w:szCs w:val="24"/>
        </w:rPr>
      </w:pPr>
      <w:r>
        <w:rPr>
          <w:rFonts w:ascii="Times New Roman" w:hAnsi="Times New Roman" w:cs="Times New Roman"/>
          <w:i/>
          <w:iCs/>
          <w:sz w:val="24"/>
          <w:szCs w:val="24"/>
        </w:rPr>
        <w:t>13</w:t>
      </w:r>
      <w:r w:rsidR="00C24BBD" w:rsidRPr="00D20FFF">
        <w:rPr>
          <w:rFonts w:ascii="Times New Roman" w:hAnsi="Times New Roman" w:cs="Times New Roman"/>
          <w:i/>
          <w:iCs/>
          <w:sz w:val="24"/>
          <w:szCs w:val="24"/>
        </w:rPr>
        <w:t xml:space="preserve"> lentelė.</w:t>
      </w:r>
      <w:r w:rsidR="00C24BBD">
        <w:rPr>
          <w:rFonts w:ascii="Times New Roman" w:hAnsi="Times New Roman" w:cs="Times New Roman"/>
          <w:iCs/>
          <w:sz w:val="24"/>
          <w:szCs w:val="24"/>
        </w:rPr>
        <w:t xml:space="preserve"> </w:t>
      </w:r>
      <w:r w:rsidR="00C24BBD" w:rsidRPr="00D20FFF">
        <w:rPr>
          <w:rFonts w:ascii="Times New Roman" w:hAnsi="Times New Roman" w:cs="Times New Roman"/>
          <w:iCs/>
          <w:sz w:val="24"/>
          <w:szCs w:val="24"/>
        </w:rPr>
        <w:t>NVŠ ir formalųjį švietimą papildančio švietimo įstaigų pedagoginių darbuotojų skaičius</w:t>
      </w:r>
    </w:p>
    <w:p w14:paraId="6A6DE933" w14:textId="6A279559" w:rsidR="00C24BBD" w:rsidRDefault="00C24BBD" w:rsidP="00C24BBD">
      <w:pPr>
        <w:spacing w:after="0" w:line="240" w:lineRule="auto"/>
        <w:rPr>
          <w:rFonts w:ascii="Times New Roman" w:hAnsi="Times New Roman" w:cs="Times New Roman"/>
          <w:iCs/>
          <w:sz w:val="24"/>
          <w:szCs w:val="24"/>
        </w:rPr>
      </w:pPr>
      <w:r w:rsidRPr="00D20FFF">
        <w:rPr>
          <w:rFonts w:ascii="Times New Roman" w:hAnsi="Times New Roman" w:cs="Times New Roman"/>
          <w:i/>
          <w:iCs/>
          <w:sz w:val="24"/>
          <w:szCs w:val="24"/>
        </w:rPr>
        <w:t>1</w:t>
      </w:r>
      <w:r w:rsidR="00DA0022">
        <w:rPr>
          <w:rFonts w:ascii="Times New Roman" w:hAnsi="Times New Roman" w:cs="Times New Roman"/>
          <w:i/>
          <w:iCs/>
          <w:sz w:val="24"/>
          <w:szCs w:val="24"/>
        </w:rPr>
        <w:t>4</w:t>
      </w:r>
      <w:r w:rsidRPr="00D20FFF">
        <w:rPr>
          <w:rFonts w:ascii="Times New Roman" w:hAnsi="Times New Roman" w:cs="Times New Roman"/>
          <w:i/>
          <w:iCs/>
          <w:sz w:val="24"/>
          <w:szCs w:val="24"/>
        </w:rPr>
        <w:t xml:space="preserve"> </w:t>
      </w:r>
      <w:r w:rsidRPr="00603F4A">
        <w:rPr>
          <w:rFonts w:ascii="Times New Roman" w:hAnsi="Times New Roman" w:cs="Times New Roman"/>
          <w:i/>
          <w:iCs/>
          <w:sz w:val="24"/>
          <w:szCs w:val="24"/>
        </w:rPr>
        <w:t>lentelė</w:t>
      </w:r>
      <w:r w:rsidRPr="00603F4A">
        <w:rPr>
          <w:rFonts w:ascii="Times New Roman" w:eastAsia="Times New Roman" w:hAnsi="Times New Roman" w:cs="Times New Roman"/>
          <w:sz w:val="24"/>
          <w:szCs w:val="24"/>
        </w:rPr>
        <w:t xml:space="preserve">. </w:t>
      </w:r>
      <w:r w:rsidRPr="00D20FFF">
        <w:rPr>
          <w:rFonts w:ascii="Times New Roman" w:hAnsi="Times New Roman" w:cs="Times New Roman"/>
          <w:iCs/>
          <w:sz w:val="24"/>
          <w:szCs w:val="24"/>
        </w:rPr>
        <w:t>Pedagoginių darbuotojų skaičius pagal amžiaus grupes</w:t>
      </w:r>
    </w:p>
    <w:p w14:paraId="159826E4" w14:textId="18F8FB0A" w:rsidR="00C24BBD" w:rsidRPr="00102DD6" w:rsidRDefault="00C24BBD" w:rsidP="00C24BBD">
      <w:pPr>
        <w:spacing w:after="0" w:line="240" w:lineRule="auto"/>
        <w:ind w:right="276"/>
        <w:rPr>
          <w:rFonts w:ascii="Times New Roman" w:hAnsi="Times New Roman" w:cs="Times New Roman"/>
          <w:b/>
          <w:bCs/>
          <w:iCs/>
          <w:sz w:val="24"/>
          <w:szCs w:val="24"/>
        </w:rPr>
      </w:pPr>
      <w:r w:rsidRPr="00102DD6">
        <w:rPr>
          <w:rFonts w:ascii="Times New Roman" w:hAnsi="Times New Roman" w:cs="Times New Roman"/>
          <w:i/>
          <w:sz w:val="24"/>
          <w:szCs w:val="24"/>
        </w:rPr>
        <w:t>1</w:t>
      </w:r>
      <w:r w:rsidR="00DA0022">
        <w:rPr>
          <w:rFonts w:ascii="Times New Roman" w:hAnsi="Times New Roman" w:cs="Times New Roman"/>
          <w:i/>
          <w:sz w:val="24"/>
          <w:szCs w:val="24"/>
        </w:rPr>
        <w:t>5</w:t>
      </w:r>
      <w:r w:rsidRPr="00102DD6">
        <w:rPr>
          <w:rFonts w:ascii="Times New Roman" w:hAnsi="Times New Roman" w:cs="Times New Roman"/>
          <w:i/>
          <w:sz w:val="24"/>
          <w:szCs w:val="24"/>
        </w:rPr>
        <w:t xml:space="preserve"> lentelė</w:t>
      </w:r>
      <w:r>
        <w:rPr>
          <w:rFonts w:ascii="Times New Roman" w:hAnsi="Times New Roman" w:cs="Times New Roman"/>
          <w:iCs/>
          <w:sz w:val="24"/>
          <w:szCs w:val="24"/>
        </w:rPr>
        <w:t xml:space="preserve">. </w:t>
      </w:r>
      <w:r w:rsidRPr="00102DD6">
        <w:rPr>
          <w:rFonts w:ascii="Times New Roman" w:hAnsi="Times New Roman" w:cs="Times New Roman"/>
          <w:iCs/>
          <w:sz w:val="24"/>
          <w:szCs w:val="24"/>
        </w:rPr>
        <w:t>Pedagoginių darbuotojų skaičius pagal kvalifikacines kategorijas</w:t>
      </w:r>
    </w:p>
    <w:p w14:paraId="29851DAD" w14:textId="3F469EEF" w:rsidR="00C66819" w:rsidRDefault="00C24BBD" w:rsidP="00C24BBD">
      <w:pPr>
        <w:spacing w:after="0" w:line="240" w:lineRule="auto"/>
        <w:jc w:val="both"/>
        <w:rPr>
          <w:rFonts w:ascii="Times New Roman" w:hAnsi="Times New Roman" w:cs="Times New Roman"/>
          <w:bCs/>
          <w:sz w:val="24"/>
          <w:szCs w:val="24"/>
        </w:rPr>
      </w:pPr>
      <w:r>
        <w:rPr>
          <w:rFonts w:ascii="Times New Roman" w:hAnsi="Times New Roman" w:cs="Times New Roman"/>
          <w:bCs/>
          <w:i/>
          <w:iCs/>
          <w:sz w:val="24"/>
          <w:szCs w:val="24"/>
        </w:rPr>
        <w:t>1</w:t>
      </w:r>
      <w:r w:rsidR="00DA0022">
        <w:rPr>
          <w:rFonts w:ascii="Times New Roman" w:hAnsi="Times New Roman" w:cs="Times New Roman"/>
          <w:bCs/>
          <w:i/>
          <w:iCs/>
          <w:sz w:val="24"/>
          <w:szCs w:val="24"/>
        </w:rPr>
        <w:t>6</w:t>
      </w:r>
      <w:r w:rsidRPr="002C0B9C">
        <w:rPr>
          <w:rFonts w:ascii="Times New Roman" w:hAnsi="Times New Roman" w:cs="Times New Roman"/>
          <w:bCs/>
          <w:i/>
          <w:iCs/>
          <w:sz w:val="24"/>
          <w:szCs w:val="24"/>
        </w:rPr>
        <w:t xml:space="preserve"> lentelė.</w:t>
      </w:r>
      <w:r>
        <w:rPr>
          <w:rFonts w:ascii="Times New Roman" w:hAnsi="Times New Roman" w:cs="Times New Roman"/>
          <w:bCs/>
          <w:sz w:val="24"/>
          <w:szCs w:val="24"/>
        </w:rPr>
        <w:t xml:space="preserve"> </w:t>
      </w:r>
      <w:r w:rsidRPr="002C0B9C">
        <w:rPr>
          <w:rFonts w:ascii="Times New Roman" w:hAnsi="Times New Roman" w:cs="Times New Roman"/>
          <w:bCs/>
          <w:sz w:val="24"/>
          <w:szCs w:val="24"/>
        </w:rPr>
        <w:t>Mokytojų, vykstančių į darbą, skaičius ir išlaidos kelionių kompensavimui</w:t>
      </w:r>
    </w:p>
    <w:p w14:paraId="5D98DECE" w14:textId="69F6E69B" w:rsidR="002873D4" w:rsidRPr="002873D4" w:rsidRDefault="002873D4" w:rsidP="002873D4">
      <w:pPr>
        <w:tabs>
          <w:tab w:val="left" w:pos="2970"/>
        </w:tabs>
        <w:spacing w:after="0" w:line="240" w:lineRule="auto"/>
        <w:rPr>
          <w:rFonts w:ascii="Times New Roman" w:eastAsia="Times New Roman" w:hAnsi="Times New Roman" w:cs="Times New Roman"/>
          <w:sz w:val="24"/>
          <w:szCs w:val="24"/>
        </w:rPr>
      </w:pPr>
      <w:r w:rsidRPr="002873D4">
        <w:rPr>
          <w:rFonts w:ascii="Times New Roman" w:eastAsia="Times New Roman" w:hAnsi="Times New Roman" w:cs="Times New Roman"/>
          <w:i/>
          <w:iCs/>
          <w:sz w:val="24"/>
          <w:szCs w:val="24"/>
        </w:rPr>
        <w:t>1</w:t>
      </w:r>
      <w:r w:rsidR="00DA0022">
        <w:rPr>
          <w:rFonts w:ascii="Times New Roman" w:eastAsia="Times New Roman" w:hAnsi="Times New Roman" w:cs="Times New Roman"/>
          <w:i/>
          <w:iCs/>
          <w:sz w:val="24"/>
          <w:szCs w:val="24"/>
        </w:rPr>
        <w:t>7</w:t>
      </w:r>
      <w:r w:rsidRPr="002873D4">
        <w:rPr>
          <w:rFonts w:ascii="Times New Roman" w:eastAsia="Times New Roman" w:hAnsi="Times New Roman" w:cs="Times New Roman"/>
          <w:i/>
          <w:iCs/>
          <w:sz w:val="24"/>
          <w:szCs w:val="24"/>
        </w:rPr>
        <w:t xml:space="preserve"> lentelė.</w:t>
      </w:r>
      <w:r>
        <w:rPr>
          <w:rFonts w:ascii="Times New Roman" w:eastAsia="Times New Roman" w:hAnsi="Times New Roman" w:cs="Times New Roman"/>
          <w:sz w:val="24"/>
          <w:szCs w:val="24"/>
        </w:rPr>
        <w:t xml:space="preserve"> </w:t>
      </w:r>
      <w:r w:rsidRPr="002873D4">
        <w:rPr>
          <w:rFonts w:ascii="Times New Roman" w:eastAsia="Times New Roman" w:hAnsi="Times New Roman" w:cs="Times New Roman"/>
          <w:bCs/>
          <w:iCs/>
          <w:sz w:val="24"/>
          <w:szCs w:val="24"/>
        </w:rPr>
        <w:t>Kaimo mokyklų patalpų plotas kv. m, tenkantis vienam mokiniui</w:t>
      </w:r>
    </w:p>
    <w:p w14:paraId="76F0AEB8" w14:textId="6ACACF90" w:rsidR="002873D4" w:rsidRPr="00A12209" w:rsidRDefault="002873D4" w:rsidP="002873D4">
      <w:pPr>
        <w:tabs>
          <w:tab w:val="left" w:pos="2970"/>
        </w:tabs>
        <w:spacing w:after="0" w:line="240" w:lineRule="auto"/>
        <w:rPr>
          <w:rFonts w:ascii="Times New Roman" w:eastAsia="Times New Roman" w:hAnsi="Times New Roman" w:cs="Times New Roman"/>
          <w:sz w:val="24"/>
          <w:szCs w:val="24"/>
        </w:rPr>
      </w:pPr>
      <w:r w:rsidRPr="002873D4">
        <w:rPr>
          <w:rFonts w:ascii="Times New Roman" w:eastAsia="Times New Roman" w:hAnsi="Times New Roman" w:cs="Times New Roman"/>
          <w:i/>
          <w:iCs/>
          <w:sz w:val="24"/>
          <w:szCs w:val="24"/>
        </w:rPr>
        <w:t>1</w:t>
      </w:r>
      <w:r w:rsidR="00DA0022">
        <w:rPr>
          <w:rFonts w:ascii="Times New Roman" w:eastAsia="Times New Roman" w:hAnsi="Times New Roman" w:cs="Times New Roman"/>
          <w:i/>
          <w:iCs/>
          <w:sz w:val="24"/>
          <w:szCs w:val="24"/>
        </w:rPr>
        <w:t>8</w:t>
      </w:r>
      <w:r w:rsidRPr="002873D4">
        <w:rPr>
          <w:rFonts w:ascii="Times New Roman" w:eastAsia="Times New Roman" w:hAnsi="Times New Roman" w:cs="Times New Roman"/>
          <w:i/>
          <w:iCs/>
          <w:sz w:val="24"/>
          <w:szCs w:val="24"/>
        </w:rPr>
        <w:t xml:space="preserve"> lentelė.</w:t>
      </w:r>
      <w:r>
        <w:rPr>
          <w:rFonts w:ascii="Times New Roman" w:eastAsia="Times New Roman" w:hAnsi="Times New Roman" w:cs="Times New Roman"/>
          <w:sz w:val="24"/>
          <w:szCs w:val="24"/>
        </w:rPr>
        <w:t xml:space="preserve"> </w:t>
      </w:r>
      <w:r w:rsidRPr="002873D4">
        <w:rPr>
          <w:rFonts w:ascii="Times New Roman" w:eastAsia="Times New Roman" w:hAnsi="Times New Roman" w:cs="Times New Roman"/>
          <w:bCs/>
          <w:sz w:val="24"/>
          <w:szCs w:val="24"/>
        </w:rPr>
        <w:t>Miesto mokyklų patalpų plotas kv. m, tenkantis vienam mokiniui</w:t>
      </w:r>
      <w:r w:rsidRPr="002873D4">
        <w:rPr>
          <w:rFonts w:ascii="Times New Roman" w:eastAsia="Times New Roman" w:hAnsi="Times New Roman" w:cs="Times New Roman"/>
          <w:bCs/>
          <w:sz w:val="24"/>
          <w:szCs w:val="24"/>
        </w:rPr>
        <w:tab/>
      </w:r>
      <w:r w:rsidRPr="00A12209">
        <w:rPr>
          <w:rFonts w:ascii="Times New Roman" w:eastAsia="Times New Roman" w:hAnsi="Times New Roman" w:cs="Times New Roman"/>
          <w:sz w:val="24"/>
          <w:szCs w:val="24"/>
        </w:rPr>
        <w:t xml:space="preserve">            </w:t>
      </w:r>
    </w:p>
    <w:p w14:paraId="61C6E46F" w14:textId="26367362" w:rsidR="00335D08" w:rsidRDefault="00335D08" w:rsidP="00335D08">
      <w:pPr>
        <w:spacing w:after="0" w:line="240" w:lineRule="auto"/>
        <w:jc w:val="both"/>
        <w:rPr>
          <w:rFonts w:ascii="Times New Roman" w:hAnsi="Times New Roman" w:cs="Times New Roman"/>
          <w:sz w:val="24"/>
          <w:szCs w:val="24"/>
        </w:rPr>
      </w:pPr>
    </w:p>
    <w:p w14:paraId="11F53026" w14:textId="253E6BB7" w:rsidR="00335D08" w:rsidRDefault="00335D08" w:rsidP="00335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Paveikslai</w:t>
      </w:r>
    </w:p>
    <w:p w14:paraId="38578156" w14:textId="77777777" w:rsidR="00C24BBD" w:rsidRPr="00175A45" w:rsidRDefault="00C24BBD" w:rsidP="00C24BBD">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position w:val="-1"/>
          <w:sz w:val="24"/>
          <w:szCs w:val="24"/>
          <w:lang w:eastAsia="lt-LT"/>
        </w:rPr>
      </w:pPr>
      <w:r w:rsidRPr="00BC5F51">
        <w:rPr>
          <w:rFonts w:ascii="Times New Roman" w:eastAsia="Times New Roman" w:hAnsi="Times New Roman" w:cs="Times New Roman"/>
          <w:i/>
          <w:iCs/>
          <w:position w:val="-1"/>
          <w:sz w:val="24"/>
          <w:szCs w:val="24"/>
          <w:lang w:eastAsia="lt-LT"/>
        </w:rPr>
        <w:t>1 paveikslas</w:t>
      </w:r>
      <w:r w:rsidRPr="00175A45">
        <w:rPr>
          <w:rFonts w:ascii="Times New Roman" w:eastAsia="Times New Roman" w:hAnsi="Times New Roman" w:cs="Times New Roman"/>
          <w:position w:val="-1"/>
          <w:sz w:val="24"/>
          <w:szCs w:val="24"/>
          <w:lang w:eastAsia="lt-LT"/>
        </w:rPr>
        <w:t>. Savivaldybės švietimo įstaigų pokytis 2016–2020 m.</w:t>
      </w:r>
    </w:p>
    <w:p w14:paraId="100993CA" w14:textId="0859B756" w:rsidR="00C24BBD" w:rsidRDefault="00C24BBD" w:rsidP="00C24BBD">
      <w:pPr>
        <w:spacing w:after="0" w:line="240" w:lineRule="auto"/>
        <w:rPr>
          <w:rFonts w:ascii="Times New Roman" w:eastAsia="Calibri" w:hAnsi="Times New Roman" w:cs="Times New Roman"/>
          <w:sz w:val="24"/>
          <w:szCs w:val="24"/>
          <w:lang w:eastAsia="lt-LT"/>
        </w:rPr>
      </w:pPr>
      <w:r w:rsidRPr="00BC5F51">
        <w:rPr>
          <w:rFonts w:ascii="Times New Roman" w:eastAsia="Calibri" w:hAnsi="Times New Roman" w:cs="Times New Roman"/>
          <w:i/>
          <w:iCs/>
          <w:sz w:val="24"/>
          <w:szCs w:val="24"/>
          <w:lang w:eastAsia="lt-LT"/>
        </w:rPr>
        <w:t>2 paveikslas</w:t>
      </w:r>
      <w:r w:rsidRPr="00E31EF5">
        <w:rPr>
          <w:rFonts w:ascii="Times New Roman" w:eastAsia="Calibri" w:hAnsi="Times New Roman" w:cs="Times New Roman"/>
          <w:sz w:val="24"/>
          <w:szCs w:val="24"/>
          <w:lang w:eastAsia="lt-LT"/>
        </w:rPr>
        <w:t xml:space="preserve">. </w:t>
      </w:r>
      <w:r w:rsidR="003517AF" w:rsidRPr="003517AF">
        <w:rPr>
          <w:rFonts w:ascii="Times New Roman" w:eastAsia="Calibri" w:hAnsi="Times New Roman" w:cs="Times New Roman"/>
          <w:sz w:val="24"/>
          <w:szCs w:val="24"/>
          <w:lang w:eastAsia="lt-LT"/>
        </w:rPr>
        <w:t>Nuolatinių Savivaldybės gyventojų skaičiaus pokyčiai</w:t>
      </w:r>
    </w:p>
    <w:p w14:paraId="5A77742A" w14:textId="3D19F616" w:rsidR="00C24BBD" w:rsidRPr="00C86E90" w:rsidRDefault="00C24BBD" w:rsidP="00C24BBD">
      <w:pPr>
        <w:keepNext/>
        <w:keepLines/>
        <w:pBdr>
          <w:top w:val="nil"/>
          <w:left w:val="nil"/>
          <w:bottom w:val="nil"/>
          <w:right w:val="nil"/>
          <w:between w:val="nil"/>
        </w:pBdr>
        <w:spacing w:after="0" w:line="240" w:lineRule="auto"/>
        <w:rPr>
          <w:rFonts w:ascii="Times New Roman" w:eastAsia="Calibri" w:hAnsi="Times New Roman" w:cs="Times New Roman"/>
          <w:sz w:val="24"/>
          <w:szCs w:val="24"/>
          <w:lang w:eastAsia="lt-LT"/>
        </w:rPr>
      </w:pPr>
      <w:r w:rsidRPr="00BC5F51">
        <w:rPr>
          <w:rFonts w:ascii="Times New Roman" w:eastAsia="Calibri" w:hAnsi="Times New Roman" w:cs="Times New Roman"/>
          <w:i/>
          <w:iCs/>
          <w:sz w:val="24"/>
          <w:szCs w:val="24"/>
          <w:lang w:eastAsia="lt-LT"/>
        </w:rPr>
        <w:t>3 paveikslas</w:t>
      </w:r>
      <w:r>
        <w:rPr>
          <w:rFonts w:ascii="Times New Roman" w:eastAsia="Calibri" w:hAnsi="Times New Roman" w:cs="Times New Roman"/>
          <w:sz w:val="24"/>
          <w:szCs w:val="24"/>
          <w:lang w:eastAsia="lt-LT"/>
        </w:rPr>
        <w:t xml:space="preserve">. </w:t>
      </w:r>
      <w:r w:rsidR="00520CA2" w:rsidRPr="00C86E90">
        <w:rPr>
          <w:rFonts w:ascii="Times New Roman" w:eastAsia="Calibri" w:hAnsi="Times New Roman" w:cs="Times New Roman"/>
          <w:sz w:val="24"/>
          <w:szCs w:val="24"/>
          <w:lang w:eastAsia="lt-LT"/>
        </w:rPr>
        <w:t>Savivaldybėje gimusių vaikų skaičiaus pokyčiai</w:t>
      </w:r>
    </w:p>
    <w:p w14:paraId="33B0498C" w14:textId="77777777" w:rsidR="00C24BBD" w:rsidRPr="00E31EF5" w:rsidRDefault="00C24BBD" w:rsidP="00C24BBD">
      <w:pPr>
        <w:keepNext/>
        <w:keepLines/>
        <w:tabs>
          <w:tab w:val="left" w:pos="851"/>
        </w:tabs>
        <w:spacing w:after="0" w:line="240" w:lineRule="auto"/>
        <w:rPr>
          <w:rFonts w:ascii="Times New Roman" w:eastAsia="Calibri" w:hAnsi="Times New Roman" w:cs="Times New Roman"/>
          <w:sz w:val="24"/>
          <w:szCs w:val="24"/>
          <w:lang w:eastAsia="lt-LT"/>
        </w:rPr>
      </w:pPr>
      <w:r w:rsidRPr="00BC5F51">
        <w:rPr>
          <w:rFonts w:ascii="Times New Roman" w:eastAsia="Calibri" w:hAnsi="Times New Roman" w:cs="Times New Roman"/>
          <w:i/>
          <w:iCs/>
          <w:sz w:val="24"/>
          <w:szCs w:val="24"/>
          <w:lang w:eastAsia="lt-LT"/>
        </w:rPr>
        <w:t>4 paveikslas</w:t>
      </w:r>
      <w:r>
        <w:rPr>
          <w:rFonts w:ascii="Times New Roman" w:eastAsia="Calibri" w:hAnsi="Times New Roman" w:cs="Times New Roman"/>
          <w:sz w:val="24"/>
          <w:szCs w:val="24"/>
          <w:lang w:eastAsia="lt-LT"/>
        </w:rPr>
        <w:t>. Darbo rinkos rodikliai</w:t>
      </w:r>
    </w:p>
    <w:p w14:paraId="5DCF8F32" w14:textId="77777777" w:rsidR="00C86E90" w:rsidRPr="00C86E90" w:rsidRDefault="00C86E90" w:rsidP="00C86E90">
      <w:pPr>
        <w:keepNext/>
        <w:keepLines/>
        <w:spacing w:after="0" w:line="240" w:lineRule="auto"/>
        <w:jc w:val="both"/>
        <w:rPr>
          <w:rFonts w:ascii="Times New Roman" w:eastAsia="Calibri" w:hAnsi="Times New Roman" w:cs="Times New Roman"/>
          <w:sz w:val="24"/>
          <w:szCs w:val="24"/>
          <w:lang w:eastAsia="lt-LT"/>
        </w:rPr>
      </w:pPr>
      <w:r w:rsidRPr="00C86E90">
        <w:rPr>
          <w:rFonts w:ascii="Times New Roman" w:hAnsi="Times New Roman" w:cs="Times New Roman"/>
          <w:i/>
          <w:iCs/>
          <w:sz w:val="24"/>
          <w:szCs w:val="24"/>
        </w:rPr>
        <w:t>5 paveikslas</w:t>
      </w:r>
      <w:r w:rsidRPr="00C86E90">
        <w:rPr>
          <w:rFonts w:ascii="Times New Roman" w:hAnsi="Times New Roman" w:cs="Times New Roman"/>
          <w:sz w:val="24"/>
          <w:szCs w:val="24"/>
        </w:rPr>
        <w:t>. 2009–2013 m. gimusių vaikų ir 2016–2020 m. į 1 klases atėjusių mokinių skaičiaus pokyčiai</w:t>
      </w:r>
      <w:r w:rsidRPr="00C86E90">
        <w:rPr>
          <w:rFonts w:ascii="Times New Roman" w:eastAsia="Calibri" w:hAnsi="Times New Roman" w:cs="Times New Roman"/>
          <w:sz w:val="24"/>
          <w:szCs w:val="24"/>
          <w:lang w:eastAsia="lt-LT"/>
        </w:rPr>
        <w:t xml:space="preserve"> </w:t>
      </w:r>
    </w:p>
    <w:p w14:paraId="7EB56620" w14:textId="77777777" w:rsidR="00C86E90" w:rsidRPr="00C86E90" w:rsidRDefault="00C86E90" w:rsidP="00C86E90">
      <w:pPr>
        <w:keepNext/>
        <w:keepLines/>
        <w:spacing w:after="0" w:line="240" w:lineRule="auto"/>
        <w:jc w:val="both"/>
        <w:rPr>
          <w:rFonts w:ascii="Times New Roman" w:hAnsi="Times New Roman" w:cs="Times New Roman"/>
          <w:sz w:val="24"/>
          <w:szCs w:val="24"/>
        </w:rPr>
      </w:pPr>
      <w:r w:rsidRPr="00C86E90">
        <w:rPr>
          <w:rFonts w:ascii="Times New Roman" w:eastAsia="Calibri" w:hAnsi="Times New Roman" w:cs="Times New Roman"/>
          <w:i/>
          <w:iCs/>
          <w:sz w:val="24"/>
          <w:szCs w:val="24"/>
          <w:lang w:eastAsia="lt-LT"/>
        </w:rPr>
        <w:t>6 paveikslas</w:t>
      </w:r>
      <w:r w:rsidRPr="00C86E90">
        <w:rPr>
          <w:rFonts w:ascii="Times New Roman" w:eastAsia="Calibri" w:hAnsi="Times New Roman" w:cs="Times New Roman"/>
          <w:sz w:val="24"/>
          <w:szCs w:val="24"/>
          <w:lang w:eastAsia="lt-LT"/>
        </w:rPr>
        <w:t>.</w:t>
      </w:r>
      <w:r w:rsidRPr="00C86E90">
        <w:rPr>
          <w:rFonts w:ascii="Times New Roman" w:hAnsi="Times New Roman" w:cs="Times New Roman"/>
          <w:sz w:val="24"/>
          <w:szCs w:val="24"/>
        </w:rPr>
        <w:t xml:space="preserve"> Prognozuojamas 2014–2018 m. gimusių ir 2021–2025 m. į 1 klases ateisiančių mokinių skaičius</w:t>
      </w:r>
    </w:p>
    <w:p w14:paraId="111F124F" w14:textId="77777777" w:rsidR="00C24BBD" w:rsidRDefault="00C24BBD" w:rsidP="00C24BBD">
      <w:pPr>
        <w:keepNext/>
        <w:keepLines/>
        <w:spacing w:after="0" w:line="240" w:lineRule="auto"/>
        <w:rPr>
          <w:rFonts w:ascii="Times New Roman" w:eastAsia="Times New Roman" w:hAnsi="Times New Roman" w:cs="Times New Roman"/>
          <w:sz w:val="24"/>
          <w:szCs w:val="24"/>
        </w:rPr>
      </w:pPr>
      <w:r w:rsidRPr="00BC5F51">
        <w:rPr>
          <w:rFonts w:ascii="Times New Roman" w:eastAsia="Times New Roman" w:hAnsi="Times New Roman" w:cs="Times New Roman"/>
          <w:i/>
          <w:iCs/>
          <w:sz w:val="24"/>
          <w:szCs w:val="24"/>
        </w:rPr>
        <w:t>7 paveikslas</w:t>
      </w:r>
      <w:r w:rsidRPr="00D73BAC">
        <w:rPr>
          <w:rFonts w:ascii="Times New Roman" w:eastAsia="Times New Roman" w:hAnsi="Times New Roman" w:cs="Times New Roman"/>
          <w:sz w:val="24"/>
          <w:szCs w:val="24"/>
        </w:rPr>
        <w:t xml:space="preserve">. Mokinių skaičiaus kaita 2016–2020 m. </w:t>
      </w:r>
    </w:p>
    <w:p w14:paraId="462F7121" w14:textId="1AE74C79" w:rsidR="00BC67A8" w:rsidRPr="00B11949" w:rsidRDefault="00AA5361" w:rsidP="00C24B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8</w:t>
      </w:r>
      <w:r w:rsidR="00C24BBD" w:rsidRPr="00B11949">
        <w:rPr>
          <w:rFonts w:ascii="Times New Roman" w:eastAsia="Times New Roman" w:hAnsi="Times New Roman" w:cs="Times New Roman"/>
          <w:i/>
          <w:iCs/>
          <w:sz w:val="24"/>
          <w:szCs w:val="24"/>
        </w:rPr>
        <w:t xml:space="preserve"> paveikslas.</w:t>
      </w:r>
      <w:r w:rsidR="00C24BBD" w:rsidRPr="00B11949">
        <w:rPr>
          <w:rFonts w:ascii="Times New Roman" w:eastAsia="Times New Roman" w:hAnsi="Times New Roman" w:cs="Times New Roman"/>
          <w:sz w:val="24"/>
          <w:szCs w:val="24"/>
        </w:rPr>
        <w:t xml:space="preserve"> Vaikų, ugdomų pagal IU ir PU programas, skaičius ir pokytis per metus (proc.) 2016–2020 m.</w:t>
      </w:r>
    </w:p>
    <w:p w14:paraId="4DD2F0FF" w14:textId="42025ACC" w:rsidR="00C24BBD" w:rsidRDefault="00AA5361" w:rsidP="00C24BBD">
      <w:pPr>
        <w:widowControl w:val="0"/>
        <w:tabs>
          <w:tab w:val="left" w:pos="0"/>
        </w:tabs>
        <w:spacing w:after="0" w:line="240" w:lineRule="auto"/>
        <w:rPr>
          <w:rFonts w:ascii="Times New Roman" w:eastAsia="Calibri" w:hAnsi="Times New Roman" w:cs="Times New Roman"/>
          <w:sz w:val="24"/>
        </w:rPr>
      </w:pPr>
      <w:r>
        <w:rPr>
          <w:rFonts w:ascii="Times New Roman" w:eastAsia="Calibri" w:hAnsi="Times New Roman" w:cs="Times New Roman"/>
          <w:i/>
          <w:iCs/>
          <w:sz w:val="24"/>
        </w:rPr>
        <w:t>9</w:t>
      </w:r>
      <w:r w:rsidR="00C24BBD" w:rsidRPr="006F380A">
        <w:rPr>
          <w:rFonts w:ascii="Times New Roman" w:eastAsia="Calibri" w:hAnsi="Times New Roman" w:cs="Times New Roman"/>
          <w:i/>
          <w:iCs/>
          <w:sz w:val="24"/>
        </w:rPr>
        <w:t xml:space="preserve"> paveikslas.</w:t>
      </w:r>
      <w:r w:rsidR="00C24BBD">
        <w:rPr>
          <w:rFonts w:ascii="Times New Roman" w:eastAsia="Calibri" w:hAnsi="Times New Roman" w:cs="Times New Roman"/>
          <w:sz w:val="24"/>
        </w:rPr>
        <w:t xml:space="preserve"> Prognozuojamas mokinių skaičius Savivaldybės BUM 2021–2025 metais</w:t>
      </w:r>
    </w:p>
    <w:p w14:paraId="66781700" w14:textId="226BA1B8" w:rsidR="00645279" w:rsidRPr="00645279" w:rsidRDefault="00645279" w:rsidP="00C24BBD">
      <w:pPr>
        <w:widowControl w:val="0"/>
        <w:tabs>
          <w:tab w:val="left" w:pos="0"/>
        </w:tabs>
        <w:spacing w:after="0" w:line="240" w:lineRule="auto"/>
        <w:rPr>
          <w:rFonts w:ascii="Times New Roman" w:eastAsia="Calibri" w:hAnsi="Times New Roman" w:cs="Times New Roman"/>
          <w:sz w:val="28"/>
          <w:szCs w:val="24"/>
        </w:rPr>
      </w:pPr>
      <w:r w:rsidRPr="00645279">
        <w:rPr>
          <w:rFonts w:ascii="Times New Roman" w:hAnsi="Times New Roman" w:cs="Times New Roman"/>
          <w:i/>
          <w:iCs/>
          <w:noProof/>
          <w:sz w:val="24"/>
          <w:szCs w:val="24"/>
        </w:rPr>
        <w:t>1</w:t>
      </w:r>
      <w:r w:rsidR="00AA5361">
        <w:rPr>
          <w:rFonts w:ascii="Times New Roman" w:hAnsi="Times New Roman" w:cs="Times New Roman"/>
          <w:i/>
          <w:iCs/>
          <w:noProof/>
          <w:sz w:val="24"/>
          <w:szCs w:val="24"/>
        </w:rPr>
        <w:t>0</w:t>
      </w:r>
      <w:r w:rsidRPr="00645279">
        <w:rPr>
          <w:rFonts w:ascii="Times New Roman" w:hAnsi="Times New Roman" w:cs="Times New Roman"/>
          <w:i/>
          <w:iCs/>
          <w:noProof/>
          <w:sz w:val="24"/>
          <w:szCs w:val="24"/>
        </w:rPr>
        <w:t xml:space="preserve"> paveikslas.</w:t>
      </w:r>
      <w:r w:rsidRPr="00433A63">
        <w:rPr>
          <w:rFonts w:ascii="Times New Roman" w:hAnsi="Times New Roman" w:cs="Times New Roman"/>
          <w:b/>
          <w:bCs/>
          <w:noProof/>
          <w:sz w:val="24"/>
          <w:szCs w:val="24"/>
        </w:rPr>
        <w:t xml:space="preserve"> </w:t>
      </w:r>
      <w:r>
        <w:rPr>
          <w:rFonts w:ascii="Times New Roman" w:hAnsi="Times New Roman" w:cs="Times New Roman"/>
          <w:noProof/>
          <w:sz w:val="24"/>
          <w:szCs w:val="24"/>
        </w:rPr>
        <w:t>2016–2020 m. faktinis ir 2021–2025 m. prognozuojamas mokinių skaičius</w:t>
      </w:r>
    </w:p>
    <w:p w14:paraId="307437EF" w14:textId="103D5E4A" w:rsidR="00C24BBD" w:rsidRPr="00102DD6" w:rsidRDefault="00C24BBD" w:rsidP="00C24BBD">
      <w:pPr>
        <w:widowControl w:val="0"/>
        <w:tabs>
          <w:tab w:val="left" w:pos="0"/>
        </w:tabs>
        <w:spacing w:after="0" w:line="240" w:lineRule="auto"/>
        <w:rPr>
          <w:rFonts w:ascii="Times New Roman" w:eastAsia="Times New Roman" w:hAnsi="Times New Roman" w:cs="Times New Roman"/>
          <w:sz w:val="24"/>
          <w:szCs w:val="24"/>
        </w:rPr>
      </w:pPr>
      <w:r w:rsidRPr="006F380A">
        <w:rPr>
          <w:rFonts w:ascii="Times New Roman" w:eastAsia="Calibri" w:hAnsi="Times New Roman" w:cs="Times New Roman"/>
          <w:i/>
          <w:iCs/>
          <w:sz w:val="24"/>
        </w:rPr>
        <w:t>1</w:t>
      </w:r>
      <w:r w:rsidR="00AA5361">
        <w:rPr>
          <w:rFonts w:ascii="Times New Roman" w:eastAsia="Calibri" w:hAnsi="Times New Roman" w:cs="Times New Roman"/>
          <w:i/>
          <w:iCs/>
          <w:sz w:val="24"/>
        </w:rPr>
        <w:t>1</w:t>
      </w:r>
      <w:r w:rsidRPr="006F380A">
        <w:rPr>
          <w:rFonts w:ascii="Times New Roman" w:eastAsia="Calibri" w:hAnsi="Times New Roman" w:cs="Times New Roman"/>
          <w:i/>
          <w:iCs/>
          <w:sz w:val="24"/>
        </w:rPr>
        <w:t xml:space="preserve"> paveikslas.</w:t>
      </w:r>
      <w:r>
        <w:rPr>
          <w:rFonts w:ascii="Times New Roman" w:eastAsia="Calibri" w:hAnsi="Times New Roman" w:cs="Times New Roman"/>
          <w:sz w:val="24"/>
        </w:rPr>
        <w:t xml:space="preserve"> Prognozuojamas mokinių skaičius 2021–2025 m</w:t>
      </w:r>
      <w:r w:rsidR="00BC67A8">
        <w:rPr>
          <w:rFonts w:ascii="Times New Roman" w:eastAsia="Calibri" w:hAnsi="Times New Roman" w:cs="Times New Roman"/>
          <w:sz w:val="24"/>
        </w:rPr>
        <w:t>.</w:t>
      </w:r>
      <w:r>
        <w:rPr>
          <w:rFonts w:ascii="Times New Roman" w:eastAsia="Calibri" w:hAnsi="Times New Roman" w:cs="Times New Roman"/>
          <w:sz w:val="24"/>
        </w:rPr>
        <w:t xml:space="preserve"> BUM, turinčiose iki 100 mokinių</w:t>
      </w:r>
      <w:r w:rsidR="00BC67A8">
        <w:rPr>
          <w:rFonts w:ascii="Times New Roman" w:eastAsia="Calibri" w:hAnsi="Times New Roman" w:cs="Times New Roman"/>
          <w:sz w:val="24"/>
        </w:rPr>
        <w:t xml:space="preserve"> (BUM vadovų pateiktais duomenimis)</w:t>
      </w:r>
    </w:p>
    <w:p w14:paraId="7592A8BB" w14:textId="2CA2FBD6" w:rsidR="00C24BBD" w:rsidRDefault="00C24BBD" w:rsidP="00C24BBD">
      <w:pPr>
        <w:keepNext/>
        <w:keepLines/>
        <w:spacing w:after="0" w:line="240" w:lineRule="auto"/>
        <w:rPr>
          <w:rFonts w:ascii="Times New Roman" w:eastAsia="Calibri" w:hAnsi="Times New Roman" w:cs="Times New Roman"/>
          <w:sz w:val="24"/>
        </w:rPr>
      </w:pPr>
      <w:r w:rsidRPr="00BC5F51">
        <w:rPr>
          <w:rFonts w:ascii="Times New Roman" w:eastAsia="Calibri" w:hAnsi="Times New Roman" w:cs="Times New Roman"/>
          <w:i/>
          <w:iCs/>
          <w:sz w:val="24"/>
        </w:rPr>
        <w:t>1</w:t>
      </w:r>
      <w:r w:rsidR="00AA5361">
        <w:rPr>
          <w:rFonts w:ascii="Times New Roman" w:eastAsia="Calibri" w:hAnsi="Times New Roman" w:cs="Times New Roman"/>
          <w:i/>
          <w:iCs/>
          <w:sz w:val="24"/>
        </w:rPr>
        <w:t>2</w:t>
      </w:r>
      <w:r w:rsidRPr="00BC5F51">
        <w:rPr>
          <w:rFonts w:ascii="Times New Roman" w:eastAsia="Calibri" w:hAnsi="Times New Roman" w:cs="Times New Roman"/>
          <w:i/>
          <w:iCs/>
          <w:sz w:val="24"/>
        </w:rPr>
        <w:t xml:space="preserve"> paveikslas</w:t>
      </w:r>
      <w:r>
        <w:rPr>
          <w:rFonts w:ascii="Times New Roman" w:eastAsia="Calibri" w:hAnsi="Times New Roman" w:cs="Times New Roman"/>
          <w:sz w:val="24"/>
        </w:rPr>
        <w:t>. Prognozuojamas mokinių skaičius 2021–2025 m</w:t>
      </w:r>
      <w:r w:rsidR="00BC67A8">
        <w:rPr>
          <w:rFonts w:ascii="Times New Roman" w:eastAsia="Calibri" w:hAnsi="Times New Roman" w:cs="Times New Roman"/>
          <w:sz w:val="24"/>
        </w:rPr>
        <w:t>.</w:t>
      </w:r>
      <w:r>
        <w:rPr>
          <w:rFonts w:ascii="Times New Roman" w:eastAsia="Calibri" w:hAnsi="Times New Roman" w:cs="Times New Roman"/>
          <w:sz w:val="24"/>
        </w:rPr>
        <w:t xml:space="preserve"> BUM, turinčiose virš 100 mokinių</w:t>
      </w:r>
      <w:r w:rsidR="00BC67A8">
        <w:rPr>
          <w:rFonts w:ascii="Times New Roman" w:eastAsia="Calibri" w:hAnsi="Times New Roman" w:cs="Times New Roman"/>
          <w:sz w:val="24"/>
        </w:rPr>
        <w:t xml:space="preserve"> (BUM vadovų pateiktais duomenimis)</w:t>
      </w:r>
    </w:p>
    <w:p w14:paraId="16601721" w14:textId="45A8C553" w:rsidR="00C24BBD" w:rsidRDefault="00C24BBD" w:rsidP="00C24BBD">
      <w:pPr>
        <w:keepNext/>
        <w:keepLines/>
        <w:spacing w:after="0" w:line="240" w:lineRule="auto"/>
        <w:rPr>
          <w:rFonts w:ascii="Times New Roman" w:eastAsia="Times New Roman" w:hAnsi="Times New Roman" w:cs="Times New Roman"/>
          <w:sz w:val="24"/>
          <w:szCs w:val="24"/>
        </w:rPr>
      </w:pPr>
      <w:bookmarkStart w:id="1" w:name="_Hlk65442390"/>
      <w:r w:rsidRPr="00BC5F51">
        <w:rPr>
          <w:rFonts w:ascii="Times New Roman" w:eastAsia="Times New Roman" w:hAnsi="Times New Roman" w:cs="Times New Roman"/>
          <w:i/>
          <w:iCs/>
          <w:sz w:val="24"/>
          <w:szCs w:val="24"/>
        </w:rPr>
        <w:t>1</w:t>
      </w:r>
      <w:r w:rsidR="00AA5361">
        <w:rPr>
          <w:rFonts w:ascii="Times New Roman" w:eastAsia="Times New Roman" w:hAnsi="Times New Roman" w:cs="Times New Roman"/>
          <w:i/>
          <w:iCs/>
          <w:sz w:val="24"/>
          <w:szCs w:val="24"/>
        </w:rPr>
        <w:t>3</w:t>
      </w:r>
      <w:r w:rsidRPr="00BC5F51">
        <w:rPr>
          <w:rFonts w:ascii="Times New Roman" w:eastAsia="Times New Roman" w:hAnsi="Times New Roman" w:cs="Times New Roman"/>
          <w:i/>
          <w:iCs/>
          <w:sz w:val="24"/>
          <w:szCs w:val="24"/>
        </w:rPr>
        <w:t xml:space="preserve"> paveikslas</w:t>
      </w:r>
      <w:r w:rsidRPr="00FF1828">
        <w:rPr>
          <w:rFonts w:ascii="Times New Roman" w:eastAsia="Times New Roman" w:hAnsi="Times New Roman" w:cs="Times New Roman"/>
          <w:sz w:val="24"/>
          <w:szCs w:val="24"/>
        </w:rPr>
        <w:t>. Prognozuojamas mokinių skaičius 2021–2025 m</w:t>
      </w:r>
      <w:r w:rsidR="00BC67A8">
        <w:rPr>
          <w:rFonts w:ascii="Times New Roman" w:eastAsia="Times New Roman" w:hAnsi="Times New Roman" w:cs="Times New Roman"/>
          <w:sz w:val="24"/>
          <w:szCs w:val="24"/>
        </w:rPr>
        <w:t>.</w:t>
      </w:r>
      <w:r w:rsidRPr="00FF1828">
        <w:rPr>
          <w:rFonts w:ascii="Times New Roman" w:eastAsia="Times New Roman" w:hAnsi="Times New Roman" w:cs="Times New Roman"/>
          <w:sz w:val="24"/>
          <w:szCs w:val="24"/>
        </w:rPr>
        <w:t xml:space="preserve"> Savivaldybės gimnazijose</w:t>
      </w:r>
      <w:r w:rsidR="00BC67A8">
        <w:rPr>
          <w:rFonts w:ascii="Times New Roman" w:eastAsia="Times New Roman" w:hAnsi="Times New Roman" w:cs="Times New Roman"/>
          <w:sz w:val="24"/>
          <w:szCs w:val="24"/>
        </w:rPr>
        <w:t xml:space="preserve"> </w:t>
      </w:r>
      <w:r w:rsidR="00BC67A8">
        <w:rPr>
          <w:rFonts w:ascii="Times New Roman" w:eastAsia="Calibri" w:hAnsi="Times New Roman" w:cs="Times New Roman"/>
          <w:sz w:val="24"/>
        </w:rPr>
        <w:t>(BUM vadovų pateiktais duomenimis)</w:t>
      </w:r>
    </w:p>
    <w:bookmarkEnd w:id="1"/>
    <w:p w14:paraId="7F6416F0" w14:textId="7906E122" w:rsidR="00C24BBD" w:rsidRDefault="00C24BBD" w:rsidP="00C24BBD">
      <w:pPr>
        <w:keepNext/>
        <w:keepLines/>
        <w:spacing w:after="0" w:line="240" w:lineRule="auto"/>
        <w:rPr>
          <w:rFonts w:ascii="Times New Roman" w:eastAsia="Times New Roman" w:hAnsi="Times New Roman" w:cs="Times New Roman"/>
          <w:sz w:val="24"/>
          <w:szCs w:val="24"/>
        </w:rPr>
      </w:pPr>
      <w:r w:rsidRPr="00BC5F51">
        <w:rPr>
          <w:rFonts w:ascii="Times New Roman" w:eastAsia="Times New Roman" w:hAnsi="Times New Roman" w:cs="Times New Roman"/>
          <w:i/>
          <w:iCs/>
          <w:sz w:val="24"/>
          <w:szCs w:val="24"/>
        </w:rPr>
        <w:t>1</w:t>
      </w:r>
      <w:r w:rsidR="00AA5361">
        <w:rPr>
          <w:rFonts w:ascii="Times New Roman" w:eastAsia="Times New Roman" w:hAnsi="Times New Roman" w:cs="Times New Roman"/>
          <w:i/>
          <w:iCs/>
          <w:sz w:val="24"/>
          <w:szCs w:val="24"/>
        </w:rPr>
        <w:t>4</w:t>
      </w:r>
      <w:r w:rsidRPr="00BC5F51">
        <w:rPr>
          <w:rFonts w:ascii="Times New Roman" w:eastAsia="Times New Roman" w:hAnsi="Times New Roman" w:cs="Times New Roman"/>
          <w:i/>
          <w:iCs/>
          <w:sz w:val="24"/>
          <w:szCs w:val="24"/>
        </w:rPr>
        <w:t xml:space="preserve"> paveikslas</w:t>
      </w:r>
      <w:r w:rsidRPr="00FF1828">
        <w:rPr>
          <w:rFonts w:ascii="Times New Roman" w:eastAsia="Times New Roman" w:hAnsi="Times New Roman" w:cs="Times New Roman"/>
          <w:sz w:val="24"/>
          <w:szCs w:val="24"/>
        </w:rPr>
        <w:t>. Prognozuojamas mokinių skaičius 2021–2025 m</w:t>
      </w:r>
      <w:r w:rsidR="00BC67A8">
        <w:rPr>
          <w:rFonts w:ascii="Times New Roman" w:eastAsia="Times New Roman" w:hAnsi="Times New Roman" w:cs="Times New Roman"/>
          <w:sz w:val="24"/>
          <w:szCs w:val="24"/>
        </w:rPr>
        <w:t>.</w:t>
      </w:r>
      <w:r w:rsidRPr="00FF1828">
        <w:rPr>
          <w:rFonts w:ascii="Times New Roman" w:eastAsia="Times New Roman" w:hAnsi="Times New Roman" w:cs="Times New Roman"/>
          <w:sz w:val="24"/>
          <w:szCs w:val="24"/>
        </w:rPr>
        <w:t xml:space="preserve"> Kuršėnų miesto BUM</w:t>
      </w:r>
      <w:r w:rsidR="00BC67A8">
        <w:rPr>
          <w:rFonts w:ascii="Times New Roman" w:eastAsia="Times New Roman" w:hAnsi="Times New Roman" w:cs="Times New Roman"/>
          <w:sz w:val="24"/>
          <w:szCs w:val="24"/>
        </w:rPr>
        <w:t xml:space="preserve"> </w:t>
      </w:r>
      <w:r w:rsidR="00BC67A8">
        <w:rPr>
          <w:rFonts w:ascii="Times New Roman" w:eastAsia="Calibri" w:hAnsi="Times New Roman" w:cs="Times New Roman"/>
          <w:sz w:val="24"/>
        </w:rPr>
        <w:t>(BUM vadovų pateiktais duomenimis)</w:t>
      </w:r>
    </w:p>
    <w:p w14:paraId="3DD1001B" w14:textId="1977FDF5" w:rsidR="00C24BBD" w:rsidRDefault="00C24BBD" w:rsidP="00C24BBD">
      <w:pPr>
        <w:keepNext/>
        <w:keepLines/>
        <w:spacing w:after="0" w:line="240" w:lineRule="auto"/>
        <w:rPr>
          <w:rFonts w:ascii="Times New Roman" w:eastAsia="Times New Roman" w:hAnsi="Times New Roman" w:cs="Times New Roman"/>
          <w:sz w:val="24"/>
          <w:szCs w:val="24"/>
        </w:rPr>
      </w:pPr>
      <w:r w:rsidRPr="00BC5F51">
        <w:rPr>
          <w:rFonts w:ascii="Times New Roman" w:eastAsia="Times New Roman" w:hAnsi="Times New Roman" w:cs="Times New Roman"/>
          <w:i/>
          <w:iCs/>
          <w:sz w:val="24"/>
          <w:szCs w:val="24"/>
        </w:rPr>
        <w:t>1</w:t>
      </w:r>
      <w:r w:rsidR="00AA5361">
        <w:rPr>
          <w:rFonts w:ascii="Times New Roman" w:eastAsia="Times New Roman" w:hAnsi="Times New Roman" w:cs="Times New Roman"/>
          <w:i/>
          <w:iCs/>
          <w:sz w:val="24"/>
          <w:szCs w:val="24"/>
        </w:rPr>
        <w:t>5</w:t>
      </w:r>
      <w:r w:rsidRPr="00BC5F51">
        <w:rPr>
          <w:rFonts w:ascii="Times New Roman" w:eastAsia="Times New Roman" w:hAnsi="Times New Roman" w:cs="Times New Roman"/>
          <w:i/>
          <w:iCs/>
          <w:sz w:val="24"/>
          <w:szCs w:val="24"/>
        </w:rPr>
        <w:t xml:space="preserve"> paveikslas</w:t>
      </w:r>
      <w:r w:rsidRPr="00D76314">
        <w:rPr>
          <w:rFonts w:ascii="Times New Roman" w:eastAsia="Times New Roman" w:hAnsi="Times New Roman" w:cs="Times New Roman"/>
          <w:sz w:val="24"/>
          <w:szCs w:val="24"/>
        </w:rPr>
        <w:t>. Klasių komplektų skaičiaus pokyčiai 2016–2020 m.</w:t>
      </w:r>
    </w:p>
    <w:p w14:paraId="15FDDCA9" w14:textId="2AD2FB97" w:rsidR="00C24BBD" w:rsidRDefault="00C24BBD" w:rsidP="00C24BBD">
      <w:pPr>
        <w:spacing w:after="0" w:line="240" w:lineRule="auto"/>
        <w:rPr>
          <w:rFonts w:ascii="Times New Roman" w:eastAsia="Times New Roman" w:hAnsi="Times New Roman" w:cs="Times New Roman"/>
        </w:rPr>
      </w:pPr>
      <w:r w:rsidRPr="006F380A">
        <w:rPr>
          <w:rFonts w:ascii="Times New Roman" w:eastAsia="Times New Roman" w:hAnsi="Times New Roman" w:cs="Times New Roman"/>
          <w:i/>
          <w:iCs/>
        </w:rPr>
        <w:t>1</w:t>
      </w:r>
      <w:r w:rsidR="00AA5361">
        <w:rPr>
          <w:rFonts w:ascii="Times New Roman" w:eastAsia="Times New Roman" w:hAnsi="Times New Roman" w:cs="Times New Roman"/>
          <w:i/>
          <w:iCs/>
        </w:rPr>
        <w:t>6</w:t>
      </w:r>
      <w:r w:rsidRPr="006F380A">
        <w:rPr>
          <w:rFonts w:ascii="Times New Roman" w:eastAsia="Times New Roman" w:hAnsi="Times New Roman" w:cs="Times New Roman"/>
          <w:i/>
          <w:iCs/>
        </w:rPr>
        <w:t xml:space="preserve"> paveikslas</w:t>
      </w:r>
      <w:r>
        <w:rPr>
          <w:rFonts w:ascii="Times New Roman" w:eastAsia="Times New Roman" w:hAnsi="Times New Roman" w:cs="Times New Roman"/>
        </w:rPr>
        <w:t>. Pavežamų mokinių / ugdytinių skaičiaus kaita pagal pavežimo būdą</w:t>
      </w:r>
    </w:p>
    <w:p w14:paraId="4706F27F" w14:textId="5E967774" w:rsidR="00C24BBD" w:rsidRDefault="00C24BBD" w:rsidP="00C24BBD">
      <w:pPr>
        <w:spacing w:after="0" w:line="240" w:lineRule="auto"/>
        <w:rPr>
          <w:rFonts w:ascii="Times New Roman" w:eastAsia="Times New Roman" w:hAnsi="Times New Roman" w:cs="Times New Roman"/>
        </w:rPr>
      </w:pPr>
      <w:r w:rsidRPr="006F380A">
        <w:rPr>
          <w:rFonts w:ascii="Times New Roman" w:eastAsia="Times New Roman" w:hAnsi="Times New Roman" w:cs="Times New Roman"/>
          <w:i/>
          <w:iCs/>
        </w:rPr>
        <w:t>1</w:t>
      </w:r>
      <w:r w:rsidR="00AA5361">
        <w:rPr>
          <w:rFonts w:ascii="Times New Roman" w:eastAsia="Times New Roman" w:hAnsi="Times New Roman" w:cs="Times New Roman"/>
          <w:i/>
          <w:iCs/>
        </w:rPr>
        <w:t>7</w:t>
      </w:r>
      <w:r w:rsidRPr="006F380A">
        <w:rPr>
          <w:rFonts w:ascii="Times New Roman" w:eastAsia="Times New Roman" w:hAnsi="Times New Roman" w:cs="Times New Roman"/>
          <w:i/>
          <w:iCs/>
        </w:rPr>
        <w:t xml:space="preserve"> paveikslas</w:t>
      </w:r>
      <w:r>
        <w:rPr>
          <w:rFonts w:ascii="Times New Roman" w:eastAsia="Times New Roman" w:hAnsi="Times New Roman" w:cs="Times New Roman"/>
        </w:rPr>
        <w:t>. Pavežamų mokinių / ugdytinių skaičiaus ir 1 mokinio / ugdytinio pavežimui skirtų lėšų pokyčiai 2016–2020 metais (spalio 1 d. duomenimis)</w:t>
      </w:r>
    </w:p>
    <w:p w14:paraId="7091C754" w14:textId="2E26C3B4" w:rsidR="00C24BBD" w:rsidRPr="00C51BD2" w:rsidRDefault="00AA5361" w:rsidP="00C24BBD">
      <w:pPr>
        <w:spacing w:after="0" w:line="240" w:lineRule="auto"/>
        <w:rPr>
          <w:rFonts w:ascii="Times New Roman" w:hAnsi="Times New Roman" w:cs="Times New Roman"/>
          <w:sz w:val="24"/>
          <w:szCs w:val="24"/>
        </w:rPr>
      </w:pPr>
      <w:r>
        <w:rPr>
          <w:rFonts w:ascii="Times New Roman" w:hAnsi="Times New Roman" w:cs="Times New Roman"/>
          <w:i/>
          <w:iCs/>
          <w:sz w:val="24"/>
          <w:szCs w:val="24"/>
        </w:rPr>
        <w:t>18</w:t>
      </w:r>
      <w:r w:rsidR="00C24BBD" w:rsidRPr="00A17D6C">
        <w:rPr>
          <w:rFonts w:ascii="Times New Roman" w:hAnsi="Times New Roman" w:cs="Times New Roman"/>
          <w:i/>
          <w:iCs/>
          <w:sz w:val="24"/>
          <w:szCs w:val="24"/>
        </w:rPr>
        <w:t xml:space="preserve"> paveikslas</w:t>
      </w:r>
      <w:r w:rsidR="00C24BBD" w:rsidRPr="00C51BD2">
        <w:rPr>
          <w:rFonts w:ascii="Times New Roman" w:hAnsi="Times New Roman" w:cs="Times New Roman"/>
          <w:sz w:val="24"/>
          <w:szCs w:val="24"/>
        </w:rPr>
        <w:t>. 4 klasės mokinių 2019 m. NMPP rezultatai</w:t>
      </w:r>
    </w:p>
    <w:p w14:paraId="2398CF83" w14:textId="7CA6ACFF" w:rsidR="00C24BBD" w:rsidRDefault="00AA5361" w:rsidP="00C24BBD">
      <w:pPr>
        <w:spacing w:after="0" w:line="240" w:lineRule="auto"/>
        <w:rPr>
          <w:rFonts w:ascii="Times New Roman" w:hAnsi="Times New Roman" w:cs="Times New Roman"/>
          <w:sz w:val="24"/>
          <w:szCs w:val="24"/>
        </w:rPr>
      </w:pPr>
      <w:r>
        <w:rPr>
          <w:rFonts w:ascii="Times New Roman" w:hAnsi="Times New Roman" w:cs="Times New Roman"/>
          <w:i/>
          <w:iCs/>
          <w:sz w:val="24"/>
          <w:szCs w:val="24"/>
        </w:rPr>
        <w:t>19</w:t>
      </w:r>
      <w:r w:rsidR="00C24BBD" w:rsidRPr="00A17D6C">
        <w:rPr>
          <w:rFonts w:ascii="Times New Roman" w:hAnsi="Times New Roman" w:cs="Times New Roman"/>
          <w:i/>
          <w:iCs/>
          <w:sz w:val="24"/>
          <w:szCs w:val="24"/>
        </w:rPr>
        <w:t xml:space="preserve"> paveikslas</w:t>
      </w:r>
      <w:r w:rsidR="00C24BBD" w:rsidRPr="00C51BD2">
        <w:rPr>
          <w:rFonts w:ascii="Times New Roman" w:hAnsi="Times New Roman" w:cs="Times New Roman"/>
          <w:sz w:val="24"/>
          <w:szCs w:val="24"/>
        </w:rPr>
        <w:t>. 6 klasės mokinių 2019 m. NMPP rezultatai</w:t>
      </w:r>
    </w:p>
    <w:p w14:paraId="385DA0F1" w14:textId="554EA32B" w:rsidR="00C24BBD" w:rsidRDefault="00C24BBD" w:rsidP="00C24BBD">
      <w:pPr>
        <w:spacing w:after="0" w:line="240" w:lineRule="auto"/>
        <w:rPr>
          <w:rFonts w:ascii="Times New Roman" w:hAnsi="Times New Roman" w:cs="Times New Roman"/>
          <w:sz w:val="24"/>
          <w:szCs w:val="24"/>
        </w:rPr>
      </w:pPr>
      <w:r w:rsidRPr="00A17D6C">
        <w:rPr>
          <w:rFonts w:ascii="Times New Roman" w:hAnsi="Times New Roman" w:cs="Times New Roman"/>
          <w:i/>
          <w:iCs/>
          <w:sz w:val="24"/>
          <w:szCs w:val="24"/>
        </w:rPr>
        <w:t>2</w:t>
      </w:r>
      <w:r w:rsidR="00AA5361">
        <w:rPr>
          <w:rFonts w:ascii="Times New Roman" w:hAnsi="Times New Roman" w:cs="Times New Roman"/>
          <w:i/>
          <w:iCs/>
          <w:sz w:val="24"/>
          <w:szCs w:val="24"/>
        </w:rPr>
        <w:t>0</w:t>
      </w:r>
      <w:r w:rsidRPr="00A17D6C">
        <w:rPr>
          <w:rFonts w:ascii="Times New Roman" w:hAnsi="Times New Roman" w:cs="Times New Roman"/>
          <w:i/>
          <w:iCs/>
          <w:sz w:val="24"/>
          <w:szCs w:val="24"/>
        </w:rPr>
        <w:t xml:space="preserve"> paveikslas</w:t>
      </w:r>
      <w:r>
        <w:rPr>
          <w:rFonts w:ascii="Times New Roman" w:hAnsi="Times New Roman" w:cs="Times New Roman"/>
          <w:sz w:val="24"/>
          <w:szCs w:val="24"/>
        </w:rPr>
        <w:t xml:space="preserve">. </w:t>
      </w:r>
      <w:r w:rsidRPr="00C51BD2">
        <w:rPr>
          <w:rFonts w:ascii="Times New Roman" w:hAnsi="Times New Roman" w:cs="Times New Roman"/>
          <w:sz w:val="24"/>
          <w:szCs w:val="24"/>
        </w:rPr>
        <w:t>4 klasės mokinių 2018 m. NMPP rezultatai</w:t>
      </w:r>
    </w:p>
    <w:p w14:paraId="7AF41AE8" w14:textId="730769AB" w:rsidR="00C24BBD" w:rsidRDefault="00C24BBD" w:rsidP="00C24BBD">
      <w:pPr>
        <w:spacing w:after="0" w:line="240" w:lineRule="auto"/>
        <w:rPr>
          <w:rFonts w:ascii="Times New Roman" w:hAnsi="Times New Roman" w:cs="Times New Roman"/>
          <w:b/>
          <w:bCs/>
          <w:sz w:val="24"/>
          <w:szCs w:val="24"/>
        </w:rPr>
      </w:pPr>
      <w:r w:rsidRPr="00A17D6C">
        <w:rPr>
          <w:rFonts w:ascii="Times New Roman" w:hAnsi="Times New Roman" w:cs="Times New Roman"/>
          <w:i/>
          <w:iCs/>
          <w:sz w:val="24"/>
          <w:szCs w:val="24"/>
        </w:rPr>
        <w:t>2</w:t>
      </w:r>
      <w:r w:rsidR="00AA5361">
        <w:rPr>
          <w:rFonts w:ascii="Times New Roman" w:hAnsi="Times New Roman" w:cs="Times New Roman"/>
          <w:i/>
          <w:iCs/>
          <w:sz w:val="24"/>
          <w:szCs w:val="24"/>
        </w:rPr>
        <w:t>1</w:t>
      </w:r>
      <w:r w:rsidRPr="00A17D6C">
        <w:rPr>
          <w:rFonts w:ascii="Times New Roman" w:hAnsi="Times New Roman" w:cs="Times New Roman"/>
          <w:i/>
          <w:iCs/>
          <w:sz w:val="24"/>
          <w:szCs w:val="24"/>
        </w:rPr>
        <w:t xml:space="preserve"> paveikslas</w:t>
      </w:r>
      <w:r>
        <w:rPr>
          <w:rFonts w:ascii="Times New Roman" w:hAnsi="Times New Roman" w:cs="Times New Roman"/>
          <w:sz w:val="24"/>
          <w:szCs w:val="24"/>
        </w:rPr>
        <w:t xml:space="preserve">. </w:t>
      </w:r>
      <w:r w:rsidRPr="00C51BD2">
        <w:rPr>
          <w:rFonts w:ascii="Times New Roman" w:hAnsi="Times New Roman" w:cs="Times New Roman"/>
          <w:sz w:val="24"/>
          <w:szCs w:val="24"/>
        </w:rPr>
        <w:t>6 klasės mokinių 2018 m. NMPP rezultatai</w:t>
      </w:r>
    </w:p>
    <w:p w14:paraId="01B942ED" w14:textId="51AB502E" w:rsidR="00C24BBD" w:rsidRPr="00D02468" w:rsidRDefault="00C24BBD" w:rsidP="00C24BBD">
      <w:pPr>
        <w:spacing w:after="0" w:line="240" w:lineRule="auto"/>
        <w:rPr>
          <w:rFonts w:ascii="Times New Roman" w:hAnsi="Times New Roman" w:cs="Times New Roman"/>
          <w:b/>
          <w:bCs/>
        </w:rPr>
      </w:pPr>
      <w:r w:rsidRPr="00D02468">
        <w:rPr>
          <w:rFonts w:ascii="Times New Roman" w:hAnsi="Times New Roman" w:cs="Times New Roman"/>
          <w:i/>
          <w:iCs/>
          <w:sz w:val="24"/>
          <w:szCs w:val="24"/>
        </w:rPr>
        <w:t>2</w:t>
      </w:r>
      <w:r w:rsidR="00AA5361">
        <w:rPr>
          <w:rFonts w:ascii="Times New Roman" w:hAnsi="Times New Roman" w:cs="Times New Roman"/>
          <w:i/>
          <w:iCs/>
          <w:sz w:val="24"/>
          <w:szCs w:val="24"/>
        </w:rPr>
        <w:t>2</w:t>
      </w:r>
      <w:r w:rsidRPr="00D02468">
        <w:rPr>
          <w:rFonts w:ascii="Times New Roman" w:hAnsi="Times New Roman" w:cs="Times New Roman"/>
          <w:i/>
          <w:iCs/>
          <w:sz w:val="24"/>
          <w:szCs w:val="24"/>
        </w:rPr>
        <w:t xml:space="preserve"> paveikslas</w:t>
      </w:r>
      <w:r>
        <w:rPr>
          <w:rFonts w:ascii="Times New Roman" w:hAnsi="Times New Roman" w:cs="Times New Roman"/>
          <w:sz w:val="24"/>
          <w:szCs w:val="24"/>
        </w:rPr>
        <w:t xml:space="preserve">. </w:t>
      </w:r>
      <w:r w:rsidRPr="00C51BD2">
        <w:rPr>
          <w:rFonts w:ascii="Times New Roman" w:hAnsi="Times New Roman" w:cs="Times New Roman"/>
          <w:sz w:val="24"/>
          <w:szCs w:val="24"/>
        </w:rPr>
        <w:t>8 klasės mokinių 2018 m. NMPP rezultatai</w:t>
      </w:r>
    </w:p>
    <w:p w14:paraId="3B492F53" w14:textId="2B3BB011" w:rsidR="00C24BBD" w:rsidRPr="0075139A" w:rsidRDefault="00C24BBD" w:rsidP="00C24BBD">
      <w:pPr>
        <w:tabs>
          <w:tab w:val="left" w:pos="0"/>
        </w:tabs>
        <w:spacing w:after="0"/>
        <w:rPr>
          <w:rFonts w:ascii="Times New Roman" w:eastAsia="Times New Roman" w:hAnsi="Times New Roman" w:cs="Times New Roman"/>
          <w:b/>
          <w:color w:val="000000"/>
          <w:sz w:val="24"/>
          <w:szCs w:val="24"/>
        </w:rPr>
      </w:pPr>
      <w:r w:rsidRPr="00AA5361">
        <w:rPr>
          <w:rFonts w:ascii="Times New Roman" w:eastAsia="Times New Roman" w:hAnsi="Times New Roman" w:cs="Times New Roman"/>
          <w:bCs/>
          <w:i/>
          <w:iCs/>
          <w:sz w:val="24"/>
          <w:szCs w:val="24"/>
        </w:rPr>
        <w:t>2</w:t>
      </w:r>
      <w:r w:rsidR="00AA5361" w:rsidRPr="00AA5361">
        <w:rPr>
          <w:rFonts w:ascii="Times New Roman" w:eastAsia="Times New Roman" w:hAnsi="Times New Roman" w:cs="Times New Roman"/>
          <w:bCs/>
          <w:i/>
          <w:iCs/>
          <w:sz w:val="24"/>
          <w:szCs w:val="24"/>
        </w:rPr>
        <w:t>3</w:t>
      </w:r>
      <w:r w:rsidRPr="00AA5361">
        <w:rPr>
          <w:rFonts w:ascii="Times New Roman" w:eastAsia="Times New Roman" w:hAnsi="Times New Roman" w:cs="Times New Roman"/>
          <w:bCs/>
          <w:i/>
          <w:iCs/>
          <w:sz w:val="24"/>
          <w:szCs w:val="24"/>
        </w:rPr>
        <w:t xml:space="preserve"> paveikslas.</w:t>
      </w:r>
      <w:r w:rsidRPr="00E1138D">
        <w:rPr>
          <w:rFonts w:ascii="Times New Roman" w:eastAsia="Times New Roman" w:hAnsi="Times New Roman" w:cs="Times New Roman"/>
          <w:b/>
          <w:sz w:val="24"/>
          <w:szCs w:val="24"/>
        </w:rPr>
        <w:t xml:space="preserve"> </w:t>
      </w:r>
      <w:r w:rsidRPr="00E1138D">
        <w:rPr>
          <w:rFonts w:ascii="Times New Roman" w:eastAsia="Times New Roman" w:hAnsi="Times New Roman" w:cs="Times New Roman"/>
          <w:bCs/>
          <w:sz w:val="24"/>
          <w:szCs w:val="24"/>
        </w:rPr>
        <w:t>Prailginto ugdymo(si) grupes / VDM lankančių mokinių skaičius</w:t>
      </w:r>
    </w:p>
    <w:p w14:paraId="01A969F6" w14:textId="07ED934A" w:rsidR="00C24BBD" w:rsidRDefault="00C24BBD" w:rsidP="00C24B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w:t>
      </w:r>
      <w:r w:rsidR="00AA5361">
        <w:rPr>
          <w:rFonts w:ascii="Times New Roman" w:eastAsia="Times New Roman" w:hAnsi="Times New Roman" w:cs="Times New Roman"/>
          <w:i/>
          <w:iCs/>
          <w:sz w:val="24"/>
          <w:szCs w:val="24"/>
        </w:rPr>
        <w:t>4</w:t>
      </w:r>
      <w:r w:rsidRPr="008A4AA6">
        <w:rPr>
          <w:rFonts w:ascii="Times New Roman" w:eastAsia="Times New Roman" w:hAnsi="Times New Roman" w:cs="Times New Roman"/>
          <w:i/>
          <w:iCs/>
          <w:sz w:val="24"/>
          <w:szCs w:val="24"/>
        </w:rPr>
        <w:t xml:space="preserve"> paveikslas.</w:t>
      </w:r>
      <w:r w:rsidRPr="008A4AA6">
        <w:rPr>
          <w:rFonts w:ascii="Times New Roman" w:eastAsia="Times New Roman" w:hAnsi="Times New Roman" w:cs="Times New Roman"/>
          <w:sz w:val="24"/>
          <w:szCs w:val="24"/>
        </w:rPr>
        <w:t xml:space="preserve"> Formalųjį švietimą papildančių ir NVŠ įstaigų mokinių skaičius (vnt.), skirtumas (vnt.) ir pokytis per metus (proc.) 2016–2020 m.</w:t>
      </w:r>
    </w:p>
    <w:p w14:paraId="5B52AE93" w14:textId="46D5E794" w:rsidR="00C24BBD" w:rsidRDefault="00C24BBD" w:rsidP="00C24BBD">
      <w:pPr>
        <w:widowControl w:val="0"/>
        <w:spacing w:after="0" w:line="240" w:lineRule="auto"/>
        <w:rPr>
          <w:rFonts w:ascii="Times New Roman" w:eastAsia="Times New Roman" w:hAnsi="Times New Roman" w:cs="Times New Roman"/>
          <w:sz w:val="24"/>
          <w:szCs w:val="24"/>
        </w:rPr>
      </w:pPr>
      <w:r w:rsidRPr="00645279">
        <w:rPr>
          <w:rFonts w:ascii="Times New Roman" w:eastAsia="Times New Roman" w:hAnsi="Times New Roman" w:cs="Times New Roman"/>
          <w:i/>
          <w:iCs/>
          <w:sz w:val="24"/>
          <w:szCs w:val="24"/>
        </w:rPr>
        <w:t>2</w:t>
      </w:r>
      <w:r w:rsidR="00AA5361">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 </w:t>
      </w:r>
      <w:r w:rsidRPr="00D20FFF">
        <w:rPr>
          <w:rFonts w:ascii="Times New Roman" w:eastAsia="Times New Roman" w:hAnsi="Times New Roman" w:cs="Times New Roman"/>
          <w:i/>
          <w:iCs/>
          <w:sz w:val="24"/>
          <w:szCs w:val="24"/>
        </w:rPr>
        <w:t>paveikslas.</w:t>
      </w:r>
      <w:r>
        <w:rPr>
          <w:rFonts w:ascii="Times New Roman" w:eastAsia="Times New Roman" w:hAnsi="Times New Roman" w:cs="Times New Roman"/>
          <w:sz w:val="24"/>
          <w:szCs w:val="24"/>
        </w:rPr>
        <w:t xml:space="preserve"> </w:t>
      </w:r>
      <w:r w:rsidRPr="0036395D">
        <w:rPr>
          <w:rFonts w:ascii="Times New Roman" w:eastAsia="Times New Roman" w:hAnsi="Times New Roman" w:cs="Times New Roman"/>
          <w:sz w:val="24"/>
          <w:szCs w:val="24"/>
        </w:rPr>
        <w:t>BUM pedagoginių darbuotojų pasiskirstymas pagal amžių</w:t>
      </w:r>
    </w:p>
    <w:p w14:paraId="0E001DB1" w14:textId="09DB5336" w:rsidR="00C24BBD" w:rsidRDefault="00C24BBD" w:rsidP="00C24BBD">
      <w:pPr>
        <w:widowControl w:val="0"/>
        <w:spacing w:after="0" w:line="240" w:lineRule="auto"/>
        <w:rPr>
          <w:rFonts w:ascii="Times New Roman" w:eastAsia="Times New Roman" w:hAnsi="Times New Roman" w:cs="Times New Roman"/>
          <w:sz w:val="24"/>
          <w:szCs w:val="24"/>
        </w:rPr>
      </w:pPr>
      <w:r w:rsidRPr="00D20FFF">
        <w:rPr>
          <w:rFonts w:ascii="Times New Roman" w:eastAsia="Times New Roman" w:hAnsi="Times New Roman" w:cs="Times New Roman"/>
          <w:i/>
          <w:iCs/>
          <w:sz w:val="24"/>
          <w:szCs w:val="24"/>
        </w:rPr>
        <w:t>2</w:t>
      </w:r>
      <w:r w:rsidR="00AA5361">
        <w:rPr>
          <w:rFonts w:ascii="Times New Roman" w:eastAsia="Times New Roman" w:hAnsi="Times New Roman" w:cs="Times New Roman"/>
          <w:i/>
          <w:iCs/>
          <w:sz w:val="24"/>
          <w:szCs w:val="24"/>
        </w:rPr>
        <w:t>6</w:t>
      </w:r>
      <w:r w:rsidRPr="00D20FFF">
        <w:rPr>
          <w:rFonts w:ascii="Times New Roman" w:eastAsia="Times New Roman" w:hAnsi="Times New Roman" w:cs="Times New Roman"/>
          <w:i/>
          <w:iCs/>
          <w:sz w:val="24"/>
          <w:szCs w:val="24"/>
        </w:rPr>
        <w:t xml:space="preserve"> paveikslas</w:t>
      </w:r>
      <w:r>
        <w:rPr>
          <w:rFonts w:ascii="Times New Roman" w:eastAsia="Times New Roman" w:hAnsi="Times New Roman" w:cs="Times New Roman"/>
          <w:sz w:val="24"/>
          <w:szCs w:val="24"/>
        </w:rPr>
        <w:t xml:space="preserve">. </w:t>
      </w:r>
      <w:r w:rsidRPr="0036395D">
        <w:rPr>
          <w:rFonts w:ascii="Times New Roman" w:eastAsia="Times New Roman" w:hAnsi="Times New Roman" w:cs="Times New Roman"/>
          <w:sz w:val="24"/>
          <w:szCs w:val="24"/>
        </w:rPr>
        <w:t>BUM pedagoginių darbuotojų pasiskirstymas pagal amžių</w:t>
      </w:r>
    </w:p>
    <w:p w14:paraId="357FB78A" w14:textId="1FC242CE" w:rsidR="00C24BBD" w:rsidRDefault="00C24BBD" w:rsidP="00C24BBD">
      <w:pPr>
        <w:widowControl w:val="0"/>
        <w:spacing w:after="0" w:line="240" w:lineRule="auto"/>
        <w:rPr>
          <w:rFonts w:ascii="Times New Roman" w:eastAsia="Times New Roman" w:hAnsi="Times New Roman" w:cs="Times New Roman"/>
          <w:sz w:val="24"/>
          <w:szCs w:val="24"/>
        </w:rPr>
      </w:pPr>
      <w:r w:rsidRPr="00D20FFF">
        <w:rPr>
          <w:rFonts w:ascii="Times New Roman" w:eastAsia="Times New Roman" w:hAnsi="Times New Roman" w:cs="Times New Roman"/>
          <w:i/>
          <w:iCs/>
          <w:sz w:val="24"/>
          <w:szCs w:val="24"/>
        </w:rPr>
        <w:t>2</w:t>
      </w:r>
      <w:r w:rsidR="00AA5361">
        <w:rPr>
          <w:rFonts w:ascii="Times New Roman" w:eastAsia="Times New Roman" w:hAnsi="Times New Roman" w:cs="Times New Roman"/>
          <w:i/>
          <w:iCs/>
          <w:sz w:val="24"/>
          <w:szCs w:val="24"/>
        </w:rPr>
        <w:t>7</w:t>
      </w:r>
      <w:r w:rsidRPr="00D20FFF">
        <w:rPr>
          <w:rFonts w:ascii="Times New Roman" w:eastAsia="Times New Roman" w:hAnsi="Times New Roman" w:cs="Times New Roman"/>
          <w:i/>
          <w:iCs/>
          <w:sz w:val="24"/>
          <w:szCs w:val="24"/>
        </w:rPr>
        <w:t xml:space="preserve"> paveikslas</w:t>
      </w:r>
      <w:r>
        <w:rPr>
          <w:rFonts w:ascii="Times New Roman" w:eastAsia="Times New Roman" w:hAnsi="Times New Roman" w:cs="Times New Roman"/>
          <w:sz w:val="24"/>
          <w:szCs w:val="24"/>
        </w:rPr>
        <w:t xml:space="preserve">. </w:t>
      </w:r>
      <w:r w:rsidRPr="00D20FFF">
        <w:rPr>
          <w:rFonts w:ascii="Times New Roman" w:eastAsia="Times New Roman" w:hAnsi="Times New Roman" w:cs="Times New Roman"/>
          <w:sz w:val="24"/>
          <w:szCs w:val="24"/>
        </w:rPr>
        <w:t>IU pedagoginių darbuotojų pasiskirstymas pagal amžių</w:t>
      </w:r>
    </w:p>
    <w:p w14:paraId="7FB0F15C" w14:textId="16404081" w:rsidR="00C24BBD" w:rsidRPr="00102DD6" w:rsidRDefault="00AA5361" w:rsidP="00C24B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28</w:t>
      </w:r>
      <w:r w:rsidR="00C24BBD" w:rsidRPr="00102DD6">
        <w:rPr>
          <w:rFonts w:ascii="Times New Roman" w:eastAsia="Times New Roman" w:hAnsi="Times New Roman" w:cs="Times New Roman"/>
          <w:i/>
          <w:iCs/>
          <w:sz w:val="24"/>
          <w:szCs w:val="24"/>
        </w:rPr>
        <w:t xml:space="preserve"> paveikslas</w:t>
      </w:r>
      <w:r w:rsidR="00C24BBD">
        <w:rPr>
          <w:rFonts w:ascii="Times New Roman" w:eastAsia="Times New Roman" w:hAnsi="Times New Roman" w:cs="Times New Roman"/>
          <w:sz w:val="24"/>
          <w:szCs w:val="24"/>
        </w:rPr>
        <w:t xml:space="preserve">. </w:t>
      </w:r>
      <w:r w:rsidR="00C24BBD" w:rsidRPr="00102DD6">
        <w:rPr>
          <w:rFonts w:ascii="Times New Roman" w:eastAsia="Times New Roman" w:hAnsi="Times New Roman" w:cs="Times New Roman"/>
          <w:sz w:val="24"/>
          <w:szCs w:val="24"/>
        </w:rPr>
        <w:t>NVŠ pedagoginių darbuotojų pasiskirstymas pagal amžių</w:t>
      </w:r>
    </w:p>
    <w:p w14:paraId="42285A85" w14:textId="33666B0D" w:rsidR="00C24BBD" w:rsidRDefault="00AA5361" w:rsidP="00C24B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29</w:t>
      </w:r>
      <w:r w:rsidR="00C24BBD" w:rsidRPr="00961197">
        <w:rPr>
          <w:rFonts w:ascii="Times New Roman" w:eastAsia="Times New Roman" w:hAnsi="Times New Roman" w:cs="Times New Roman"/>
          <w:i/>
          <w:iCs/>
          <w:sz w:val="24"/>
          <w:szCs w:val="24"/>
        </w:rPr>
        <w:t xml:space="preserve"> paveikslas. </w:t>
      </w:r>
      <w:r w:rsidR="00C24BBD" w:rsidRPr="00DB7D5C">
        <w:rPr>
          <w:rFonts w:ascii="Times New Roman" w:eastAsia="Times New Roman" w:hAnsi="Times New Roman" w:cs="Times New Roman"/>
          <w:sz w:val="24"/>
          <w:szCs w:val="24"/>
        </w:rPr>
        <w:t>BUM vienam vaikui vidutiniškai tekusios ML ir Savivaldybės lėšos</w:t>
      </w:r>
      <w:r w:rsidR="00062E93">
        <w:rPr>
          <w:rFonts w:ascii="Times New Roman" w:eastAsia="Times New Roman" w:hAnsi="Times New Roman" w:cs="Times New Roman"/>
          <w:sz w:val="24"/>
          <w:szCs w:val="24"/>
        </w:rPr>
        <w:t xml:space="preserve"> 2018–2020 m.</w:t>
      </w:r>
    </w:p>
    <w:p w14:paraId="60BB09B7" w14:textId="6E984BF7" w:rsidR="006E7570" w:rsidRDefault="006E7570" w:rsidP="006E7570">
      <w:pPr>
        <w:widowControl w:val="0"/>
        <w:spacing w:after="0"/>
        <w:rPr>
          <w:rFonts w:ascii="Times New Roman" w:eastAsia="Times New Roman" w:hAnsi="Times New Roman" w:cs="Times New Roman"/>
          <w:sz w:val="24"/>
          <w:szCs w:val="24"/>
        </w:rPr>
      </w:pPr>
      <w:r w:rsidRPr="006E7570">
        <w:rPr>
          <w:rFonts w:ascii="Times New Roman" w:hAnsi="Times New Roman" w:cs="Times New Roman"/>
          <w:bCs/>
          <w:i/>
          <w:iCs/>
          <w:sz w:val="24"/>
          <w:szCs w:val="24"/>
        </w:rPr>
        <w:lastRenderedPageBreak/>
        <w:t>3</w:t>
      </w:r>
      <w:r w:rsidR="00AA5361">
        <w:rPr>
          <w:rFonts w:ascii="Times New Roman" w:hAnsi="Times New Roman" w:cs="Times New Roman"/>
          <w:bCs/>
          <w:i/>
          <w:iCs/>
          <w:sz w:val="24"/>
          <w:szCs w:val="24"/>
        </w:rPr>
        <w:t>0</w:t>
      </w:r>
      <w:r w:rsidRPr="006E7570">
        <w:rPr>
          <w:rFonts w:ascii="Times New Roman" w:hAnsi="Times New Roman" w:cs="Times New Roman"/>
          <w:bCs/>
          <w:i/>
          <w:iCs/>
          <w:sz w:val="24"/>
          <w:szCs w:val="24"/>
        </w:rPr>
        <w:t xml:space="preserve"> paveikslas.</w:t>
      </w:r>
      <w:r>
        <w:rPr>
          <w:rFonts w:ascii="Times New Roman" w:hAnsi="Times New Roman" w:cs="Times New Roman"/>
          <w:bCs/>
          <w:sz w:val="24"/>
          <w:szCs w:val="24"/>
        </w:rPr>
        <w:t xml:space="preserve"> </w:t>
      </w:r>
      <w:r w:rsidRPr="00DB7D5C">
        <w:rPr>
          <w:rFonts w:ascii="Times New Roman" w:eastAsia="Times New Roman" w:hAnsi="Times New Roman" w:cs="Times New Roman"/>
          <w:sz w:val="24"/>
          <w:szCs w:val="24"/>
        </w:rPr>
        <w:t>BUM vienam vaikui vidutiniškai tekusios Savivaldybės</w:t>
      </w:r>
      <w:r>
        <w:rPr>
          <w:rFonts w:ascii="Times New Roman" w:eastAsia="Times New Roman" w:hAnsi="Times New Roman" w:cs="Times New Roman"/>
          <w:sz w:val="24"/>
          <w:szCs w:val="24"/>
        </w:rPr>
        <w:t xml:space="preserve"> biudžeto</w:t>
      </w:r>
      <w:r w:rsidRPr="00DB7D5C">
        <w:rPr>
          <w:rFonts w:ascii="Times New Roman" w:eastAsia="Times New Roman" w:hAnsi="Times New Roman" w:cs="Times New Roman"/>
          <w:sz w:val="24"/>
          <w:szCs w:val="24"/>
        </w:rPr>
        <w:t xml:space="preserve"> lėšos</w:t>
      </w:r>
      <w:r w:rsidR="00062E93">
        <w:rPr>
          <w:rFonts w:ascii="Times New Roman" w:eastAsia="Times New Roman" w:hAnsi="Times New Roman" w:cs="Times New Roman"/>
          <w:sz w:val="24"/>
          <w:szCs w:val="24"/>
        </w:rPr>
        <w:t xml:space="preserve"> 2018–2020 m.</w:t>
      </w:r>
    </w:p>
    <w:p w14:paraId="78748219" w14:textId="21892A8A" w:rsidR="00722A11" w:rsidRDefault="00722A11" w:rsidP="00722A11">
      <w:pPr>
        <w:widowControl w:val="0"/>
        <w:spacing w:after="0"/>
        <w:rPr>
          <w:rFonts w:ascii="Times New Roman" w:hAnsi="Times New Roman" w:cs="Times New Roman"/>
          <w:bCs/>
          <w:sz w:val="24"/>
          <w:szCs w:val="24"/>
        </w:rPr>
      </w:pPr>
      <w:r w:rsidRPr="00722A11">
        <w:rPr>
          <w:rFonts w:ascii="Times New Roman" w:hAnsi="Times New Roman" w:cs="Times New Roman"/>
          <w:bCs/>
          <w:i/>
          <w:iCs/>
          <w:sz w:val="24"/>
          <w:szCs w:val="24"/>
        </w:rPr>
        <w:t>3</w:t>
      </w:r>
      <w:r w:rsidR="00AA5361">
        <w:rPr>
          <w:rFonts w:ascii="Times New Roman" w:hAnsi="Times New Roman" w:cs="Times New Roman"/>
          <w:bCs/>
          <w:i/>
          <w:iCs/>
          <w:sz w:val="24"/>
          <w:szCs w:val="24"/>
        </w:rPr>
        <w:t>1</w:t>
      </w:r>
      <w:r w:rsidRPr="00722A11">
        <w:rPr>
          <w:rFonts w:ascii="Times New Roman" w:hAnsi="Times New Roman" w:cs="Times New Roman"/>
          <w:bCs/>
          <w:i/>
          <w:iCs/>
          <w:sz w:val="24"/>
          <w:szCs w:val="24"/>
        </w:rPr>
        <w:t xml:space="preserve"> paveikslas.</w:t>
      </w:r>
      <w:r>
        <w:rPr>
          <w:rFonts w:ascii="Times New Roman" w:hAnsi="Times New Roman" w:cs="Times New Roman"/>
          <w:bCs/>
          <w:sz w:val="24"/>
          <w:szCs w:val="24"/>
        </w:rPr>
        <w:t xml:space="preserve"> </w:t>
      </w:r>
      <w:r w:rsidRPr="00DB7D5C">
        <w:rPr>
          <w:rFonts w:ascii="Times New Roman" w:eastAsia="Times New Roman" w:hAnsi="Times New Roman" w:cs="Times New Roman"/>
          <w:sz w:val="24"/>
          <w:szCs w:val="24"/>
        </w:rPr>
        <w:t xml:space="preserve">BUM vienam vaikui vidutiniškai tekusios </w:t>
      </w:r>
      <w:r>
        <w:rPr>
          <w:rFonts w:ascii="Times New Roman" w:eastAsia="Times New Roman" w:hAnsi="Times New Roman" w:cs="Times New Roman"/>
          <w:sz w:val="24"/>
          <w:szCs w:val="24"/>
        </w:rPr>
        <w:t>Mokymo</w:t>
      </w:r>
      <w:r w:rsidRPr="00DB7D5C">
        <w:rPr>
          <w:rFonts w:ascii="Times New Roman" w:eastAsia="Times New Roman" w:hAnsi="Times New Roman" w:cs="Times New Roman"/>
          <w:sz w:val="24"/>
          <w:szCs w:val="24"/>
        </w:rPr>
        <w:t xml:space="preserve"> lėšos</w:t>
      </w:r>
      <w:r w:rsidR="00062E93">
        <w:rPr>
          <w:rFonts w:ascii="Times New Roman" w:eastAsia="Times New Roman" w:hAnsi="Times New Roman" w:cs="Times New Roman"/>
          <w:sz w:val="24"/>
          <w:szCs w:val="24"/>
        </w:rPr>
        <w:t xml:space="preserve"> 2018–2020 m.</w:t>
      </w:r>
    </w:p>
    <w:p w14:paraId="0F2BFABA" w14:textId="77777777" w:rsidR="00C24BBD" w:rsidRDefault="00C24BBD" w:rsidP="00335D08">
      <w:pPr>
        <w:spacing w:after="0" w:line="240" w:lineRule="auto"/>
        <w:jc w:val="both"/>
        <w:rPr>
          <w:rFonts w:ascii="Times New Roman" w:hAnsi="Times New Roman" w:cs="Times New Roman"/>
          <w:i/>
          <w:sz w:val="24"/>
          <w:szCs w:val="24"/>
        </w:rPr>
      </w:pPr>
    </w:p>
    <w:p w14:paraId="79E9408E" w14:textId="603FEB1F" w:rsidR="00335D08" w:rsidRPr="00335D08" w:rsidRDefault="00335D08" w:rsidP="00335D08">
      <w:pPr>
        <w:spacing w:after="0" w:line="240" w:lineRule="auto"/>
        <w:jc w:val="both"/>
        <w:rPr>
          <w:rFonts w:ascii="Times New Roman" w:hAnsi="Times New Roman" w:cs="Times New Roman"/>
          <w:sz w:val="24"/>
          <w:szCs w:val="24"/>
        </w:rPr>
      </w:pPr>
      <w:r w:rsidRPr="00335D08">
        <w:rPr>
          <w:rFonts w:ascii="Times New Roman" w:hAnsi="Times New Roman" w:cs="Times New Roman"/>
          <w:sz w:val="24"/>
          <w:szCs w:val="24"/>
        </w:rPr>
        <w:t>Tekste naudojami trumpiniai:</w:t>
      </w:r>
    </w:p>
    <w:p w14:paraId="045E7F7A" w14:textId="77777777" w:rsidR="00335D08" w:rsidRPr="00335D08" w:rsidRDefault="00335D08" w:rsidP="00335D08">
      <w:pPr>
        <w:spacing w:after="0" w:line="240" w:lineRule="auto"/>
        <w:jc w:val="both"/>
        <w:rPr>
          <w:rFonts w:ascii="Times New Roman" w:hAnsi="Times New Roman" w:cs="Times New Roman"/>
          <w:sz w:val="24"/>
          <w:szCs w:val="24"/>
        </w:rPr>
      </w:pPr>
      <w:r w:rsidRPr="00335D08">
        <w:rPr>
          <w:rFonts w:ascii="Times New Roman" w:hAnsi="Times New Roman" w:cs="Times New Roman"/>
          <w:sz w:val="24"/>
          <w:szCs w:val="24"/>
        </w:rPr>
        <w:t>Šiaulių rajono savivaldybė – Savivaldybė;</w:t>
      </w:r>
    </w:p>
    <w:p w14:paraId="7F7B629C" w14:textId="72D04442" w:rsidR="00335D08" w:rsidRDefault="00335D08" w:rsidP="00335D08">
      <w:pPr>
        <w:spacing w:after="0" w:line="240" w:lineRule="auto"/>
        <w:jc w:val="both"/>
        <w:rPr>
          <w:rFonts w:ascii="Times New Roman" w:hAnsi="Times New Roman" w:cs="Times New Roman"/>
          <w:sz w:val="24"/>
          <w:szCs w:val="24"/>
        </w:rPr>
      </w:pPr>
      <w:r w:rsidRPr="00335D08">
        <w:rPr>
          <w:rFonts w:ascii="Times New Roman" w:hAnsi="Times New Roman" w:cs="Times New Roman"/>
          <w:sz w:val="24"/>
          <w:szCs w:val="24"/>
        </w:rPr>
        <w:t>Mokykla-daugiafunkcis centras – MDC;</w:t>
      </w:r>
    </w:p>
    <w:p w14:paraId="3AD78855" w14:textId="5E263A2B" w:rsidR="00C66819" w:rsidRDefault="00C66819" w:rsidP="00335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Bendrojo ugdymo mokykla – BUM;</w:t>
      </w:r>
    </w:p>
    <w:p w14:paraId="7B9261A7" w14:textId="58080EE6" w:rsidR="00072F4D" w:rsidRDefault="00072F4D" w:rsidP="00335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Ikimokyklinis ugdymas – IU;</w:t>
      </w:r>
    </w:p>
    <w:p w14:paraId="483077E1" w14:textId="566EA85D" w:rsidR="00072F4D" w:rsidRPr="00335D08" w:rsidRDefault="00072F4D" w:rsidP="00335D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Priešmokyklinis ugdymas – PU;</w:t>
      </w:r>
    </w:p>
    <w:p w14:paraId="3B82EC0A" w14:textId="77777777" w:rsidR="00335D08" w:rsidRPr="00335D08" w:rsidRDefault="00335D08" w:rsidP="00335D08">
      <w:pPr>
        <w:spacing w:after="0" w:line="240" w:lineRule="auto"/>
        <w:jc w:val="both"/>
        <w:rPr>
          <w:rFonts w:ascii="Times New Roman" w:hAnsi="Times New Roman" w:cs="Times New Roman"/>
          <w:sz w:val="24"/>
          <w:szCs w:val="24"/>
        </w:rPr>
      </w:pPr>
      <w:r w:rsidRPr="00335D08">
        <w:rPr>
          <w:rFonts w:ascii="Times New Roman" w:hAnsi="Times New Roman" w:cs="Times New Roman"/>
          <w:sz w:val="24"/>
          <w:szCs w:val="24"/>
        </w:rPr>
        <w:t>Bendrojo ugdymo mokyklų tinklo pertvarkos bendrasis planas – Bendrasis planas;</w:t>
      </w:r>
    </w:p>
    <w:p w14:paraId="28A60EBB" w14:textId="77777777" w:rsidR="00335D08" w:rsidRPr="00335D08" w:rsidRDefault="00335D08" w:rsidP="00335D08">
      <w:pPr>
        <w:spacing w:after="0" w:line="240" w:lineRule="auto"/>
        <w:jc w:val="both"/>
        <w:rPr>
          <w:rFonts w:ascii="Times New Roman" w:hAnsi="Times New Roman" w:cs="Times New Roman"/>
          <w:sz w:val="24"/>
          <w:szCs w:val="24"/>
        </w:rPr>
      </w:pPr>
      <w:r w:rsidRPr="00335D08">
        <w:rPr>
          <w:rFonts w:ascii="Times New Roman" w:hAnsi="Times New Roman" w:cs="Times New Roman"/>
          <w:sz w:val="24"/>
          <w:szCs w:val="24"/>
        </w:rPr>
        <w:t>Informacinės komunikacinės technologijos – IKT;</w:t>
      </w:r>
    </w:p>
    <w:p w14:paraId="058FE046" w14:textId="4C60F879" w:rsidR="00335D08" w:rsidRPr="00335D08" w:rsidRDefault="00335D08" w:rsidP="00335D08">
      <w:pPr>
        <w:spacing w:after="0" w:line="240" w:lineRule="auto"/>
        <w:jc w:val="both"/>
        <w:rPr>
          <w:rFonts w:ascii="Times New Roman" w:hAnsi="Times New Roman" w:cs="Times New Roman"/>
          <w:sz w:val="24"/>
          <w:szCs w:val="24"/>
        </w:rPr>
      </w:pPr>
      <w:r w:rsidRPr="00335D08">
        <w:rPr>
          <w:rFonts w:ascii="Times New Roman" w:hAnsi="Times New Roman" w:cs="Times New Roman"/>
          <w:sz w:val="24"/>
          <w:szCs w:val="24"/>
        </w:rPr>
        <w:t xml:space="preserve">Šiaulių r. </w:t>
      </w:r>
      <w:r>
        <w:rPr>
          <w:rFonts w:ascii="Times New Roman" w:hAnsi="Times New Roman" w:cs="Times New Roman"/>
          <w:sz w:val="24"/>
          <w:szCs w:val="24"/>
        </w:rPr>
        <w:t>švietimo pagalbos</w:t>
      </w:r>
      <w:r w:rsidRPr="00335D08">
        <w:rPr>
          <w:rFonts w:ascii="Times New Roman" w:hAnsi="Times New Roman" w:cs="Times New Roman"/>
          <w:sz w:val="24"/>
          <w:szCs w:val="24"/>
        </w:rPr>
        <w:t xml:space="preserve"> tarnyba – </w:t>
      </w:r>
      <w:r>
        <w:rPr>
          <w:rFonts w:ascii="Times New Roman" w:hAnsi="Times New Roman" w:cs="Times New Roman"/>
          <w:sz w:val="24"/>
          <w:szCs w:val="24"/>
        </w:rPr>
        <w:t>Š</w:t>
      </w:r>
      <w:r w:rsidRPr="00335D08">
        <w:rPr>
          <w:rFonts w:ascii="Times New Roman" w:hAnsi="Times New Roman" w:cs="Times New Roman"/>
          <w:sz w:val="24"/>
          <w:szCs w:val="24"/>
        </w:rPr>
        <w:t>PT;</w:t>
      </w:r>
    </w:p>
    <w:p w14:paraId="5312F776" w14:textId="77777777" w:rsidR="00C66819" w:rsidRPr="00335D08" w:rsidRDefault="00C66819" w:rsidP="00335D08">
      <w:pPr>
        <w:spacing w:after="0" w:line="240" w:lineRule="auto"/>
        <w:jc w:val="both"/>
        <w:rPr>
          <w:rFonts w:ascii="Times New Roman" w:hAnsi="Times New Roman" w:cs="Times New Roman"/>
          <w:sz w:val="24"/>
          <w:szCs w:val="24"/>
        </w:rPr>
      </w:pPr>
    </w:p>
    <w:p w14:paraId="18CA666E" w14:textId="721864A7" w:rsidR="0032692E" w:rsidRPr="00051908" w:rsidRDefault="00335D08" w:rsidP="00051908">
      <w:pPr>
        <w:spacing w:after="0" w:line="240" w:lineRule="auto"/>
        <w:jc w:val="both"/>
        <w:rPr>
          <w:rFonts w:ascii="Times New Roman" w:hAnsi="Times New Roman" w:cs="Times New Roman"/>
          <w:sz w:val="24"/>
          <w:szCs w:val="24"/>
        </w:rPr>
      </w:pPr>
      <w:r w:rsidRPr="00335D08">
        <w:rPr>
          <w:rFonts w:ascii="Times New Roman" w:hAnsi="Times New Roman" w:cs="Times New Roman"/>
          <w:sz w:val="24"/>
          <w:szCs w:val="24"/>
        </w:rPr>
        <w:t>Bendrojo plano projektą parengė darbo grupė, sudaryta Šiaulių rajono savivaldybės administracijos direktoriaus 20</w:t>
      </w:r>
      <w:r w:rsidR="00C66819">
        <w:rPr>
          <w:rFonts w:ascii="Times New Roman" w:hAnsi="Times New Roman" w:cs="Times New Roman"/>
          <w:sz w:val="24"/>
          <w:szCs w:val="24"/>
        </w:rPr>
        <w:t>21</w:t>
      </w:r>
      <w:r w:rsidRPr="00335D08">
        <w:rPr>
          <w:rFonts w:ascii="Times New Roman" w:hAnsi="Times New Roman" w:cs="Times New Roman"/>
          <w:sz w:val="24"/>
          <w:szCs w:val="24"/>
        </w:rPr>
        <w:t xml:space="preserve"> m. </w:t>
      </w:r>
      <w:r w:rsidR="00C66819">
        <w:rPr>
          <w:rFonts w:ascii="Times New Roman" w:hAnsi="Times New Roman" w:cs="Times New Roman"/>
          <w:sz w:val="24"/>
          <w:szCs w:val="24"/>
        </w:rPr>
        <w:t>vasario</w:t>
      </w:r>
      <w:r w:rsidRPr="00335D08">
        <w:rPr>
          <w:rFonts w:ascii="Times New Roman" w:hAnsi="Times New Roman" w:cs="Times New Roman"/>
          <w:sz w:val="24"/>
          <w:szCs w:val="24"/>
        </w:rPr>
        <w:t xml:space="preserve"> </w:t>
      </w:r>
      <w:r w:rsidR="00072F4D">
        <w:rPr>
          <w:rFonts w:ascii="Times New Roman" w:hAnsi="Times New Roman" w:cs="Times New Roman"/>
          <w:sz w:val="24"/>
          <w:szCs w:val="24"/>
        </w:rPr>
        <w:t xml:space="preserve">12 </w:t>
      </w:r>
      <w:r w:rsidRPr="00335D08">
        <w:rPr>
          <w:rFonts w:ascii="Times New Roman" w:hAnsi="Times New Roman" w:cs="Times New Roman"/>
          <w:sz w:val="24"/>
          <w:szCs w:val="24"/>
        </w:rPr>
        <w:t>d. įsakymu Nr. A-</w:t>
      </w:r>
      <w:r w:rsidR="00072F4D">
        <w:rPr>
          <w:rFonts w:ascii="Times New Roman" w:hAnsi="Times New Roman" w:cs="Times New Roman"/>
          <w:sz w:val="24"/>
          <w:szCs w:val="24"/>
        </w:rPr>
        <w:t>241</w:t>
      </w:r>
      <w:r w:rsidRPr="00335D08">
        <w:rPr>
          <w:rFonts w:ascii="Times New Roman" w:hAnsi="Times New Roman" w:cs="Times New Roman"/>
          <w:sz w:val="24"/>
          <w:szCs w:val="24"/>
        </w:rPr>
        <w:t xml:space="preserve"> „Dėl Šiaulių rajono savivaldybės mokyklų tinklo pertvarkos bendrojo plano 20</w:t>
      </w:r>
      <w:r w:rsidR="00C66819">
        <w:rPr>
          <w:rFonts w:ascii="Times New Roman" w:hAnsi="Times New Roman" w:cs="Times New Roman"/>
          <w:sz w:val="24"/>
          <w:szCs w:val="24"/>
        </w:rPr>
        <w:t>21</w:t>
      </w:r>
      <w:r w:rsidRPr="00335D08">
        <w:rPr>
          <w:rFonts w:ascii="Times New Roman" w:hAnsi="Times New Roman" w:cs="Times New Roman"/>
          <w:sz w:val="24"/>
          <w:szCs w:val="24"/>
        </w:rPr>
        <w:t>–202</w:t>
      </w:r>
      <w:r w:rsidR="00C66819">
        <w:rPr>
          <w:rFonts w:ascii="Times New Roman" w:hAnsi="Times New Roman" w:cs="Times New Roman"/>
          <w:sz w:val="24"/>
          <w:szCs w:val="24"/>
        </w:rPr>
        <w:t>5</w:t>
      </w:r>
      <w:r w:rsidRPr="00335D08">
        <w:rPr>
          <w:rFonts w:ascii="Times New Roman" w:hAnsi="Times New Roman" w:cs="Times New Roman"/>
          <w:sz w:val="24"/>
          <w:szCs w:val="24"/>
        </w:rPr>
        <w:t xml:space="preserve"> metams rengimo darbo grupės sudarymo“</w:t>
      </w:r>
    </w:p>
    <w:p w14:paraId="77A23345" w14:textId="681179A8" w:rsidR="00452584" w:rsidRPr="003268C8" w:rsidRDefault="00452584" w:rsidP="004019B2">
      <w:pPr>
        <w:keepNext/>
        <w:keepLines/>
        <w:pBdr>
          <w:top w:val="nil"/>
          <w:left w:val="nil"/>
          <w:bottom w:val="nil"/>
          <w:right w:val="nil"/>
          <w:between w:val="nil"/>
        </w:pBdr>
        <w:spacing w:after="0" w:line="240" w:lineRule="auto"/>
        <w:jc w:val="center"/>
        <w:rPr>
          <w:rFonts w:ascii="Times New Roman" w:eastAsia="Calibri" w:hAnsi="Times New Roman" w:cs="Times New Roman"/>
          <w:b/>
          <w:bCs/>
          <w:sz w:val="24"/>
          <w:szCs w:val="24"/>
          <w:lang w:eastAsia="lt-LT"/>
        </w:rPr>
      </w:pPr>
      <w:r w:rsidRPr="003268C8">
        <w:rPr>
          <w:rFonts w:ascii="Times New Roman" w:eastAsia="Calibri" w:hAnsi="Times New Roman" w:cs="Times New Roman"/>
          <w:b/>
          <w:bCs/>
          <w:sz w:val="24"/>
          <w:szCs w:val="24"/>
          <w:lang w:eastAsia="lt-LT"/>
        </w:rPr>
        <w:lastRenderedPageBreak/>
        <w:t>I SKYRIUS</w:t>
      </w:r>
    </w:p>
    <w:p w14:paraId="7ACD4814" w14:textId="750FEAD1" w:rsidR="00DF1E19" w:rsidRPr="00941F98" w:rsidRDefault="00452584" w:rsidP="00941F98">
      <w:pPr>
        <w:pStyle w:val="Antrat1"/>
        <w:spacing w:before="0" w:after="0"/>
        <w:jc w:val="center"/>
        <w:rPr>
          <w:rFonts w:ascii="Times New Roman" w:hAnsi="Times New Roman" w:cs="Times New Roman"/>
          <w:sz w:val="24"/>
          <w:szCs w:val="24"/>
        </w:rPr>
      </w:pPr>
      <w:bookmarkStart w:id="2" w:name="_Toc65576625"/>
      <w:r w:rsidRPr="00941F98">
        <w:rPr>
          <w:rFonts w:ascii="Times New Roman" w:hAnsi="Times New Roman" w:cs="Times New Roman"/>
          <w:sz w:val="24"/>
          <w:szCs w:val="24"/>
        </w:rPr>
        <w:t>BENDROSIOS NUOSTATOS</w:t>
      </w:r>
      <w:bookmarkEnd w:id="2"/>
    </w:p>
    <w:p w14:paraId="069E3629" w14:textId="20EB636E" w:rsidR="00A418D7" w:rsidRPr="00941F98" w:rsidRDefault="00A418D7" w:rsidP="00941F98">
      <w:pPr>
        <w:pStyle w:val="Antrat2"/>
        <w:spacing w:before="120" w:after="120"/>
        <w:jc w:val="center"/>
        <w:rPr>
          <w:rFonts w:ascii="Times New Roman" w:hAnsi="Times New Roman" w:cs="Times New Roman"/>
          <w:sz w:val="24"/>
          <w:szCs w:val="24"/>
        </w:rPr>
      </w:pPr>
      <w:bookmarkStart w:id="3" w:name="_Toc65576626"/>
      <w:r w:rsidRPr="00941F98">
        <w:rPr>
          <w:rFonts w:ascii="Times New Roman" w:hAnsi="Times New Roman" w:cs="Times New Roman"/>
          <w:sz w:val="24"/>
          <w:szCs w:val="24"/>
        </w:rPr>
        <w:t>1. Mokyklų tinklo pertvarkos prielaidos ir pagrindas</w:t>
      </w:r>
      <w:bookmarkEnd w:id="3"/>
    </w:p>
    <w:p w14:paraId="5F0DFC43" w14:textId="77777777" w:rsidR="00A418D7" w:rsidRPr="00A418D7" w:rsidRDefault="00A418D7" w:rsidP="004019B2">
      <w:pPr>
        <w:keepNext/>
        <w:keepLines/>
        <w:autoSpaceDE w:val="0"/>
        <w:autoSpaceDN w:val="0"/>
        <w:adjustRightInd w:val="0"/>
        <w:spacing w:after="0" w:line="240" w:lineRule="auto"/>
        <w:ind w:firstLine="562"/>
        <w:jc w:val="both"/>
        <w:rPr>
          <w:rFonts w:ascii="Times New Roman" w:hAnsi="Times New Roman" w:cs="Times New Roman"/>
          <w:sz w:val="24"/>
          <w:szCs w:val="24"/>
        </w:rPr>
      </w:pPr>
      <w:r w:rsidRPr="00A418D7">
        <w:rPr>
          <w:rFonts w:ascii="Times New Roman" w:hAnsi="Times New Roman" w:cs="Times New Roman"/>
          <w:sz w:val="24"/>
          <w:szCs w:val="24"/>
        </w:rPr>
        <w:t xml:space="preserve">Lietuvos Respublikos švietimo įstatymo 28 straipsnyje nustatyta, kad savivaldybė privalo turėti optimalų pradinio, pagrindinio, vidurinio ir neformaliojo vaikų bei suaugusiųjų švietimo programų teikėjų tinklą. </w:t>
      </w:r>
    </w:p>
    <w:p w14:paraId="36938B3B" w14:textId="77777777" w:rsidR="00A418D7" w:rsidRPr="00A418D7" w:rsidRDefault="00A418D7" w:rsidP="004019B2">
      <w:pPr>
        <w:keepNext/>
        <w:keepLines/>
        <w:autoSpaceDE w:val="0"/>
        <w:autoSpaceDN w:val="0"/>
        <w:adjustRightInd w:val="0"/>
        <w:spacing w:after="0" w:line="240" w:lineRule="auto"/>
        <w:ind w:firstLine="562"/>
        <w:jc w:val="both"/>
        <w:rPr>
          <w:rFonts w:ascii="Times New Roman" w:hAnsi="Times New Roman" w:cs="Times New Roman"/>
          <w:sz w:val="24"/>
          <w:szCs w:val="24"/>
        </w:rPr>
      </w:pPr>
      <w:r w:rsidRPr="00A418D7">
        <w:rPr>
          <w:rFonts w:ascii="Times New Roman" w:hAnsi="Times New Roman" w:cs="Times New Roman"/>
          <w:sz w:val="24"/>
          <w:szCs w:val="24"/>
        </w:rPr>
        <w:t>Šiaulių rajono savivaldybės (toliau – Savivaldybė) bendrojo ugdymo mokyklų tinklas tvarkomas vadovaujantis Savivaldybės tarybos patvirtintais bendraisiais Savivaldybės bendrojo ugdymo mokyklų tinklo pertvarkos bendraisiais planais.</w:t>
      </w:r>
    </w:p>
    <w:p w14:paraId="237AC76C" w14:textId="6EECC967" w:rsidR="00C7157E" w:rsidRPr="00C7157E" w:rsidRDefault="00C7157E" w:rsidP="00C7157E">
      <w:pPr>
        <w:keepNext/>
        <w:keepLines/>
        <w:autoSpaceDE w:val="0"/>
        <w:autoSpaceDN w:val="0"/>
        <w:adjustRightInd w:val="0"/>
        <w:spacing w:after="0" w:line="240" w:lineRule="auto"/>
        <w:ind w:firstLine="562"/>
        <w:jc w:val="both"/>
        <w:rPr>
          <w:rFonts w:ascii="Times New Roman" w:hAnsi="Times New Roman" w:cs="Times New Roman"/>
          <w:sz w:val="24"/>
          <w:szCs w:val="24"/>
        </w:rPr>
      </w:pPr>
      <w:r w:rsidRPr="00C7157E">
        <w:rPr>
          <w:rFonts w:ascii="Times New Roman" w:hAnsi="Times New Roman" w:cs="Times New Roman"/>
          <w:sz w:val="24"/>
          <w:szCs w:val="24"/>
        </w:rPr>
        <w:t>Atlikus Savivaldybės bendrojo ugdymo mokyklų tinklo pertvarkos 2016–2020 metų bendrojo plano įgyvendinimo analizę ir įvertinus Savivaldybės švietimo būklės rezultatus bei įvykusius  pokyčius, atsižvelgus į demografinę situaciją ir prognozes, parengtas tęstinis bendrojo ugdymo mokyklų (toliau – BUM) tinklo pokyčius numatantis dokumentas – Šiaulių rajono savivaldybės bendrojo ugdymo mokyklų tinklo pertvarkos 2021–2025 metais bendrasis planas (toliau – Bendrasis planas).</w:t>
      </w:r>
    </w:p>
    <w:p w14:paraId="38412F22" w14:textId="53970F3A" w:rsidR="00C7157E" w:rsidRPr="00A418D7" w:rsidRDefault="00C7157E" w:rsidP="00C7157E">
      <w:pPr>
        <w:keepNext/>
        <w:keepLines/>
        <w:autoSpaceDE w:val="0"/>
        <w:autoSpaceDN w:val="0"/>
        <w:adjustRightInd w:val="0"/>
        <w:spacing w:after="0" w:line="240" w:lineRule="auto"/>
        <w:ind w:firstLine="562"/>
        <w:jc w:val="both"/>
        <w:rPr>
          <w:rFonts w:ascii="Times New Roman" w:hAnsi="Times New Roman" w:cs="Times New Roman"/>
          <w:sz w:val="24"/>
          <w:szCs w:val="24"/>
        </w:rPr>
      </w:pPr>
      <w:r w:rsidRPr="00C7157E">
        <w:rPr>
          <w:rFonts w:ascii="Times New Roman" w:hAnsi="Times New Roman" w:cs="Times New Roman"/>
          <w:sz w:val="24"/>
          <w:szCs w:val="24"/>
        </w:rPr>
        <w:t xml:space="preserve">Bendrasis planas – tai trumpalaikė strategija, kuria siekiama sukurti prieinamumo, racionalumo ir Geros mokyklos koncepcijos nuostatas atitinkantį Savivaldybės BUM tinklą, sudaryti kokybiškas sąlygas visiems vaikams ir mokiniams ugdytis </w:t>
      </w:r>
      <w:r w:rsidRPr="00A418D7">
        <w:rPr>
          <w:rFonts w:ascii="Times New Roman" w:hAnsi="Times New Roman" w:cs="Times New Roman"/>
          <w:sz w:val="24"/>
          <w:szCs w:val="24"/>
        </w:rPr>
        <w:t>pagal poreikius ir gebėjimus saugioje ir sveikoje aplinkoje, gauti savalaikę pedagoginę, psichologinę, specialiąją ir socialinę pedagoginę pagalbą. Bendrasis planas orientuotas ne tik į mokyklų pertvarkymą, be</w:t>
      </w:r>
      <w:r>
        <w:rPr>
          <w:rFonts w:ascii="Times New Roman" w:hAnsi="Times New Roman" w:cs="Times New Roman"/>
          <w:sz w:val="24"/>
          <w:szCs w:val="24"/>
        </w:rPr>
        <w:t>t</w:t>
      </w:r>
      <w:r w:rsidRPr="00A418D7">
        <w:rPr>
          <w:rFonts w:ascii="Times New Roman" w:hAnsi="Times New Roman" w:cs="Times New Roman"/>
          <w:sz w:val="24"/>
          <w:szCs w:val="24"/>
        </w:rPr>
        <w:t xml:space="preserve"> ir į ugdymo kokybės gerinimą.</w:t>
      </w:r>
    </w:p>
    <w:p w14:paraId="5B3975B2" w14:textId="29BA5C40" w:rsidR="00A418D7" w:rsidRDefault="00A418D7" w:rsidP="004019B2">
      <w:pPr>
        <w:keepNext/>
        <w:keepLines/>
        <w:autoSpaceDE w:val="0"/>
        <w:autoSpaceDN w:val="0"/>
        <w:adjustRightInd w:val="0"/>
        <w:spacing w:after="0" w:line="240" w:lineRule="auto"/>
        <w:ind w:firstLine="562"/>
        <w:jc w:val="both"/>
        <w:rPr>
          <w:rFonts w:ascii="Times New Roman" w:hAnsi="Times New Roman" w:cs="Times New Roman"/>
          <w:sz w:val="24"/>
          <w:szCs w:val="24"/>
        </w:rPr>
      </w:pPr>
      <w:r w:rsidRPr="00A418D7">
        <w:rPr>
          <w:rFonts w:ascii="Times New Roman" w:hAnsi="Times New Roman" w:cs="Times New Roman"/>
          <w:sz w:val="24"/>
          <w:szCs w:val="24"/>
        </w:rPr>
        <w:t xml:space="preserve">Bendrasis planas parengtas vadovaujantis Lietuvos Respublikos švietimo įstatymu, Mokyklų, vykdančių formaliojo švietimo programas, tinklo kūrimo taisyklėmis, patvirtintomis Lietuvos Respublikos Vyriausybės 2011 m. birželio 29 d. nutarimu Nr. 768, Mokymo lėšų apskaičiavimo ir panaudojimo tvarkos aprašu, patvirtintu Lietuvos Respublikos Vyriausybės 2018 m. liepos 11 d. nutarimu Nr. 679, </w:t>
      </w:r>
      <w:r w:rsidRPr="00A418D7">
        <w:rPr>
          <w:rFonts w:ascii="Times New Roman" w:eastAsia="Times New Roman" w:hAnsi="Times New Roman" w:cs="Times New Roman"/>
          <w:sz w:val="24"/>
          <w:szCs w:val="24"/>
        </w:rPr>
        <w:t>kitais mokyklų pertvarką reglamentuojančiais teisės aktais bei</w:t>
      </w:r>
      <w:r w:rsidRPr="00A418D7">
        <w:rPr>
          <w:rFonts w:ascii="Times New Roman" w:hAnsi="Times New Roman" w:cs="Times New Roman"/>
          <w:sz w:val="24"/>
          <w:szCs w:val="24"/>
        </w:rPr>
        <w:t xml:space="preserve"> atsižvelgiant į Lietuvos Respublikos švietimo, mokslo ir sporto ministerijos iškeltą tikslą savivaldybėms ir jo pasiekimo vertinimo kriterijus.</w:t>
      </w:r>
    </w:p>
    <w:p w14:paraId="6C5EBE61" w14:textId="77777777" w:rsidR="00E752F0" w:rsidRDefault="00E752F0" w:rsidP="004019B2">
      <w:pPr>
        <w:keepNext/>
        <w:keepLines/>
        <w:tabs>
          <w:tab w:val="left" w:pos="6237"/>
        </w:tabs>
        <w:jc w:val="center"/>
        <w:rPr>
          <w:rFonts w:ascii="Times New Roman" w:eastAsia="Times New Roman" w:hAnsi="Times New Roman" w:cs="Times New Roman"/>
          <w:b/>
        </w:rPr>
      </w:pPr>
    </w:p>
    <w:p w14:paraId="342AC240" w14:textId="5E459CAF" w:rsidR="00E752F0" w:rsidRPr="00941F98" w:rsidRDefault="00E752F0" w:rsidP="00941F98">
      <w:pPr>
        <w:pStyle w:val="Antrat2"/>
        <w:spacing w:before="0" w:after="0"/>
        <w:jc w:val="center"/>
        <w:rPr>
          <w:rFonts w:ascii="Times New Roman" w:hAnsi="Times New Roman" w:cs="Times New Roman"/>
          <w:sz w:val="24"/>
          <w:szCs w:val="24"/>
        </w:rPr>
      </w:pPr>
      <w:bookmarkStart w:id="4" w:name="_Toc65576627"/>
      <w:r w:rsidRPr="00941F98">
        <w:rPr>
          <w:rFonts w:ascii="Times New Roman" w:hAnsi="Times New Roman" w:cs="Times New Roman"/>
          <w:sz w:val="24"/>
          <w:szCs w:val="24"/>
        </w:rPr>
        <w:t>2. Mokyklų tinklo pertvarkos tikslas ir uždaviniai</w:t>
      </w:r>
      <w:bookmarkEnd w:id="4"/>
    </w:p>
    <w:p w14:paraId="2F98D2D2" w14:textId="77777777" w:rsidR="00E752F0" w:rsidRPr="00E752F0" w:rsidRDefault="00E752F0" w:rsidP="004019B2">
      <w:pPr>
        <w:keepNext/>
        <w:keepLines/>
        <w:tabs>
          <w:tab w:val="left" w:pos="6237"/>
        </w:tabs>
        <w:spacing w:after="0" w:line="240" w:lineRule="auto"/>
        <w:jc w:val="center"/>
        <w:rPr>
          <w:rFonts w:ascii="Times New Roman" w:eastAsia="Times New Roman" w:hAnsi="Times New Roman" w:cs="Times New Roman"/>
          <w:b/>
          <w:sz w:val="24"/>
          <w:szCs w:val="24"/>
        </w:rPr>
      </w:pPr>
    </w:p>
    <w:p w14:paraId="093A4084" w14:textId="64E58DE5" w:rsidR="00E752F0" w:rsidRPr="00E752F0" w:rsidRDefault="00E752F0" w:rsidP="004019B2">
      <w:pPr>
        <w:keepNext/>
        <w:keepLines/>
        <w:autoSpaceDE w:val="0"/>
        <w:autoSpaceDN w:val="0"/>
        <w:adjustRightInd w:val="0"/>
        <w:spacing w:after="0" w:line="240" w:lineRule="auto"/>
        <w:ind w:firstLine="567"/>
        <w:jc w:val="both"/>
        <w:rPr>
          <w:rFonts w:ascii="Times New Roman" w:eastAsia="Calibri" w:hAnsi="Times New Roman" w:cs="Times New Roman"/>
          <w:sz w:val="24"/>
          <w:szCs w:val="24"/>
        </w:rPr>
      </w:pPr>
      <w:r w:rsidRPr="00E752F0">
        <w:rPr>
          <w:rFonts w:ascii="Times New Roman" w:hAnsi="Times New Roman" w:cs="Times New Roman"/>
          <w:b/>
          <w:bCs/>
          <w:sz w:val="24"/>
          <w:szCs w:val="24"/>
        </w:rPr>
        <w:t>Bendrojo plano tikslas</w:t>
      </w:r>
      <w:r w:rsidRPr="00E752F0">
        <w:rPr>
          <w:rFonts w:ascii="Times New Roman" w:hAnsi="Times New Roman" w:cs="Times New Roman"/>
          <w:sz w:val="24"/>
          <w:szCs w:val="24"/>
        </w:rPr>
        <w:t xml:space="preserve"> – sudaryti sąlygas plėtoti geros kokybės privalomąjį ir visuotinį švietimą bei didinti jo prieinamumą racionaliai panaudojant turimus išteklius.</w:t>
      </w:r>
    </w:p>
    <w:p w14:paraId="1AC9CDDD" w14:textId="77777777" w:rsidR="00E752F0" w:rsidRPr="00E752F0" w:rsidRDefault="00E752F0" w:rsidP="004019B2">
      <w:pPr>
        <w:keepNext/>
        <w:keepLines/>
        <w:autoSpaceDE w:val="0"/>
        <w:autoSpaceDN w:val="0"/>
        <w:adjustRightInd w:val="0"/>
        <w:spacing w:after="0" w:line="240" w:lineRule="auto"/>
        <w:ind w:firstLine="567"/>
        <w:jc w:val="both"/>
        <w:rPr>
          <w:rFonts w:ascii="Times New Roman" w:hAnsi="Times New Roman" w:cs="Times New Roman"/>
          <w:b/>
          <w:bCs/>
          <w:sz w:val="24"/>
          <w:szCs w:val="24"/>
        </w:rPr>
      </w:pPr>
      <w:r w:rsidRPr="00E752F0">
        <w:rPr>
          <w:rFonts w:ascii="Times New Roman" w:hAnsi="Times New Roman" w:cs="Times New Roman"/>
          <w:b/>
          <w:bCs/>
          <w:sz w:val="24"/>
          <w:szCs w:val="24"/>
        </w:rPr>
        <w:t>Uždaviniai:</w:t>
      </w:r>
    </w:p>
    <w:p w14:paraId="4AEB5CD1" w14:textId="77777777" w:rsidR="00E752F0" w:rsidRPr="00E752F0" w:rsidRDefault="00E752F0" w:rsidP="004019B2">
      <w:pPr>
        <w:pStyle w:val="Sraopastraipa"/>
        <w:keepNext/>
        <w:keepLines/>
        <w:numPr>
          <w:ilvl w:val="0"/>
          <w:numId w:val="4"/>
        </w:numPr>
        <w:autoSpaceDE w:val="0"/>
        <w:autoSpaceDN w:val="0"/>
        <w:adjustRightInd w:val="0"/>
        <w:jc w:val="both"/>
        <w:rPr>
          <w:rFonts w:ascii="Times New Roman" w:hAnsi="Times New Roman" w:cs="Times New Roman"/>
          <w:color w:val="auto"/>
        </w:rPr>
      </w:pPr>
      <w:r w:rsidRPr="00E752F0">
        <w:rPr>
          <w:rFonts w:ascii="Times New Roman" w:hAnsi="Times New Roman" w:cs="Times New Roman"/>
          <w:color w:val="auto"/>
        </w:rPr>
        <w:t>Pertvarkyti esamą bendrojo ugdymo mokyklų tinklą.</w:t>
      </w:r>
    </w:p>
    <w:p w14:paraId="4254AD58" w14:textId="77777777" w:rsidR="00E752F0" w:rsidRPr="00E752F0" w:rsidRDefault="00E752F0" w:rsidP="004019B2">
      <w:pPr>
        <w:pStyle w:val="Sraopastraipa"/>
        <w:keepNext/>
        <w:keepLines/>
        <w:numPr>
          <w:ilvl w:val="0"/>
          <w:numId w:val="4"/>
        </w:numPr>
        <w:autoSpaceDE w:val="0"/>
        <w:autoSpaceDN w:val="0"/>
        <w:adjustRightInd w:val="0"/>
        <w:jc w:val="both"/>
        <w:rPr>
          <w:rFonts w:ascii="Times New Roman" w:hAnsi="Times New Roman" w:cs="Times New Roman"/>
          <w:color w:val="auto"/>
        </w:rPr>
      </w:pPr>
      <w:r w:rsidRPr="00E752F0">
        <w:rPr>
          <w:rFonts w:ascii="Times New Roman" w:hAnsi="Times New Roman" w:cs="Times New Roman"/>
          <w:color w:val="auto"/>
        </w:rPr>
        <w:t>Gerinti ugdymo kokybę.</w:t>
      </w:r>
    </w:p>
    <w:p w14:paraId="61D4D475" w14:textId="29A94841" w:rsidR="00A418D7" w:rsidRPr="00E752F0" w:rsidRDefault="00E752F0" w:rsidP="004019B2">
      <w:pPr>
        <w:pStyle w:val="Sraopastraipa"/>
        <w:keepNext/>
        <w:keepLines/>
        <w:numPr>
          <w:ilvl w:val="0"/>
          <w:numId w:val="4"/>
        </w:numPr>
        <w:autoSpaceDE w:val="0"/>
        <w:autoSpaceDN w:val="0"/>
        <w:adjustRightInd w:val="0"/>
        <w:jc w:val="both"/>
        <w:rPr>
          <w:rFonts w:ascii="Times New Roman" w:hAnsi="Times New Roman" w:cs="Times New Roman"/>
          <w:color w:val="auto"/>
        </w:rPr>
      </w:pPr>
      <w:r w:rsidRPr="00E752F0">
        <w:rPr>
          <w:rFonts w:ascii="Times New Roman" w:hAnsi="Times New Roman" w:cs="Times New Roman"/>
          <w:color w:val="auto"/>
        </w:rPr>
        <w:t>Racionaliau naudoti švietimui skirtas lėšas.</w:t>
      </w:r>
    </w:p>
    <w:p w14:paraId="5FCB364E" w14:textId="45014971" w:rsidR="00452584" w:rsidRDefault="00452584" w:rsidP="004019B2">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sz w:val="24"/>
          <w:szCs w:val="24"/>
          <w:lang w:eastAsia="lt-LT"/>
        </w:rPr>
      </w:pPr>
    </w:p>
    <w:p w14:paraId="5D6B5DB3" w14:textId="77777777" w:rsidR="0008240D" w:rsidRPr="00E752F0" w:rsidRDefault="0008240D" w:rsidP="004019B2">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sz w:val="24"/>
          <w:szCs w:val="24"/>
          <w:lang w:eastAsia="lt-LT"/>
        </w:rPr>
      </w:pPr>
    </w:p>
    <w:p w14:paraId="4A81BA19" w14:textId="6D673AC8" w:rsidR="00452584" w:rsidRPr="00941F98" w:rsidRDefault="00E752F0" w:rsidP="00941F98">
      <w:pPr>
        <w:pStyle w:val="Antrat2"/>
        <w:spacing w:before="0" w:after="0"/>
        <w:jc w:val="center"/>
        <w:rPr>
          <w:rFonts w:ascii="Times New Roman" w:hAnsi="Times New Roman" w:cs="Times New Roman"/>
          <w:position w:val="-1"/>
          <w:sz w:val="24"/>
          <w:szCs w:val="24"/>
        </w:rPr>
      </w:pPr>
      <w:bookmarkStart w:id="5" w:name="_Toc65576628"/>
      <w:bookmarkStart w:id="6" w:name="_Hlk65442785"/>
      <w:r w:rsidRPr="00941F98">
        <w:rPr>
          <w:rFonts w:ascii="Times New Roman" w:hAnsi="Times New Roman" w:cs="Times New Roman"/>
          <w:sz w:val="24"/>
          <w:szCs w:val="24"/>
        </w:rPr>
        <w:t>3</w:t>
      </w:r>
      <w:r w:rsidR="00B3766D" w:rsidRPr="00941F98">
        <w:rPr>
          <w:rFonts w:ascii="Times New Roman" w:hAnsi="Times New Roman" w:cs="Times New Roman"/>
          <w:sz w:val="24"/>
          <w:szCs w:val="24"/>
        </w:rPr>
        <w:t xml:space="preserve">. </w:t>
      </w:r>
      <w:r w:rsidR="00C42379" w:rsidRPr="00941F98">
        <w:rPr>
          <w:rFonts w:ascii="Times New Roman" w:hAnsi="Times New Roman" w:cs="Times New Roman"/>
          <w:sz w:val="24"/>
          <w:szCs w:val="24"/>
        </w:rPr>
        <w:t>Savivaldybės bendrojo ugdymo mokyklų tinklo 2016–2020 metais pokyčiai ir esamas bendrojo ugdymo mokyklų tinklas</w:t>
      </w:r>
      <w:bookmarkEnd w:id="5"/>
    </w:p>
    <w:bookmarkEnd w:id="6"/>
    <w:p w14:paraId="6DCD40A6" w14:textId="77777777" w:rsidR="00452584" w:rsidRPr="00941F98" w:rsidRDefault="00452584" w:rsidP="00941F98">
      <w:pPr>
        <w:pStyle w:val="Antrat2"/>
        <w:spacing w:before="0" w:after="0"/>
        <w:jc w:val="center"/>
        <w:rPr>
          <w:rFonts w:ascii="Times New Roman" w:hAnsi="Times New Roman" w:cs="Times New Roman"/>
          <w:position w:val="-1"/>
          <w:sz w:val="24"/>
          <w:szCs w:val="24"/>
        </w:rPr>
      </w:pPr>
    </w:p>
    <w:p w14:paraId="748CB4D7" w14:textId="77777777" w:rsidR="007423AB" w:rsidRPr="007423AB" w:rsidRDefault="007423AB" w:rsidP="007423AB">
      <w:pPr>
        <w:keepNext/>
        <w:keepLines/>
        <w:spacing w:after="0" w:line="240" w:lineRule="auto"/>
        <w:ind w:firstLine="567"/>
        <w:jc w:val="both"/>
        <w:rPr>
          <w:rFonts w:ascii="Times New Roman" w:eastAsia="Calibri" w:hAnsi="Times New Roman" w:cs="Times New Roman"/>
          <w:sz w:val="24"/>
          <w:szCs w:val="24"/>
        </w:rPr>
      </w:pPr>
      <w:r w:rsidRPr="007423AB">
        <w:rPr>
          <w:rFonts w:ascii="Times New Roman" w:eastAsia="Times New Roman" w:hAnsi="Times New Roman" w:cs="Times New Roman"/>
          <w:position w:val="-1"/>
          <w:sz w:val="24"/>
          <w:szCs w:val="24"/>
        </w:rPr>
        <w:t>Atsižvelgiant į vaikų / mokinių skaičiaus pokyčius ir siekiant</w:t>
      </w:r>
      <w:r w:rsidRPr="007423AB">
        <w:rPr>
          <w:rFonts w:ascii="Times New Roman" w:hAnsi="Times New Roman" w:cs="Times New Roman"/>
          <w:sz w:val="24"/>
          <w:szCs w:val="24"/>
        </w:rPr>
        <w:t xml:space="preserve"> ugdymo proceso organizavimo kokybės bei efektyvesnio tiek valstybės, tiek ir Savivaldybės biudžetų lėšų naudojimo</w:t>
      </w:r>
      <w:r w:rsidRPr="007423AB">
        <w:rPr>
          <w:rFonts w:ascii="Times New Roman" w:eastAsia="Times New Roman" w:hAnsi="Times New Roman" w:cs="Times New Roman"/>
          <w:position w:val="-1"/>
          <w:sz w:val="24"/>
          <w:szCs w:val="24"/>
        </w:rPr>
        <w:t>, nuo 2016 metų rajone nuosekliai įgyvendinama BUM tinklo pertvarka.</w:t>
      </w:r>
      <w:r w:rsidRPr="007423AB">
        <w:rPr>
          <w:rFonts w:ascii="Times New Roman" w:eastAsia="Calibri" w:hAnsi="Times New Roman" w:cs="Times New Roman"/>
          <w:sz w:val="24"/>
          <w:szCs w:val="24"/>
        </w:rPr>
        <w:t xml:space="preserve"> Struktūriniai pertvarkos rezultatai pateikti 1 lentelėje.</w:t>
      </w:r>
    </w:p>
    <w:p w14:paraId="55029DCE" w14:textId="77777777" w:rsidR="007423AB" w:rsidRPr="007423AB" w:rsidRDefault="007423AB" w:rsidP="007423AB">
      <w:pPr>
        <w:keepNext/>
        <w:keepLines/>
        <w:spacing w:after="0" w:line="240" w:lineRule="auto"/>
        <w:ind w:firstLine="567"/>
        <w:jc w:val="right"/>
        <w:rPr>
          <w:rFonts w:ascii="Times New Roman" w:eastAsia="Calibri" w:hAnsi="Times New Roman" w:cs="Times New Roman"/>
          <w:sz w:val="24"/>
          <w:szCs w:val="24"/>
        </w:rPr>
      </w:pPr>
    </w:p>
    <w:p w14:paraId="606CD1DC" w14:textId="77777777" w:rsidR="007423AB" w:rsidRPr="007423AB" w:rsidRDefault="007423AB" w:rsidP="007423AB">
      <w:pPr>
        <w:keepNext/>
        <w:keepLines/>
        <w:spacing w:after="0" w:line="240" w:lineRule="auto"/>
        <w:ind w:firstLine="567"/>
        <w:jc w:val="right"/>
        <w:rPr>
          <w:rFonts w:ascii="Times New Roman" w:eastAsia="Calibri" w:hAnsi="Times New Roman" w:cs="Times New Roman"/>
          <w:sz w:val="24"/>
          <w:szCs w:val="24"/>
        </w:rPr>
      </w:pPr>
    </w:p>
    <w:p w14:paraId="49BBBF96" w14:textId="77777777" w:rsidR="007423AB" w:rsidRPr="007423AB" w:rsidRDefault="007423AB" w:rsidP="007423AB">
      <w:pPr>
        <w:keepNext/>
        <w:keepLines/>
        <w:spacing w:after="0" w:line="240" w:lineRule="auto"/>
        <w:ind w:firstLine="567"/>
        <w:jc w:val="right"/>
        <w:rPr>
          <w:rFonts w:ascii="Times New Roman" w:eastAsia="Calibri" w:hAnsi="Times New Roman" w:cs="Times New Roman"/>
          <w:sz w:val="24"/>
          <w:szCs w:val="24"/>
        </w:rPr>
      </w:pPr>
    </w:p>
    <w:p w14:paraId="42B1AF17" w14:textId="77777777" w:rsidR="007423AB" w:rsidRPr="007423AB" w:rsidRDefault="007423AB" w:rsidP="007423AB">
      <w:pPr>
        <w:keepNext/>
        <w:keepLines/>
        <w:spacing w:after="0" w:line="240" w:lineRule="auto"/>
        <w:ind w:firstLine="567"/>
        <w:jc w:val="right"/>
        <w:rPr>
          <w:rFonts w:ascii="Times New Roman" w:eastAsia="Calibri" w:hAnsi="Times New Roman" w:cs="Times New Roman"/>
          <w:sz w:val="24"/>
          <w:szCs w:val="24"/>
        </w:rPr>
      </w:pPr>
    </w:p>
    <w:p w14:paraId="3596D7C7" w14:textId="77777777" w:rsidR="007423AB" w:rsidRPr="007423AB" w:rsidRDefault="007423AB" w:rsidP="007423AB">
      <w:pPr>
        <w:keepNext/>
        <w:keepLines/>
        <w:spacing w:after="0" w:line="240" w:lineRule="auto"/>
        <w:ind w:firstLine="567"/>
        <w:jc w:val="right"/>
        <w:rPr>
          <w:rFonts w:ascii="Times New Roman" w:eastAsia="Calibri" w:hAnsi="Times New Roman" w:cs="Times New Roman"/>
          <w:sz w:val="24"/>
          <w:szCs w:val="24"/>
        </w:rPr>
      </w:pPr>
    </w:p>
    <w:p w14:paraId="76E0BFA3" w14:textId="77777777" w:rsidR="007423AB" w:rsidRPr="007423AB" w:rsidRDefault="007423AB" w:rsidP="007423AB">
      <w:pPr>
        <w:keepNext/>
        <w:keepLines/>
        <w:spacing w:after="0" w:line="240" w:lineRule="auto"/>
        <w:ind w:firstLine="567"/>
        <w:jc w:val="right"/>
        <w:rPr>
          <w:rFonts w:ascii="Times New Roman" w:eastAsia="Calibri" w:hAnsi="Times New Roman" w:cs="Times New Roman"/>
          <w:sz w:val="24"/>
          <w:szCs w:val="24"/>
        </w:rPr>
      </w:pPr>
      <w:r w:rsidRPr="007423AB">
        <w:rPr>
          <w:rFonts w:ascii="Times New Roman" w:eastAsia="Calibri" w:hAnsi="Times New Roman" w:cs="Times New Roman"/>
          <w:sz w:val="24"/>
          <w:szCs w:val="24"/>
        </w:rPr>
        <w:t>1 lentelė</w:t>
      </w:r>
    </w:p>
    <w:p w14:paraId="2724C1F5" w14:textId="2617E001" w:rsidR="007423AB" w:rsidRDefault="007423AB" w:rsidP="007423AB">
      <w:pPr>
        <w:keepNext/>
        <w:keepLines/>
        <w:spacing w:after="0" w:line="240" w:lineRule="auto"/>
        <w:jc w:val="center"/>
        <w:rPr>
          <w:rFonts w:ascii="Times New Roman" w:hAnsi="Times New Roman" w:cs="Times New Roman"/>
          <w:b/>
          <w:bCs/>
          <w:sz w:val="24"/>
          <w:szCs w:val="24"/>
        </w:rPr>
      </w:pPr>
      <w:r w:rsidRPr="00E03D90">
        <w:rPr>
          <w:rFonts w:ascii="Times New Roman" w:hAnsi="Times New Roman" w:cs="Times New Roman"/>
          <w:b/>
          <w:bCs/>
          <w:sz w:val="24"/>
          <w:szCs w:val="24"/>
        </w:rPr>
        <w:lastRenderedPageBreak/>
        <w:t>Savivaldybės BUM 2016–2020 metų tinklo pertvarkos rezultatai</w:t>
      </w:r>
    </w:p>
    <w:p w14:paraId="7CF9472C" w14:textId="77777777" w:rsidR="003236EB" w:rsidRPr="00E03D90" w:rsidRDefault="003236EB" w:rsidP="003236EB">
      <w:pPr>
        <w:keepNext/>
        <w:keepLines/>
        <w:spacing w:after="0" w:line="240" w:lineRule="auto"/>
        <w:jc w:val="center"/>
        <w:rPr>
          <w:rFonts w:ascii="Times New Roman" w:eastAsia="Times New Roman" w:hAnsi="Times New Roman" w:cs="Times New Roman"/>
          <w:b/>
          <w:bCs/>
          <w:position w:val="-1"/>
          <w:sz w:val="24"/>
          <w:szCs w:val="24"/>
        </w:rPr>
      </w:pPr>
    </w:p>
    <w:tbl>
      <w:tblPr>
        <w:tblStyle w:val="Lentelstinklelis"/>
        <w:tblW w:w="0" w:type="auto"/>
        <w:tblLook w:val="04A0" w:firstRow="1" w:lastRow="0" w:firstColumn="1" w:lastColumn="0" w:noHBand="0" w:noVBand="1"/>
      </w:tblPr>
      <w:tblGrid>
        <w:gridCol w:w="846"/>
        <w:gridCol w:w="8782"/>
      </w:tblGrid>
      <w:tr w:rsidR="007423AB" w:rsidRPr="007423AB" w14:paraId="08EE4257" w14:textId="77777777" w:rsidTr="00E92E17">
        <w:tc>
          <w:tcPr>
            <w:tcW w:w="846" w:type="dxa"/>
          </w:tcPr>
          <w:p w14:paraId="4831A3A7" w14:textId="77777777" w:rsidR="007423AB" w:rsidRPr="007423AB" w:rsidRDefault="007423AB" w:rsidP="00E92E17">
            <w:pPr>
              <w:keepNext/>
              <w:keepLines/>
              <w:tabs>
                <w:tab w:val="left" w:pos="709"/>
                <w:tab w:val="left" w:pos="851"/>
                <w:tab w:val="left" w:pos="1211"/>
              </w:tabs>
              <w:suppressAutoHyphens/>
              <w:jc w:val="center"/>
              <w:rPr>
                <w:rFonts w:ascii="Times New Roman" w:eastAsia="Calibri" w:hAnsi="Times New Roman" w:cs="Times New Roman"/>
                <w:b/>
                <w:bCs/>
                <w:sz w:val="24"/>
                <w:szCs w:val="24"/>
              </w:rPr>
            </w:pPr>
            <w:r w:rsidRPr="007423AB">
              <w:rPr>
                <w:rFonts w:ascii="Times New Roman" w:eastAsia="Calibri" w:hAnsi="Times New Roman" w:cs="Times New Roman"/>
                <w:b/>
                <w:bCs/>
                <w:sz w:val="24"/>
                <w:szCs w:val="24"/>
              </w:rPr>
              <w:t>Metai</w:t>
            </w:r>
          </w:p>
        </w:tc>
        <w:tc>
          <w:tcPr>
            <w:tcW w:w="8782" w:type="dxa"/>
          </w:tcPr>
          <w:p w14:paraId="33601ABB" w14:textId="77777777" w:rsidR="007423AB" w:rsidRPr="007423AB" w:rsidRDefault="007423AB" w:rsidP="00E92E17">
            <w:pPr>
              <w:keepNext/>
              <w:keepLines/>
              <w:tabs>
                <w:tab w:val="left" w:pos="709"/>
                <w:tab w:val="left" w:pos="851"/>
                <w:tab w:val="left" w:pos="1211"/>
              </w:tabs>
              <w:suppressAutoHyphens/>
              <w:jc w:val="center"/>
              <w:rPr>
                <w:rFonts w:ascii="Times New Roman" w:eastAsia="Calibri" w:hAnsi="Times New Roman" w:cs="Times New Roman"/>
                <w:b/>
                <w:bCs/>
                <w:sz w:val="24"/>
                <w:szCs w:val="24"/>
              </w:rPr>
            </w:pPr>
            <w:r w:rsidRPr="007423AB">
              <w:rPr>
                <w:rFonts w:ascii="Times New Roman" w:eastAsia="Calibri" w:hAnsi="Times New Roman" w:cs="Times New Roman"/>
                <w:b/>
                <w:bCs/>
                <w:sz w:val="24"/>
                <w:szCs w:val="24"/>
              </w:rPr>
              <w:t>Pertvarkos rezultatai</w:t>
            </w:r>
          </w:p>
        </w:tc>
      </w:tr>
      <w:tr w:rsidR="007423AB" w:rsidRPr="007423AB" w14:paraId="241E6D7C" w14:textId="77777777" w:rsidTr="00E92E17">
        <w:tc>
          <w:tcPr>
            <w:tcW w:w="846" w:type="dxa"/>
          </w:tcPr>
          <w:p w14:paraId="3773C53E" w14:textId="77777777" w:rsidR="007423AB" w:rsidRPr="007423AB" w:rsidRDefault="007423AB" w:rsidP="00E92E17">
            <w:pPr>
              <w:keepNext/>
              <w:keepLines/>
              <w:tabs>
                <w:tab w:val="left" w:pos="709"/>
                <w:tab w:val="left" w:pos="851"/>
                <w:tab w:val="left" w:pos="1211"/>
              </w:tabs>
              <w:suppressAutoHyphens/>
              <w:jc w:val="center"/>
              <w:rPr>
                <w:rFonts w:ascii="Times New Roman" w:eastAsia="Calibri" w:hAnsi="Times New Roman" w:cs="Times New Roman"/>
                <w:sz w:val="24"/>
                <w:szCs w:val="24"/>
              </w:rPr>
            </w:pPr>
            <w:r w:rsidRPr="007423AB">
              <w:rPr>
                <w:rFonts w:ascii="Times New Roman" w:eastAsia="Calibri" w:hAnsi="Times New Roman" w:cs="Times New Roman"/>
                <w:sz w:val="24"/>
                <w:szCs w:val="24"/>
              </w:rPr>
              <w:t>2016</w:t>
            </w:r>
          </w:p>
        </w:tc>
        <w:tc>
          <w:tcPr>
            <w:tcW w:w="8782" w:type="dxa"/>
          </w:tcPr>
          <w:p w14:paraId="6F62B9DB" w14:textId="77777777" w:rsidR="007423AB" w:rsidRPr="007423AB" w:rsidRDefault="007423AB" w:rsidP="00E92E17">
            <w:pPr>
              <w:pStyle w:val="Sraopastraipa"/>
              <w:keepNext/>
              <w:keepLines/>
              <w:numPr>
                <w:ilvl w:val="0"/>
                <w:numId w:val="6"/>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Likviduota Žarėnų mokykla.</w:t>
            </w:r>
          </w:p>
          <w:p w14:paraId="3980FAB3" w14:textId="77777777" w:rsidR="007423AB" w:rsidRPr="007423AB" w:rsidRDefault="007423AB" w:rsidP="00E92E17">
            <w:pPr>
              <w:pStyle w:val="Sraopastraipa"/>
              <w:keepNext/>
              <w:keepLines/>
              <w:numPr>
                <w:ilvl w:val="0"/>
                <w:numId w:val="6"/>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Ginkūnų Sofijos ir Vladimiro Zubovų mokykloje pradėta vykdyti priešmokyklinio ugdymo programa.</w:t>
            </w:r>
          </w:p>
        </w:tc>
      </w:tr>
      <w:tr w:rsidR="007423AB" w:rsidRPr="007423AB" w14:paraId="59B476E5" w14:textId="77777777" w:rsidTr="00E92E17">
        <w:tc>
          <w:tcPr>
            <w:tcW w:w="846" w:type="dxa"/>
          </w:tcPr>
          <w:p w14:paraId="3E5AFA53" w14:textId="77777777" w:rsidR="007423AB" w:rsidRPr="007423AB" w:rsidRDefault="007423AB" w:rsidP="00E92E17">
            <w:pPr>
              <w:keepNext/>
              <w:keepLines/>
              <w:tabs>
                <w:tab w:val="left" w:pos="709"/>
                <w:tab w:val="left" w:pos="851"/>
                <w:tab w:val="left" w:pos="1211"/>
              </w:tabs>
              <w:suppressAutoHyphens/>
              <w:jc w:val="center"/>
              <w:rPr>
                <w:rFonts w:ascii="Times New Roman" w:eastAsia="Calibri" w:hAnsi="Times New Roman" w:cs="Times New Roman"/>
                <w:sz w:val="24"/>
                <w:szCs w:val="24"/>
              </w:rPr>
            </w:pPr>
            <w:r w:rsidRPr="007423AB">
              <w:rPr>
                <w:rFonts w:ascii="Times New Roman" w:eastAsia="Calibri" w:hAnsi="Times New Roman" w:cs="Times New Roman"/>
                <w:sz w:val="24"/>
                <w:szCs w:val="24"/>
              </w:rPr>
              <w:t>2017</w:t>
            </w:r>
          </w:p>
        </w:tc>
        <w:tc>
          <w:tcPr>
            <w:tcW w:w="8782" w:type="dxa"/>
          </w:tcPr>
          <w:p w14:paraId="4342188B" w14:textId="77777777" w:rsidR="007423AB" w:rsidRPr="007423AB" w:rsidRDefault="007423AB" w:rsidP="00E92E17">
            <w:pPr>
              <w:pStyle w:val="Sraopastraipa"/>
              <w:keepNext/>
              <w:keepLines/>
              <w:numPr>
                <w:ilvl w:val="0"/>
                <w:numId w:val="7"/>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Pradėjo veiklą Dirvonėnų ir Verbūnų MDC.</w:t>
            </w:r>
          </w:p>
        </w:tc>
      </w:tr>
      <w:tr w:rsidR="007423AB" w:rsidRPr="007423AB" w14:paraId="30682133" w14:textId="77777777" w:rsidTr="00E92E17">
        <w:tc>
          <w:tcPr>
            <w:tcW w:w="846" w:type="dxa"/>
          </w:tcPr>
          <w:p w14:paraId="7B420654" w14:textId="77777777" w:rsidR="007423AB" w:rsidRPr="007423AB" w:rsidRDefault="007423AB" w:rsidP="00E92E17">
            <w:pPr>
              <w:keepNext/>
              <w:keepLines/>
              <w:tabs>
                <w:tab w:val="left" w:pos="709"/>
                <w:tab w:val="left" w:pos="851"/>
                <w:tab w:val="left" w:pos="1211"/>
              </w:tabs>
              <w:suppressAutoHyphens/>
              <w:jc w:val="center"/>
              <w:rPr>
                <w:rFonts w:ascii="Times New Roman" w:eastAsia="Calibri" w:hAnsi="Times New Roman" w:cs="Times New Roman"/>
                <w:sz w:val="24"/>
                <w:szCs w:val="24"/>
              </w:rPr>
            </w:pPr>
            <w:r w:rsidRPr="007423AB">
              <w:rPr>
                <w:rFonts w:ascii="Times New Roman" w:eastAsia="Calibri" w:hAnsi="Times New Roman" w:cs="Times New Roman"/>
                <w:sz w:val="24"/>
                <w:szCs w:val="24"/>
              </w:rPr>
              <w:t>2018</w:t>
            </w:r>
          </w:p>
        </w:tc>
        <w:tc>
          <w:tcPr>
            <w:tcW w:w="8782" w:type="dxa"/>
          </w:tcPr>
          <w:p w14:paraId="2EF9CE3C" w14:textId="77777777" w:rsidR="007423AB" w:rsidRPr="007423AB" w:rsidRDefault="007423AB" w:rsidP="00E92E17">
            <w:pPr>
              <w:pStyle w:val="Sraopastraipa"/>
              <w:keepNext/>
              <w:keepLines/>
              <w:numPr>
                <w:ilvl w:val="0"/>
                <w:numId w:val="8"/>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Pradėta vidaus struktūros pertvarka Kuršėnų Stasio Anglickio mokykloje, nebepriimant mokinių į 9-ą klasę, nuo 2019 m. nutraukiant pagrindinio ugdymo antros pakopos programos vykdymą.</w:t>
            </w:r>
          </w:p>
          <w:p w14:paraId="4069A83E" w14:textId="77777777" w:rsidR="007423AB" w:rsidRPr="007423AB" w:rsidRDefault="007423AB" w:rsidP="00E92E17">
            <w:pPr>
              <w:pStyle w:val="Sraopastraipa"/>
              <w:keepNext/>
              <w:keepLines/>
              <w:numPr>
                <w:ilvl w:val="0"/>
                <w:numId w:val="8"/>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Reorganizuotas Dirvonėnų MDC, prijungiant prie Kuršėnų Stasio Anglickio mokyklos. Įsteigtas Kuršėnų Stasio Anglickio mokyklos Dirvonėnų  skyrius. 2018-10-11 Kuršėnų Stasio Anglickio mokyklos Dirvonėnų skyriuje įvykdyti organizacinės veiklos pakeitimai – nesant mokinių skyrius likviduotas.</w:t>
            </w:r>
          </w:p>
        </w:tc>
      </w:tr>
      <w:tr w:rsidR="007423AB" w:rsidRPr="007423AB" w14:paraId="5ED92EB2" w14:textId="77777777" w:rsidTr="00E92E17">
        <w:tc>
          <w:tcPr>
            <w:tcW w:w="846" w:type="dxa"/>
          </w:tcPr>
          <w:p w14:paraId="25CE70BA" w14:textId="77777777" w:rsidR="007423AB" w:rsidRPr="007423AB" w:rsidRDefault="007423AB" w:rsidP="00E92E17">
            <w:pPr>
              <w:keepNext/>
              <w:keepLines/>
              <w:tabs>
                <w:tab w:val="left" w:pos="709"/>
                <w:tab w:val="left" w:pos="851"/>
                <w:tab w:val="left" w:pos="1211"/>
              </w:tabs>
              <w:suppressAutoHyphens/>
              <w:jc w:val="center"/>
              <w:rPr>
                <w:rFonts w:ascii="Times New Roman" w:eastAsia="Calibri" w:hAnsi="Times New Roman" w:cs="Times New Roman"/>
                <w:sz w:val="24"/>
                <w:szCs w:val="24"/>
              </w:rPr>
            </w:pPr>
            <w:r w:rsidRPr="007423AB">
              <w:rPr>
                <w:rFonts w:ascii="Times New Roman" w:eastAsia="Calibri" w:hAnsi="Times New Roman" w:cs="Times New Roman"/>
                <w:sz w:val="24"/>
                <w:szCs w:val="24"/>
              </w:rPr>
              <w:t>2019</w:t>
            </w:r>
          </w:p>
        </w:tc>
        <w:tc>
          <w:tcPr>
            <w:tcW w:w="8782" w:type="dxa"/>
          </w:tcPr>
          <w:p w14:paraId="7BC7692E" w14:textId="77777777" w:rsidR="007423AB" w:rsidRPr="007423AB" w:rsidRDefault="007423AB" w:rsidP="007423AB">
            <w:pPr>
              <w:pStyle w:val="Sraopastraipa"/>
              <w:keepNext/>
              <w:keepLines/>
              <w:numPr>
                <w:ilvl w:val="0"/>
                <w:numId w:val="9"/>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Veiklą pradėjo Kuršėnų Stasio Anglickio progimnazija.</w:t>
            </w:r>
          </w:p>
          <w:p w14:paraId="2C1B1335" w14:textId="77777777" w:rsidR="007423AB" w:rsidRPr="007423AB" w:rsidRDefault="007423AB" w:rsidP="007423AB">
            <w:pPr>
              <w:pStyle w:val="Sraopastraipa"/>
              <w:keepNext/>
              <w:keepLines/>
              <w:numPr>
                <w:ilvl w:val="0"/>
                <w:numId w:val="9"/>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Reorganizuotas Verbūnų  MDC, prijungiant prie Kužių gimnazijos. Nuo 2019 m. rugsėjo 1 d. įsteigtas Kužių gimnazijos Verbūnų skyrius.</w:t>
            </w:r>
          </w:p>
          <w:p w14:paraId="25BC97B8" w14:textId="77777777" w:rsidR="007423AB" w:rsidRPr="007423AB" w:rsidRDefault="007423AB" w:rsidP="007423AB">
            <w:pPr>
              <w:pStyle w:val="Sraopastraipa"/>
              <w:keepNext/>
              <w:keepLines/>
              <w:numPr>
                <w:ilvl w:val="0"/>
                <w:numId w:val="9"/>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Reorganizuota Gilvyčių mokykla, prijungiant prie Bubių mokyklos. Nuo 2019 m. rugsėjo 1 d. įsteigtas Bubių mokyklos Gilvyčių  skyrius.</w:t>
            </w:r>
          </w:p>
          <w:p w14:paraId="4F1541EA" w14:textId="77777777" w:rsidR="007423AB" w:rsidRPr="007423AB" w:rsidRDefault="007423AB" w:rsidP="007423AB">
            <w:pPr>
              <w:pStyle w:val="Sraopastraipa"/>
              <w:keepNext/>
              <w:keepLines/>
              <w:numPr>
                <w:ilvl w:val="0"/>
                <w:numId w:val="9"/>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Pradėta vidaus struktūros pertvarka Kairių ir Kuršėnų Daugėlių pagrindinėse mokyklose, Kuršėnų Pavenčių MDC, Naisių, Pakapės, Šilėnų mokyklose, nebepriimant mokinių į 9-ą klasę, nutraukiant pagrindinio ugdymo antros pakopos programos vykdymą nuo 2020 m.</w:t>
            </w:r>
          </w:p>
          <w:p w14:paraId="7D8E8033" w14:textId="77777777" w:rsidR="007423AB" w:rsidRPr="007423AB" w:rsidRDefault="007423AB" w:rsidP="007423AB">
            <w:pPr>
              <w:pStyle w:val="Sraopastraipa"/>
              <w:keepNext/>
              <w:keepLines/>
              <w:numPr>
                <w:ilvl w:val="0"/>
                <w:numId w:val="9"/>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2019-10-08 Gruzdžių gimnazijos Bazilionų skyriuje, Kužių gimnazijos Verbūnų skyriuje ir Bubių mokyklos Gilvyčių skyriuje įvykdyti organizacinės veiklos pakeitimai – nesant mokinių skyriai likviduoti.</w:t>
            </w:r>
          </w:p>
        </w:tc>
      </w:tr>
      <w:tr w:rsidR="007423AB" w:rsidRPr="007423AB" w14:paraId="647FE082" w14:textId="77777777" w:rsidTr="00E92E17">
        <w:tc>
          <w:tcPr>
            <w:tcW w:w="846" w:type="dxa"/>
          </w:tcPr>
          <w:p w14:paraId="4CE13A68" w14:textId="77777777" w:rsidR="007423AB" w:rsidRPr="007423AB" w:rsidRDefault="007423AB" w:rsidP="00E92E17">
            <w:pPr>
              <w:keepNext/>
              <w:keepLines/>
              <w:tabs>
                <w:tab w:val="left" w:pos="709"/>
                <w:tab w:val="left" w:pos="851"/>
                <w:tab w:val="left" w:pos="1211"/>
              </w:tabs>
              <w:suppressAutoHyphens/>
              <w:jc w:val="center"/>
              <w:rPr>
                <w:rFonts w:ascii="Times New Roman" w:eastAsia="Calibri" w:hAnsi="Times New Roman" w:cs="Times New Roman"/>
                <w:sz w:val="24"/>
                <w:szCs w:val="24"/>
              </w:rPr>
            </w:pPr>
            <w:r w:rsidRPr="007423AB">
              <w:rPr>
                <w:rFonts w:ascii="Times New Roman" w:eastAsia="Calibri" w:hAnsi="Times New Roman" w:cs="Times New Roman"/>
                <w:sz w:val="24"/>
                <w:szCs w:val="24"/>
              </w:rPr>
              <w:t>2020</w:t>
            </w:r>
          </w:p>
        </w:tc>
        <w:tc>
          <w:tcPr>
            <w:tcW w:w="8782" w:type="dxa"/>
          </w:tcPr>
          <w:p w14:paraId="778A7627" w14:textId="77777777" w:rsidR="007423AB" w:rsidRPr="007423AB" w:rsidRDefault="007423AB" w:rsidP="007423AB">
            <w:pPr>
              <w:pStyle w:val="Sraopastraipa"/>
              <w:keepNext/>
              <w:keepLines/>
              <w:numPr>
                <w:ilvl w:val="0"/>
                <w:numId w:val="10"/>
              </w:numPr>
              <w:ind w:left="170" w:hanging="170"/>
              <w:jc w:val="both"/>
              <w:rPr>
                <w:rFonts w:ascii="Times New Roman" w:hAnsi="Times New Roman" w:cs="Times New Roman"/>
                <w:color w:val="auto"/>
              </w:rPr>
            </w:pPr>
            <w:r w:rsidRPr="007423AB">
              <w:rPr>
                <w:rFonts w:ascii="Times New Roman" w:hAnsi="Times New Roman" w:cs="Times New Roman"/>
                <w:color w:val="auto"/>
              </w:rPr>
              <w:t xml:space="preserve">Reorganizuoti Aukštelkės ir Kurtuvėnų mokyklos-daugiafunkciai centrai bei Bubių mokykla. Nuo rugsėjo 1 d. įkurta jungtinė Dubysos aukštupio mokykla. </w:t>
            </w:r>
          </w:p>
          <w:p w14:paraId="15E3B639" w14:textId="77777777" w:rsidR="007423AB" w:rsidRPr="007423AB" w:rsidRDefault="007423AB" w:rsidP="007423AB">
            <w:pPr>
              <w:pStyle w:val="Sraopastraipa"/>
              <w:keepNext/>
              <w:keepLines/>
              <w:numPr>
                <w:ilvl w:val="0"/>
                <w:numId w:val="10"/>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Reorganizuota Naisių mokykla, prijungiant prie Meškuičių gimnazijos. Nuo rugsėjo 1 d. įsteigtas Meškuičių gimnazijos Naisių skyrius.</w:t>
            </w:r>
          </w:p>
          <w:p w14:paraId="5BD26C84" w14:textId="77777777" w:rsidR="007423AB" w:rsidRPr="007423AB" w:rsidRDefault="007423AB" w:rsidP="007423AB">
            <w:pPr>
              <w:pStyle w:val="Sraopastraipa"/>
              <w:keepNext/>
              <w:keepLines/>
              <w:numPr>
                <w:ilvl w:val="0"/>
                <w:numId w:val="10"/>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Reorganizuotas  Kužių lopšelis-darželis „Vyturėlis“ prijungiant prie Kužių gimnazijos. Nuo rugsėjo 1 d. Kužių gimnazija pradėjo vykdyti ikimokyklinio ir priešmokyklinio ugdymo programas, tačiau, nesant mokinių III–IV gimnazijos klasėse, nevykdo vidurinio ugdymo programos.</w:t>
            </w:r>
          </w:p>
          <w:p w14:paraId="3299EC8E" w14:textId="77777777" w:rsidR="007423AB" w:rsidRPr="007423AB" w:rsidRDefault="007423AB" w:rsidP="007423AB">
            <w:pPr>
              <w:pStyle w:val="Sraopastraipa"/>
              <w:keepNext/>
              <w:keepLines/>
              <w:numPr>
                <w:ilvl w:val="0"/>
                <w:numId w:val="10"/>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Reorganizuotas Ginkūnų lopšelis-darželis, prijungiant prie Ginkūnų Sofijos ir Vladimiro Zubovų mokyklos. Nuo rugsėjo 1 d. Ginkūnų Sofijos ir Vladimiro Zubovų mokykla pradėjo vykdyti ikimokyklinio ugdymo programą.</w:t>
            </w:r>
          </w:p>
          <w:p w14:paraId="5614CCF1" w14:textId="77777777" w:rsidR="007423AB" w:rsidRPr="007423AB" w:rsidRDefault="007423AB" w:rsidP="007423AB">
            <w:pPr>
              <w:pStyle w:val="Sraopastraipa"/>
              <w:keepNext/>
              <w:keepLines/>
              <w:numPr>
                <w:ilvl w:val="0"/>
                <w:numId w:val="10"/>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Veiklą pradėjo Kuršėnų Daugėlių progimnazija.</w:t>
            </w:r>
          </w:p>
          <w:p w14:paraId="77070CB8" w14:textId="77777777" w:rsidR="007423AB" w:rsidRPr="007423AB" w:rsidRDefault="007423AB" w:rsidP="007423AB">
            <w:pPr>
              <w:pStyle w:val="Sraopastraipa"/>
              <w:keepNext/>
              <w:keepLines/>
              <w:numPr>
                <w:ilvl w:val="0"/>
                <w:numId w:val="10"/>
              </w:numPr>
              <w:tabs>
                <w:tab w:val="left" w:pos="709"/>
                <w:tab w:val="left" w:pos="851"/>
                <w:tab w:val="left" w:pos="1211"/>
              </w:tabs>
              <w:suppressAutoHyphens/>
              <w:ind w:left="170" w:hanging="170"/>
              <w:jc w:val="both"/>
              <w:rPr>
                <w:rFonts w:ascii="Times New Roman" w:hAnsi="Times New Roman" w:cs="Times New Roman"/>
                <w:color w:val="auto"/>
              </w:rPr>
            </w:pPr>
            <w:r w:rsidRPr="007423AB">
              <w:rPr>
                <w:rFonts w:ascii="Times New Roman" w:hAnsi="Times New Roman" w:cs="Times New Roman"/>
                <w:color w:val="auto"/>
              </w:rPr>
              <w:t>Pradėta vidaus struktūros pertvarka Bazilionų ir Raudėnų MDC, Šakynos, Voveriškių mokyklose, nebepriimant mokinių į 9-ą klasę, nutraukiant pagrindinio ugdymo antros pakopos programos vykdymą nuo 2021 m.</w:t>
            </w:r>
          </w:p>
        </w:tc>
      </w:tr>
    </w:tbl>
    <w:p w14:paraId="18D4CA33" w14:textId="77777777" w:rsidR="007423AB" w:rsidRDefault="007423AB" w:rsidP="007423AB">
      <w:pPr>
        <w:keepNext/>
        <w:keepLines/>
        <w:spacing w:after="0" w:line="240" w:lineRule="auto"/>
        <w:jc w:val="both"/>
        <w:rPr>
          <w:rFonts w:ascii="Times New Roman" w:eastAsia="Times New Roman" w:hAnsi="Times New Roman" w:cs="Times New Roman"/>
          <w:color w:val="0070C0"/>
          <w:position w:val="-1"/>
          <w:sz w:val="24"/>
          <w:szCs w:val="24"/>
        </w:rPr>
      </w:pPr>
    </w:p>
    <w:p w14:paraId="365DBA61" w14:textId="77777777" w:rsidR="007423AB" w:rsidRPr="007423AB" w:rsidRDefault="007423AB" w:rsidP="007423AB">
      <w:pPr>
        <w:keepNext/>
        <w:keepLine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70C0"/>
          <w:position w:val="-1"/>
          <w:sz w:val="24"/>
          <w:szCs w:val="24"/>
        </w:rPr>
        <w:t xml:space="preserve"> </w:t>
      </w:r>
      <w:r w:rsidRPr="007423AB">
        <w:rPr>
          <w:rFonts w:ascii="Times New Roman" w:eastAsia="Times New Roman" w:hAnsi="Times New Roman" w:cs="Times New Roman"/>
          <w:position w:val="-1"/>
          <w:sz w:val="24"/>
          <w:szCs w:val="24"/>
        </w:rPr>
        <w:t>2020 m. Savivaldybės bendrojo ugdymo mokyklų tinklo pertvarkos 2016–2020 m. bendrasis planas baigtas įgyvendinti.</w:t>
      </w:r>
      <w:r w:rsidRPr="007423AB">
        <w:rPr>
          <w:rFonts w:ascii="Times New Roman" w:hAnsi="Times New Roman" w:cs="Times New Roman"/>
          <w:sz w:val="24"/>
          <w:szCs w:val="24"/>
        </w:rPr>
        <w:t xml:space="preserve"> Savivaldybėje pirmą kartą šalies švietimo istorijoje įgyvendintas jungtinės mokyklos modelis, kai į vieną darinį tinklaveikos principu sujungtos 3 įstaigos: Aukštelkės ir Kurtuvėnų mokyklos-daugiafunkciai centrai bei Bubių mokykla ir 2020 m. rugsėjo 1 d. įkurta Dubysos aukštupio mokykla. </w:t>
      </w:r>
      <w:r w:rsidRPr="007423AB">
        <w:rPr>
          <w:rFonts w:ascii="Times New Roman" w:eastAsia="Times New Roman" w:hAnsi="Times New Roman" w:cs="Times New Roman"/>
          <w:position w:val="-1"/>
          <w:sz w:val="24"/>
          <w:szCs w:val="24"/>
          <w:lang w:eastAsia="lt-LT"/>
        </w:rPr>
        <w:t xml:space="preserve">Apibendrinti </w:t>
      </w:r>
      <w:r w:rsidRPr="007423AB">
        <w:rPr>
          <w:rFonts w:ascii="Times New Roman" w:eastAsia="Times New Roman" w:hAnsi="Times New Roman" w:cs="Times New Roman"/>
          <w:position w:val="-1"/>
          <w:sz w:val="24"/>
          <w:szCs w:val="24"/>
        </w:rPr>
        <w:t>Savivaldybės BUM tinklo pertvarkos 2016–2020 m. rezultatai pateikiami 1 paveiksle.</w:t>
      </w:r>
    </w:p>
    <w:p w14:paraId="44C3E963" w14:textId="77777777" w:rsidR="007423AB" w:rsidRPr="00175A45" w:rsidRDefault="007423AB" w:rsidP="007423AB">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ind w:left="-2" w:firstLine="2"/>
        <w:jc w:val="both"/>
        <w:rPr>
          <w:rFonts w:ascii="Times New Roman" w:eastAsia="Times New Roman" w:hAnsi="Times New Roman" w:cs="Times New Roman"/>
          <w:position w:val="-1"/>
          <w:sz w:val="24"/>
          <w:szCs w:val="24"/>
          <w:lang w:eastAsia="lt-LT"/>
        </w:rPr>
      </w:pPr>
    </w:p>
    <w:p w14:paraId="2ADD661D" w14:textId="77777777" w:rsidR="007423AB" w:rsidRPr="00175A45" w:rsidRDefault="007423AB" w:rsidP="007423AB">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ind w:left="-2" w:firstLine="2"/>
        <w:jc w:val="center"/>
        <w:rPr>
          <w:rFonts w:ascii="Times New Roman" w:eastAsia="Times New Roman" w:hAnsi="Times New Roman" w:cs="Times New Roman"/>
          <w:position w:val="-1"/>
          <w:sz w:val="24"/>
          <w:szCs w:val="24"/>
          <w:lang w:eastAsia="lt-LT"/>
        </w:rPr>
      </w:pPr>
      <w:r w:rsidRPr="00175A45">
        <w:rPr>
          <w:rFonts w:ascii="Times New Roman" w:eastAsia="Times New Roman" w:hAnsi="Times New Roman" w:cs="Times New Roman"/>
          <w:noProof/>
          <w:position w:val="-1"/>
          <w:sz w:val="24"/>
          <w:szCs w:val="24"/>
          <w:lang w:eastAsia="lt-LT"/>
        </w:rPr>
        <w:lastRenderedPageBreak/>
        <w:drawing>
          <wp:inline distT="0" distB="0" distL="0" distR="0" wp14:anchorId="5CD51F1A" wp14:editId="7717141D">
            <wp:extent cx="4747260" cy="2423160"/>
            <wp:effectExtent l="0" t="0" r="15240" b="1524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A336A3" w14:textId="77777777" w:rsidR="007423AB" w:rsidRPr="00175A45" w:rsidRDefault="007423AB" w:rsidP="007423AB">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position w:val="-1"/>
          <w:sz w:val="24"/>
          <w:szCs w:val="24"/>
          <w:lang w:eastAsia="lt-LT"/>
        </w:rPr>
      </w:pPr>
      <w:bookmarkStart w:id="7" w:name="_Hlk65440388"/>
      <w:r w:rsidRPr="00776030">
        <w:rPr>
          <w:rFonts w:ascii="Times New Roman" w:eastAsia="Times New Roman" w:hAnsi="Times New Roman" w:cs="Times New Roman"/>
          <w:b/>
          <w:bCs/>
          <w:position w:val="-1"/>
          <w:sz w:val="24"/>
          <w:szCs w:val="24"/>
          <w:lang w:eastAsia="lt-LT"/>
        </w:rPr>
        <w:t>1 pav.</w:t>
      </w:r>
      <w:r w:rsidRPr="00175A45">
        <w:rPr>
          <w:rFonts w:ascii="Times New Roman" w:eastAsia="Times New Roman" w:hAnsi="Times New Roman" w:cs="Times New Roman"/>
          <w:position w:val="-1"/>
          <w:sz w:val="24"/>
          <w:szCs w:val="24"/>
          <w:lang w:eastAsia="lt-LT"/>
        </w:rPr>
        <w:t xml:space="preserve"> Savivaldybės švietimo įstaigų pokytis 2016–2020 m.</w:t>
      </w:r>
    </w:p>
    <w:bookmarkEnd w:id="7"/>
    <w:p w14:paraId="3273C55C" w14:textId="77777777" w:rsidR="007423AB" w:rsidRDefault="007423AB" w:rsidP="007423AB">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ind w:left="-2" w:firstLine="567"/>
        <w:jc w:val="both"/>
        <w:rPr>
          <w:rFonts w:ascii="Times New Roman" w:eastAsia="Times New Roman" w:hAnsi="Times New Roman" w:cs="Times New Roman"/>
          <w:position w:val="-1"/>
          <w:sz w:val="24"/>
          <w:szCs w:val="24"/>
          <w:lang w:eastAsia="lt-LT"/>
        </w:rPr>
      </w:pPr>
    </w:p>
    <w:p w14:paraId="7807C31D" w14:textId="4A9A198E" w:rsidR="007423AB" w:rsidRPr="00175A45" w:rsidRDefault="007423AB" w:rsidP="00916E6E">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ind w:left="-2" w:firstLine="567"/>
        <w:jc w:val="both"/>
        <w:rPr>
          <w:rFonts w:ascii="Times New Roman" w:eastAsia="Times New Roman" w:hAnsi="Times New Roman" w:cs="Times New Roman"/>
          <w:position w:val="-1"/>
          <w:sz w:val="24"/>
          <w:szCs w:val="24"/>
          <w:lang w:eastAsia="lt-LT"/>
        </w:rPr>
      </w:pPr>
      <w:r w:rsidRPr="007423AB">
        <w:rPr>
          <w:rFonts w:ascii="Times New Roman" w:eastAsia="Times New Roman" w:hAnsi="Times New Roman" w:cs="Times New Roman"/>
          <w:position w:val="-1"/>
          <w:sz w:val="24"/>
          <w:szCs w:val="24"/>
          <w:lang w:eastAsia="lt-LT"/>
        </w:rPr>
        <w:t>Tenkinant Savivaldybės gyventojų poreikius bei užtikrinant švietimo prieinamumą, 2020 m. rugsėjo 1 d. duomenimis Savivaldybės teritorijoje veikė 27 biudžetinės švietimo įstaigos: 17 BUM (4 gimnazijos</w:t>
      </w:r>
      <w:r w:rsidRPr="007423AB">
        <w:rPr>
          <w:rFonts w:ascii="Times New Roman" w:eastAsia="Times New Roman" w:hAnsi="Times New Roman" w:cs="Calibri"/>
          <w:sz w:val="24"/>
          <w:szCs w:val="24"/>
          <w:lang w:eastAsia="ar-SA"/>
        </w:rPr>
        <w:t>, 2 progimnazijos, 3 MDC, 7 mokyklos, įgyvendinančios pradinio ir pagrindinio ugdymo I dalies programas, 1 mokykla, įgyvendinanti pradinio ir pagrindinio ugdymo I bei II dalies programas)</w:t>
      </w:r>
      <w:r w:rsidRPr="007423AB">
        <w:rPr>
          <w:rFonts w:ascii="Times New Roman" w:eastAsia="Times New Roman" w:hAnsi="Times New Roman" w:cs="Times New Roman"/>
          <w:position w:val="-1"/>
          <w:sz w:val="24"/>
          <w:szCs w:val="24"/>
          <w:lang w:eastAsia="lt-LT"/>
        </w:rPr>
        <w:t xml:space="preserve"> 6 lopšeliai-darželiai, 3 NVŠ įstaigos ir 1 švietimo pagalbos įstaiga – Švietimo pagalbos tarnyba. </w:t>
      </w:r>
    </w:p>
    <w:p w14:paraId="30384DF3" w14:textId="77777777" w:rsidR="00452584" w:rsidRDefault="00452584" w:rsidP="004019B2">
      <w:pPr>
        <w:keepNext/>
        <w:keepLines/>
        <w:pBdr>
          <w:top w:val="nil"/>
          <w:left w:val="nil"/>
          <w:bottom w:val="nil"/>
          <w:right w:val="nil"/>
          <w:between w:val="nil"/>
        </w:pBdr>
        <w:spacing w:after="0" w:line="240" w:lineRule="auto"/>
        <w:jc w:val="center"/>
        <w:rPr>
          <w:rFonts w:ascii="Times New Roman" w:eastAsia="Calibri" w:hAnsi="Times New Roman" w:cs="Times New Roman"/>
          <w:sz w:val="24"/>
          <w:szCs w:val="24"/>
          <w:u w:val="dotted"/>
          <w:lang w:eastAsia="lt-LT"/>
        </w:rPr>
      </w:pPr>
    </w:p>
    <w:p w14:paraId="537BC6A8" w14:textId="57A88925" w:rsidR="00435CCB" w:rsidRPr="009755AB" w:rsidRDefault="00973D8F" w:rsidP="004019B2">
      <w:pPr>
        <w:keepNext/>
        <w:keepLines/>
        <w:pBdr>
          <w:top w:val="nil"/>
          <w:left w:val="nil"/>
          <w:bottom w:val="nil"/>
          <w:right w:val="nil"/>
          <w:between w:val="nil"/>
        </w:pBdr>
        <w:spacing w:after="0" w:line="240" w:lineRule="auto"/>
        <w:jc w:val="center"/>
        <w:rPr>
          <w:rFonts w:ascii="Times New Roman" w:eastAsia="Calibri" w:hAnsi="Times New Roman" w:cs="Times New Roman"/>
          <w:b/>
          <w:bCs/>
          <w:sz w:val="24"/>
          <w:szCs w:val="24"/>
          <w:lang w:eastAsia="lt-LT"/>
        </w:rPr>
      </w:pPr>
      <w:r w:rsidRPr="009755AB">
        <w:rPr>
          <w:rFonts w:ascii="Times New Roman" w:eastAsia="Calibri" w:hAnsi="Times New Roman" w:cs="Times New Roman"/>
          <w:b/>
          <w:bCs/>
          <w:sz w:val="24"/>
          <w:szCs w:val="24"/>
          <w:lang w:eastAsia="lt-LT"/>
        </w:rPr>
        <w:t>II SKYRIUS</w:t>
      </w:r>
    </w:p>
    <w:p w14:paraId="2DFEAD91" w14:textId="77777777" w:rsidR="00973D8F" w:rsidRPr="00941F98" w:rsidRDefault="00973D8F" w:rsidP="00941F98">
      <w:pPr>
        <w:pStyle w:val="Antrat1"/>
        <w:spacing w:before="0" w:after="0"/>
        <w:jc w:val="center"/>
        <w:rPr>
          <w:rFonts w:ascii="Times New Roman" w:hAnsi="Times New Roman" w:cs="Times New Roman"/>
          <w:sz w:val="24"/>
          <w:szCs w:val="24"/>
        </w:rPr>
      </w:pPr>
      <w:bookmarkStart w:id="8" w:name="_Toc65576629"/>
      <w:r w:rsidRPr="00941F98">
        <w:rPr>
          <w:rFonts w:ascii="Times New Roman" w:hAnsi="Times New Roman" w:cs="Times New Roman"/>
          <w:sz w:val="24"/>
          <w:szCs w:val="24"/>
        </w:rPr>
        <w:t>SAVIVALDYBĖS ŠVIETIMO BŪKLĖS ANALIZĖ IR PROGNOZĖS</w:t>
      </w:r>
      <w:bookmarkEnd w:id="8"/>
    </w:p>
    <w:p w14:paraId="24262D94" w14:textId="77777777" w:rsidR="00E31EF5" w:rsidRDefault="00E31EF5" w:rsidP="004019B2">
      <w:pPr>
        <w:keepNext/>
        <w:keepLines/>
        <w:pBdr>
          <w:top w:val="nil"/>
          <w:left w:val="nil"/>
          <w:bottom w:val="nil"/>
          <w:right w:val="nil"/>
          <w:between w:val="nil"/>
        </w:pBdr>
        <w:spacing w:after="0" w:line="240" w:lineRule="auto"/>
        <w:rPr>
          <w:rFonts w:ascii="Times New Roman" w:eastAsia="Calibri" w:hAnsi="Times New Roman" w:cs="Times New Roman"/>
          <w:sz w:val="24"/>
          <w:szCs w:val="24"/>
          <w:lang w:eastAsia="lt-LT"/>
        </w:rPr>
      </w:pPr>
    </w:p>
    <w:p w14:paraId="5EA56A54" w14:textId="524D4514" w:rsidR="00973D8F" w:rsidRPr="00941F98" w:rsidRDefault="00DF1E19" w:rsidP="00941F98">
      <w:pPr>
        <w:pStyle w:val="Antrat2"/>
        <w:spacing w:before="0" w:after="0"/>
        <w:jc w:val="center"/>
        <w:rPr>
          <w:rFonts w:ascii="Times New Roman" w:hAnsi="Times New Roman" w:cs="Times New Roman"/>
          <w:sz w:val="24"/>
          <w:szCs w:val="24"/>
        </w:rPr>
      </w:pPr>
      <w:bookmarkStart w:id="9" w:name="_Toc65576630"/>
      <w:r w:rsidRPr="00941F98">
        <w:rPr>
          <w:rFonts w:ascii="Times New Roman" w:hAnsi="Times New Roman" w:cs="Times New Roman"/>
          <w:sz w:val="24"/>
          <w:szCs w:val="24"/>
        </w:rPr>
        <w:t xml:space="preserve">1. </w:t>
      </w:r>
      <w:r w:rsidR="00973D8F" w:rsidRPr="00941F98">
        <w:rPr>
          <w:rFonts w:ascii="Times New Roman" w:hAnsi="Times New Roman" w:cs="Times New Roman"/>
          <w:sz w:val="24"/>
          <w:szCs w:val="24"/>
        </w:rPr>
        <w:t>Demografinis kontekstas</w:t>
      </w:r>
      <w:bookmarkEnd w:id="9"/>
    </w:p>
    <w:p w14:paraId="795FE3CF" w14:textId="77777777" w:rsidR="00DF1E19" w:rsidRDefault="00DF1E19" w:rsidP="004019B2">
      <w:pPr>
        <w:keepNext/>
        <w:keepLines/>
        <w:pBdr>
          <w:top w:val="nil"/>
          <w:left w:val="nil"/>
          <w:bottom w:val="nil"/>
          <w:right w:val="nil"/>
          <w:between w:val="nil"/>
        </w:pBdr>
        <w:spacing w:after="0" w:line="240" w:lineRule="auto"/>
        <w:jc w:val="center"/>
        <w:rPr>
          <w:rFonts w:ascii="Times New Roman" w:eastAsia="Calibri" w:hAnsi="Times New Roman" w:cs="Times New Roman"/>
          <w:b/>
          <w:bCs/>
          <w:sz w:val="24"/>
          <w:szCs w:val="24"/>
          <w:lang w:eastAsia="lt-LT"/>
        </w:rPr>
      </w:pPr>
    </w:p>
    <w:p w14:paraId="1C30D47F" w14:textId="77777777" w:rsidR="001B0621" w:rsidRPr="001B0621" w:rsidRDefault="001B0621" w:rsidP="001B0621">
      <w:pPr>
        <w:keepNext/>
        <w:keepLines/>
        <w:pBdr>
          <w:top w:val="nil"/>
          <w:left w:val="nil"/>
          <w:bottom w:val="nil"/>
          <w:right w:val="nil"/>
          <w:between w:val="nil"/>
        </w:pBdr>
        <w:spacing w:after="120" w:line="240" w:lineRule="auto"/>
        <w:ind w:firstLine="567"/>
        <w:jc w:val="both"/>
        <w:rPr>
          <w:rFonts w:ascii="Times New Roman" w:eastAsia="Calibri" w:hAnsi="Times New Roman" w:cs="Times New Roman"/>
          <w:b/>
          <w:bCs/>
          <w:sz w:val="24"/>
          <w:szCs w:val="24"/>
          <w:lang w:eastAsia="lt-LT"/>
        </w:rPr>
      </w:pPr>
      <w:r w:rsidRPr="001B0621">
        <w:rPr>
          <w:rFonts w:ascii="Times New Roman" w:eastAsia="Calibri" w:hAnsi="Times New Roman" w:cs="Times New Roman"/>
          <w:sz w:val="24"/>
          <w:szCs w:val="24"/>
          <w:lang w:eastAsia="lt-LT"/>
        </w:rPr>
        <w:t xml:space="preserve">Švietimo įstaigų tinklo pertvarkai įtakos turi demografinės tendencijos: gyventojų skaičiaus svyravimai, visuomenės senėjimas, emigracija ir kitos priežastys. </w:t>
      </w:r>
      <w:r w:rsidRPr="001B0621">
        <w:rPr>
          <w:rFonts w:ascii="Times New Roman" w:hAnsi="Times New Roman" w:cs="Times New Roman"/>
          <w:sz w:val="24"/>
          <w:szCs w:val="24"/>
        </w:rPr>
        <w:t xml:space="preserve">Statistikos departamento duomenimis, per pastaruosius 5 metus Savivaldybėje nuolatinių gyventojų skaičius mažėjo 0,18 proc. (74 žmonėmis): nuo 41 521 (2016 m.) iki 41 447 (2020 m.). </w:t>
      </w:r>
    </w:p>
    <w:p w14:paraId="1854DFD6" w14:textId="77777777" w:rsidR="001B0621" w:rsidRPr="001B0621" w:rsidRDefault="001B0621" w:rsidP="001B0621">
      <w:pPr>
        <w:keepNext/>
        <w:keepLines/>
        <w:pBdr>
          <w:top w:val="nil"/>
          <w:left w:val="nil"/>
          <w:bottom w:val="nil"/>
          <w:right w:val="nil"/>
          <w:between w:val="nil"/>
        </w:pBdr>
        <w:spacing w:after="0" w:line="240" w:lineRule="auto"/>
        <w:jc w:val="center"/>
        <w:rPr>
          <w:rFonts w:ascii="Times New Roman" w:eastAsia="Calibri" w:hAnsi="Times New Roman" w:cs="Times New Roman"/>
          <w:b/>
          <w:bCs/>
          <w:sz w:val="24"/>
          <w:szCs w:val="24"/>
          <w:lang w:eastAsia="lt-LT"/>
        </w:rPr>
      </w:pPr>
      <w:r w:rsidRPr="001B0621">
        <w:rPr>
          <w:noProof/>
        </w:rPr>
        <w:drawing>
          <wp:inline distT="0" distB="0" distL="0" distR="0" wp14:anchorId="21BF69E0" wp14:editId="474D7278">
            <wp:extent cx="4046220" cy="2346960"/>
            <wp:effectExtent l="0" t="0" r="11430" b="15240"/>
            <wp:docPr id="4" name="Diagrama 4">
              <a:extLst xmlns:a="http://schemas.openxmlformats.org/drawingml/2006/main">
                <a:ext uri="{FF2B5EF4-FFF2-40B4-BE49-F238E27FC236}">
                  <a16:creationId xmlns:a16="http://schemas.microsoft.com/office/drawing/2014/main" id="{39D1762A-6EBA-4D05-B188-8F083B84D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1BC41A" w14:textId="77777777" w:rsidR="001B0621" w:rsidRPr="001B0621" w:rsidRDefault="001B0621" w:rsidP="001B0621">
      <w:pPr>
        <w:keepNext/>
        <w:keepLines/>
        <w:pBdr>
          <w:top w:val="nil"/>
          <w:left w:val="nil"/>
          <w:bottom w:val="nil"/>
          <w:right w:val="nil"/>
          <w:between w:val="nil"/>
        </w:pBdr>
        <w:spacing w:after="0" w:line="240" w:lineRule="auto"/>
        <w:jc w:val="center"/>
        <w:rPr>
          <w:rFonts w:ascii="Times New Roman" w:eastAsia="Calibri" w:hAnsi="Times New Roman" w:cs="Times New Roman"/>
          <w:sz w:val="24"/>
          <w:szCs w:val="24"/>
          <w:lang w:eastAsia="lt-LT"/>
        </w:rPr>
      </w:pPr>
      <w:bookmarkStart w:id="10" w:name="_Hlk65440406"/>
      <w:r w:rsidRPr="001B0621">
        <w:rPr>
          <w:rFonts w:ascii="Times New Roman" w:eastAsia="Calibri" w:hAnsi="Times New Roman" w:cs="Times New Roman"/>
          <w:b/>
          <w:bCs/>
          <w:sz w:val="24"/>
          <w:szCs w:val="24"/>
          <w:lang w:eastAsia="lt-LT"/>
        </w:rPr>
        <w:t>2 pav.</w:t>
      </w:r>
      <w:r w:rsidRPr="001B0621">
        <w:rPr>
          <w:rFonts w:ascii="Times New Roman" w:eastAsia="Calibri" w:hAnsi="Times New Roman" w:cs="Times New Roman"/>
          <w:sz w:val="24"/>
          <w:szCs w:val="24"/>
          <w:lang w:eastAsia="lt-LT"/>
        </w:rPr>
        <w:t xml:space="preserve"> Nuolatinių Savivaldybės gyventojų skaičiaus pokyčiai </w:t>
      </w:r>
      <w:bookmarkEnd w:id="10"/>
    </w:p>
    <w:p w14:paraId="433EC521" w14:textId="77777777" w:rsidR="001B0621" w:rsidRPr="001B0621" w:rsidRDefault="001B0621" w:rsidP="001B0621">
      <w:pPr>
        <w:keepNext/>
        <w:keepLines/>
        <w:pBdr>
          <w:top w:val="nil"/>
          <w:left w:val="nil"/>
          <w:bottom w:val="nil"/>
          <w:right w:val="nil"/>
          <w:between w:val="nil"/>
        </w:pBdr>
        <w:spacing w:after="0" w:line="240" w:lineRule="auto"/>
        <w:ind w:firstLine="567"/>
        <w:jc w:val="both"/>
        <w:rPr>
          <w:rFonts w:ascii="Times New Roman" w:hAnsi="Times New Roman" w:cs="Times New Roman"/>
          <w:sz w:val="24"/>
          <w:szCs w:val="24"/>
        </w:rPr>
      </w:pPr>
    </w:p>
    <w:p w14:paraId="5A1D58DB" w14:textId="77777777" w:rsidR="001B0621" w:rsidRPr="001B0621" w:rsidRDefault="001B0621" w:rsidP="001B0621">
      <w:pPr>
        <w:keepNext/>
        <w:keepLines/>
        <w:pBdr>
          <w:top w:val="nil"/>
          <w:left w:val="nil"/>
          <w:bottom w:val="nil"/>
          <w:right w:val="nil"/>
          <w:between w:val="nil"/>
        </w:pBdr>
        <w:spacing w:after="0" w:line="240" w:lineRule="auto"/>
        <w:ind w:firstLine="567"/>
        <w:jc w:val="both"/>
        <w:rPr>
          <w:rFonts w:ascii="Times New Roman" w:eastAsia="Calibri" w:hAnsi="Times New Roman" w:cs="Times New Roman"/>
          <w:sz w:val="24"/>
          <w:szCs w:val="24"/>
          <w:lang w:eastAsia="lt-LT"/>
        </w:rPr>
      </w:pPr>
      <w:r w:rsidRPr="001B0621">
        <w:rPr>
          <w:rFonts w:ascii="Times New Roman" w:hAnsi="Times New Roman" w:cs="Times New Roman"/>
          <w:sz w:val="24"/>
          <w:szCs w:val="24"/>
        </w:rPr>
        <w:t xml:space="preserve">Tuo pačiu laikotarpiu (2016–2020 m.) vaikų gimstamumas Savivaldybėje svyravo nuo 371 (2016 m.) iki 325 (2020 m.). </w:t>
      </w:r>
    </w:p>
    <w:p w14:paraId="32E6A98B" w14:textId="77777777" w:rsidR="001B0621" w:rsidRPr="001B0621" w:rsidRDefault="001B0621" w:rsidP="001B0621">
      <w:pPr>
        <w:keepNext/>
        <w:keepLines/>
        <w:pBdr>
          <w:top w:val="nil"/>
          <w:left w:val="nil"/>
          <w:bottom w:val="nil"/>
          <w:right w:val="nil"/>
          <w:between w:val="nil"/>
        </w:pBdr>
        <w:spacing w:after="0" w:line="240" w:lineRule="auto"/>
        <w:jc w:val="center"/>
        <w:rPr>
          <w:rFonts w:ascii="Times New Roman" w:eastAsia="Calibri" w:hAnsi="Times New Roman" w:cs="Times New Roman"/>
          <w:sz w:val="24"/>
          <w:szCs w:val="24"/>
          <w:lang w:eastAsia="lt-LT"/>
        </w:rPr>
      </w:pPr>
    </w:p>
    <w:p w14:paraId="5603071F" w14:textId="77777777" w:rsidR="001B0621" w:rsidRPr="001B0621" w:rsidRDefault="001B0621" w:rsidP="001B0621">
      <w:pPr>
        <w:keepNext/>
        <w:keepLines/>
        <w:pBdr>
          <w:top w:val="nil"/>
          <w:left w:val="nil"/>
          <w:bottom w:val="nil"/>
          <w:right w:val="nil"/>
          <w:between w:val="nil"/>
        </w:pBdr>
        <w:spacing w:after="0" w:line="240" w:lineRule="auto"/>
        <w:jc w:val="center"/>
        <w:rPr>
          <w:rFonts w:ascii="Times New Roman" w:eastAsia="Calibri" w:hAnsi="Times New Roman" w:cs="Times New Roman"/>
          <w:sz w:val="24"/>
          <w:szCs w:val="24"/>
          <w:lang w:eastAsia="lt-LT"/>
        </w:rPr>
      </w:pPr>
      <w:r w:rsidRPr="001B0621">
        <w:rPr>
          <w:noProof/>
        </w:rPr>
        <w:lastRenderedPageBreak/>
        <w:drawing>
          <wp:inline distT="0" distB="0" distL="0" distR="0" wp14:anchorId="012D4A00" wp14:editId="368A94A7">
            <wp:extent cx="3992880" cy="2270760"/>
            <wp:effectExtent l="0" t="0" r="0" b="15240"/>
            <wp:docPr id="5" name="Diagrama 5">
              <a:extLst xmlns:a="http://schemas.openxmlformats.org/drawingml/2006/main">
                <a:ext uri="{FF2B5EF4-FFF2-40B4-BE49-F238E27FC236}">
                  <a16:creationId xmlns:a16="http://schemas.microsoft.com/office/drawing/2014/main" id="{CE3EE3D6-023C-4D5B-AB15-0654582FE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3510FE" w14:textId="77777777" w:rsidR="001B0621" w:rsidRPr="001B0621" w:rsidRDefault="001B0621" w:rsidP="001B0621">
      <w:pPr>
        <w:keepNext/>
        <w:keepLines/>
        <w:pBdr>
          <w:top w:val="nil"/>
          <w:left w:val="nil"/>
          <w:bottom w:val="nil"/>
          <w:right w:val="nil"/>
          <w:between w:val="nil"/>
        </w:pBdr>
        <w:spacing w:after="0" w:line="240" w:lineRule="auto"/>
        <w:jc w:val="center"/>
        <w:rPr>
          <w:rFonts w:ascii="Times New Roman" w:eastAsia="Calibri" w:hAnsi="Times New Roman" w:cs="Times New Roman"/>
          <w:sz w:val="24"/>
          <w:szCs w:val="24"/>
          <w:lang w:eastAsia="lt-LT"/>
        </w:rPr>
      </w:pPr>
      <w:bookmarkStart w:id="11" w:name="_Hlk65440426"/>
      <w:r w:rsidRPr="001B0621">
        <w:rPr>
          <w:rFonts w:ascii="Times New Roman" w:eastAsia="Calibri" w:hAnsi="Times New Roman" w:cs="Times New Roman"/>
          <w:b/>
          <w:bCs/>
          <w:sz w:val="24"/>
          <w:szCs w:val="24"/>
          <w:lang w:eastAsia="lt-LT"/>
        </w:rPr>
        <w:t xml:space="preserve">3 pav. </w:t>
      </w:r>
      <w:r w:rsidRPr="001B0621">
        <w:rPr>
          <w:rFonts w:ascii="Times New Roman" w:eastAsia="Calibri" w:hAnsi="Times New Roman" w:cs="Times New Roman"/>
          <w:sz w:val="24"/>
          <w:szCs w:val="24"/>
          <w:lang w:eastAsia="lt-LT"/>
        </w:rPr>
        <w:t>Savivaldybėje gimusių vaikų skaičius pokyčiai</w:t>
      </w:r>
    </w:p>
    <w:bookmarkEnd w:id="11"/>
    <w:p w14:paraId="07D9CD39" w14:textId="77777777" w:rsidR="001B0621" w:rsidRPr="001B0621" w:rsidRDefault="001B0621" w:rsidP="001B0621">
      <w:pPr>
        <w:keepNext/>
        <w:keepLines/>
        <w:tabs>
          <w:tab w:val="left" w:pos="851"/>
        </w:tabs>
        <w:spacing w:after="0" w:line="240" w:lineRule="auto"/>
        <w:ind w:firstLine="567"/>
        <w:jc w:val="both"/>
        <w:rPr>
          <w:rFonts w:ascii="Times New Roman" w:eastAsia="Calibri" w:hAnsi="Times New Roman" w:cs="Times New Roman"/>
          <w:sz w:val="24"/>
          <w:szCs w:val="24"/>
          <w:lang w:eastAsia="lt-LT"/>
        </w:rPr>
      </w:pPr>
    </w:p>
    <w:p w14:paraId="49A2BB3B" w14:textId="77777777" w:rsidR="001B0621" w:rsidRPr="001B0621" w:rsidRDefault="001B0621" w:rsidP="001B0621">
      <w:pPr>
        <w:keepNext/>
        <w:keepLines/>
        <w:tabs>
          <w:tab w:val="left" w:pos="851"/>
        </w:tabs>
        <w:spacing w:after="0" w:line="240" w:lineRule="auto"/>
        <w:ind w:firstLine="567"/>
        <w:jc w:val="both"/>
        <w:rPr>
          <w:rFonts w:ascii="Times New Roman" w:eastAsia="Calibri" w:hAnsi="Times New Roman" w:cs="Times New Roman"/>
          <w:sz w:val="24"/>
          <w:szCs w:val="24"/>
          <w:lang w:eastAsia="lt-LT"/>
        </w:rPr>
      </w:pPr>
      <w:r w:rsidRPr="001B0621">
        <w:rPr>
          <w:rFonts w:ascii="Times New Roman" w:eastAsia="Calibri" w:hAnsi="Times New Roman" w:cs="Times New Roman"/>
          <w:sz w:val="24"/>
          <w:szCs w:val="24"/>
          <w:lang w:eastAsia="lt-LT"/>
        </w:rPr>
        <w:t xml:space="preserve">Statistikos departamento duomenimis, pastaruosius 5 metus (2016–2020 m.) buvo fiksuoti mažėjantys gimstamumo rodikliai: gimusių vaikų skaičiaus mažėjimo pokyčio vidurkis yra 4,5 proc. 2020 m. gimė 325 vaikai (27 vaikais arba 7,7 proc. mažiau nei 2019 m.). 2019 m. gimstamumo rodiklis siekė 352 vaikus (30 vaikų arba 7,9 proc. mažiau nei 2018 m.). </w:t>
      </w:r>
    </w:p>
    <w:p w14:paraId="30A8186C" w14:textId="77777777" w:rsidR="00D76491" w:rsidRDefault="00D76491" w:rsidP="002240AA">
      <w:pPr>
        <w:keepNext/>
        <w:keepLines/>
        <w:tabs>
          <w:tab w:val="left" w:pos="851"/>
        </w:tabs>
        <w:spacing w:after="0" w:line="240" w:lineRule="auto"/>
        <w:rPr>
          <w:rFonts w:ascii="Times New Roman" w:eastAsia="Calibri" w:hAnsi="Times New Roman" w:cs="Times New Roman"/>
          <w:b/>
          <w:bCs/>
          <w:sz w:val="24"/>
          <w:szCs w:val="24"/>
          <w:lang w:eastAsia="lt-LT"/>
        </w:rPr>
      </w:pPr>
    </w:p>
    <w:p w14:paraId="630E5D6A" w14:textId="3418A614" w:rsidR="000B2640" w:rsidRPr="00D950A9" w:rsidRDefault="00DF1E19" w:rsidP="00D950A9">
      <w:pPr>
        <w:pStyle w:val="Antrat2"/>
        <w:spacing w:before="0" w:after="0"/>
        <w:jc w:val="center"/>
        <w:rPr>
          <w:rFonts w:ascii="Times New Roman" w:hAnsi="Times New Roman" w:cs="Times New Roman"/>
          <w:sz w:val="24"/>
          <w:szCs w:val="24"/>
        </w:rPr>
      </w:pPr>
      <w:bookmarkStart w:id="12" w:name="_Toc65576631"/>
      <w:r w:rsidRPr="00D950A9">
        <w:rPr>
          <w:rFonts w:ascii="Times New Roman" w:hAnsi="Times New Roman" w:cs="Times New Roman"/>
          <w:sz w:val="24"/>
          <w:szCs w:val="24"/>
        </w:rPr>
        <w:t xml:space="preserve">2. </w:t>
      </w:r>
      <w:r w:rsidR="000B2640" w:rsidRPr="00D950A9">
        <w:rPr>
          <w:rFonts w:ascii="Times New Roman" w:hAnsi="Times New Roman" w:cs="Times New Roman"/>
          <w:sz w:val="24"/>
          <w:szCs w:val="24"/>
        </w:rPr>
        <w:t>Ekonominis ir socialinis kontekstas</w:t>
      </w:r>
      <w:bookmarkEnd w:id="12"/>
    </w:p>
    <w:p w14:paraId="56522F95" w14:textId="77777777" w:rsidR="009671E1" w:rsidRPr="000B2640" w:rsidRDefault="009671E1" w:rsidP="004019B2">
      <w:pPr>
        <w:keepNext/>
        <w:keepLines/>
        <w:tabs>
          <w:tab w:val="left" w:pos="851"/>
        </w:tabs>
        <w:spacing w:after="0" w:line="240" w:lineRule="auto"/>
        <w:ind w:firstLine="567"/>
        <w:jc w:val="center"/>
        <w:rPr>
          <w:rFonts w:ascii="Times New Roman" w:eastAsia="Calibri" w:hAnsi="Times New Roman" w:cs="Times New Roman"/>
          <w:b/>
          <w:bCs/>
          <w:sz w:val="24"/>
          <w:szCs w:val="24"/>
          <w:lang w:eastAsia="lt-LT"/>
        </w:rPr>
      </w:pPr>
    </w:p>
    <w:p w14:paraId="12018334" w14:textId="77777777" w:rsidR="002240AA" w:rsidRPr="002240AA" w:rsidRDefault="002240AA" w:rsidP="002240AA">
      <w:pPr>
        <w:keepNext/>
        <w:keepLines/>
        <w:tabs>
          <w:tab w:val="left" w:pos="851"/>
        </w:tabs>
        <w:spacing w:after="120" w:line="240" w:lineRule="auto"/>
        <w:ind w:firstLine="567"/>
        <w:jc w:val="both"/>
        <w:rPr>
          <w:rFonts w:ascii="Times New Roman" w:eastAsia="Calibri" w:hAnsi="Times New Roman" w:cs="Times New Roman"/>
          <w:sz w:val="24"/>
          <w:szCs w:val="24"/>
          <w:lang w:eastAsia="lt-LT"/>
        </w:rPr>
      </w:pPr>
      <w:r w:rsidRPr="002240AA">
        <w:rPr>
          <w:rFonts w:ascii="Times New Roman" w:eastAsia="Calibri" w:hAnsi="Times New Roman" w:cs="Times New Roman"/>
          <w:sz w:val="24"/>
          <w:szCs w:val="24"/>
          <w:lang w:eastAsia="lt-LT"/>
        </w:rPr>
        <w:t>Savivaldybės darbo rinkoje vykstantys procesai daro įtakos gyventojų užimtumui, kas, savo ruožtu, lemia gyventojų švietimo poreikius. Lyginamoji Užimtumo tarnybos prie Lietuvos Respublikos socialinės apsaugos ir darbo ministerijos pateiktų duomenų analizė rodo, kad 2016–2020 m. laikotarpiu Savivaldybėje nuosekliai didėjo santykinė registruotų bedarbių dalis nuo visų darbingo amžiaus gyventojų. 2020 m. darbingo (15–64 metų) amžiaus Savivaldybės gyventojų, registruotų Užimtumo tarnyboje sudarė 13,1 proc. (Lietuvoje – 12,6 proc.). Blogėjo ir kiti Savivaldybės socialinio / ekonominio konteksto rodikliai: moterų nedarbas buvo didesnis nei vyrų (moterų – 14 proc., vyrų – 12,3 proc.), jaunų (16–29 m.) bedarbių dalis nuo visų16–29 m. gyventojų 2020 m. siekė 8,3 proc. (žiūr. 4 pav.).</w:t>
      </w:r>
    </w:p>
    <w:p w14:paraId="5F132F71" w14:textId="77777777" w:rsidR="002240AA" w:rsidRDefault="002240AA" w:rsidP="002240AA">
      <w:pPr>
        <w:keepNext/>
        <w:keepLines/>
        <w:tabs>
          <w:tab w:val="left" w:pos="851"/>
        </w:tabs>
        <w:spacing w:after="0" w:line="240" w:lineRule="auto"/>
        <w:ind w:firstLine="567"/>
        <w:jc w:val="both"/>
        <w:rPr>
          <w:rFonts w:ascii="Times New Roman" w:eastAsia="Calibri" w:hAnsi="Times New Roman" w:cs="Times New Roman"/>
          <w:sz w:val="24"/>
          <w:szCs w:val="24"/>
          <w:lang w:eastAsia="lt-LT"/>
        </w:rPr>
      </w:pPr>
      <w:r>
        <w:rPr>
          <w:noProof/>
        </w:rPr>
        <w:drawing>
          <wp:inline distT="0" distB="0" distL="0" distR="0" wp14:anchorId="01FD225D" wp14:editId="48F693A2">
            <wp:extent cx="5334000" cy="3444240"/>
            <wp:effectExtent l="0" t="0" r="0" b="3810"/>
            <wp:docPr id="12" name="Diagrama 12">
              <a:extLst xmlns:a="http://schemas.openxmlformats.org/drawingml/2006/main">
                <a:ext uri="{FF2B5EF4-FFF2-40B4-BE49-F238E27FC236}">
                  <a16:creationId xmlns:a16="http://schemas.microsoft.com/office/drawing/2014/main" id="{6B81F9E2-51F6-4136-A1FA-C9E32E026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0FF2D0" w14:textId="77777777" w:rsidR="002240AA" w:rsidRPr="00E31EF5" w:rsidRDefault="002240AA" w:rsidP="002240AA">
      <w:pPr>
        <w:keepNext/>
        <w:keepLines/>
        <w:tabs>
          <w:tab w:val="left" w:pos="851"/>
        </w:tabs>
        <w:spacing w:after="0" w:line="240" w:lineRule="auto"/>
        <w:ind w:firstLine="567"/>
        <w:jc w:val="center"/>
        <w:rPr>
          <w:rFonts w:ascii="Times New Roman" w:eastAsia="Calibri" w:hAnsi="Times New Roman" w:cs="Times New Roman"/>
          <w:sz w:val="24"/>
          <w:szCs w:val="24"/>
          <w:lang w:eastAsia="lt-LT"/>
        </w:rPr>
      </w:pPr>
      <w:bookmarkStart w:id="13" w:name="_Hlk65441222"/>
      <w:r w:rsidRPr="0079437A">
        <w:rPr>
          <w:rFonts w:ascii="Times New Roman" w:eastAsia="Calibri" w:hAnsi="Times New Roman" w:cs="Times New Roman"/>
          <w:b/>
          <w:bCs/>
          <w:sz w:val="24"/>
          <w:szCs w:val="24"/>
          <w:lang w:eastAsia="lt-LT"/>
        </w:rPr>
        <w:t>4 pav</w:t>
      </w:r>
      <w:r>
        <w:rPr>
          <w:rFonts w:ascii="Times New Roman" w:eastAsia="Calibri" w:hAnsi="Times New Roman" w:cs="Times New Roman"/>
          <w:sz w:val="24"/>
          <w:szCs w:val="24"/>
          <w:lang w:eastAsia="lt-LT"/>
        </w:rPr>
        <w:t>. Darbo rinkos rodikliai</w:t>
      </w:r>
    </w:p>
    <w:bookmarkEnd w:id="13"/>
    <w:p w14:paraId="44E323ED" w14:textId="77777777" w:rsidR="002240AA" w:rsidRPr="009C315B" w:rsidRDefault="002240AA" w:rsidP="002240AA">
      <w:pPr>
        <w:keepNext/>
        <w:keepLines/>
        <w:pBdr>
          <w:top w:val="nil"/>
          <w:left w:val="nil"/>
          <w:bottom w:val="nil"/>
          <w:right w:val="nil"/>
          <w:between w:val="nil"/>
        </w:pBdr>
        <w:spacing w:after="0" w:line="240" w:lineRule="auto"/>
        <w:jc w:val="center"/>
        <w:rPr>
          <w:rFonts w:ascii="Times New Roman" w:eastAsia="Calibri" w:hAnsi="Times New Roman" w:cs="Times New Roman"/>
          <w:color w:val="FF0000"/>
          <w:sz w:val="24"/>
          <w:szCs w:val="24"/>
          <w:u w:val="dotted"/>
          <w:lang w:eastAsia="lt-LT"/>
        </w:rPr>
      </w:pPr>
      <w:r w:rsidRPr="00AF3AFB">
        <w:rPr>
          <w:rFonts w:ascii="Times New Roman" w:eastAsia="Calibri" w:hAnsi="Times New Roman" w:cs="Times New Roman"/>
          <w:color w:val="FF0000"/>
          <w:sz w:val="24"/>
          <w:szCs w:val="24"/>
          <w:u w:val="dotted"/>
          <w:lang w:eastAsia="lt-LT"/>
        </w:rPr>
        <w:lastRenderedPageBreak/>
        <w:t xml:space="preserve">                                             </w:t>
      </w:r>
    </w:p>
    <w:p w14:paraId="58E6196E" w14:textId="77777777" w:rsidR="002240AA" w:rsidRPr="002240AA" w:rsidRDefault="002240AA" w:rsidP="002240AA">
      <w:pPr>
        <w:tabs>
          <w:tab w:val="left" w:pos="6237"/>
        </w:tabs>
        <w:spacing w:after="0" w:line="240" w:lineRule="auto"/>
        <w:ind w:firstLine="567"/>
        <w:jc w:val="both"/>
        <w:rPr>
          <w:rFonts w:ascii="Times New Roman" w:eastAsia="Times New Roman" w:hAnsi="Times New Roman" w:cs="Times New Roman"/>
          <w:sz w:val="24"/>
          <w:szCs w:val="24"/>
        </w:rPr>
      </w:pPr>
      <w:r w:rsidRPr="002240AA">
        <w:rPr>
          <w:rFonts w:ascii="Times New Roman" w:eastAsia="Times New Roman" w:hAnsi="Times New Roman" w:cs="Times New Roman"/>
          <w:sz w:val="24"/>
          <w:szCs w:val="24"/>
        </w:rPr>
        <w:t>Siekiant gerinti švietimo kokybę, būtina atsižvelgti į vaikų / mokinių,  gyvenančių socialinę riziką patiriančiose šeimose, rodiklius, kurie netiesiogiai daro įtakos švietimo priemonių, skirtų kompensuoti ugdymui(si) nepalankias socialines, ekonomines bei kultūrines sąlygas, kaštams. Reikia pastebėti, kad socialinę riziką patiriančių šeimų ir jose gyvenančių vaikų skaičius yra kintantis. Socialinių paslaugų centro 2020-12-15 duomenimis, 2019 m. tokių šeimų skaičius, palyginus su 2018 m., sumažėjo 15,7 proc., tačiau 2020 m. vėl pradėjo augti (palyginus su 2019 m. fiksuotas 7,2 proc. augimas). Per 2016 –2020  metų laikotarpį socialinę riziką patyrusių šeimų skaičius sumažėjo 20 proc. (28 šeimomis), o jose augančių vaikų – 16 proc. (57 vaikais). Palyginimui:</w:t>
      </w:r>
    </w:p>
    <w:p w14:paraId="0E6A851A" w14:textId="77777777" w:rsidR="002240AA" w:rsidRPr="002240AA" w:rsidRDefault="002240AA" w:rsidP="002240AA">
      <w:pPr>
        <w:pStyle w:val="Sraopastraipa"/>
        <w:numPr>
          <w:ilvl w:val="0"/>
          <w:numId w:val="11"/>
        </w:numPr>
        <w:jc w:val="both"/>
        <w:rPr>
          <w:rFonts w:ascii="Times New Roman" w:eastAsia="Times New Roman" w:hAnsi="Times New Roman" w:cs="Times New Roman"/>
          <w:color w:val="auto"/>
        </w:rPr>
      </w:pPr>
      <w:r w:rsidRPr="002240AA">
        <w:rPr>
          <w:rFonts w:ascii="Times New Roman" w:eastAsia="Times New Roman" w:hAnsi="Times New Roman" w:cs="Times New Roman"/>
          <w:color w:val="auto"/>
        </w:rPr>
        <w:t>2020 m. – 139 šeimos ir jose – 301 vaikas;</w:t>
      </w:r>
    </w:p>
    <w:p w14:paraId="2780FEC1" w14:textId="77777777" w:rsidR="002240AA" w:rsidRPr="002240AA" w:rsidRDefault="002240AA" w:rsidP="002240AA">
      <w:pPr>
        <w:pStyle w:val="Sraopastraipa"/>
        <w:numPr>
          <w:ilvl w:val="0"/>
          <w:numId w:val="11"/>
        </w:numPr>
        <w:jc w:val="both"/>
        <w:rPr>
          <w:rFonts w:ascii="Times New Roman" w:eastAsia="Times New Roman" w:hAnsi="Times New Roman" w:cs="Times New Roman"/>
          <w:color w:val="auto"/>
        </w:rPr>
      </w:pPr>
      <w:r w:rsidRPr="002240AA">
        <w:rPr>
          <w:rFonts w:ascii="Times New Roman" w:eastAsia="Times New Roman" w:hAnsi="Times New Roman" w:cs="Times New Roman"/>
          <w:color w:val="auto"/>
        </w:rPr>
        <w:t>2019 m. – 129 šeimos ir jose – 295 vaikai;</w:t>
      </w:r>
    </w:p>
    <w:p w14:paraId="1AB9F075" w14:textId="77777777" w:rsidR="002240AA" w:rsidRPr="002240AA" w:rsidRDefault="002240AA" w:rsidP="002240AA">
      <w:pPr>
        <w:pStyle w:val="Sraopastraipa"/>
        <w:numPr>
          <w:ilvl w:val="0"/>
          <w:numId w:val="11"/>
        </w:numPr>
        <w:jc w:val="both"/>
        <w:rPr>
          <w:rFonts w:ascii="Times New Roman" w:eastAsia="Times New Roman" w:hAnsi="Times New Roman" w:cs="Times New Roman"/>
          <w:color w:val="auto"/>
        </w:rPr>
      </w:pPr>
      <w:r w:rsidRPr="002240AA">
        <w:rPr>
          <w:rFonts w:ascii="Times New Roman" w:eastAsia="Times New Roman" w:hAnsi="Times New Roman" w:cs="Times New Roman"/>
          <w:color w:val="auto"/>
        </w:rPr>
        <w:t>2018 m. – 153 šeimos ir jose – 355 vaikai;</w:t>
      </w:r>
    </w:p>
    <w:p w14:paraId="6A4A70C6" w14:textId="77777777" w:rsidR="002240AA" w:rsidRPr="002240AA" w:rsidRDefault="002240AA" w:rsidP="002240AA">
      <w:pPr>
        <w:pStyle w:val="Sraopastraipa"/>
        <w:numPr>
          <w:ilvl w:val="0"/>
          <w:numId w:val="11"/>
        </w:numPr>
        <w:jc w:val="both"/>
        <w:rPr>
          <w:rFonts w:ascii="Times New Roman" w:eastAsia="Times New Roman" w:hAnsi="Times New Roman" w:cs="Times New Roman"/>
          <w:color w:val="auto"/>
        </w:rPr>
      </w:pPr>
      <w:r w:rsidRPr="002240AA">
        <w:rPr>
          <w:rFonts w:ascii="Times New Roman" w:eastAsia="Times New Roman" w:hAnsi="Times New Roman" w:cs="Times New Roman"/>
          <w:color w:val="auto"/>
        </w:rPr>
        <w:t>2017 m. – 164 šeimos ir jose – 391 vaikas;</w:t>
      </w:r>
    </w:p>
    <w:p w14:paraId="44D54594" w14:textId="77777777" w:rsidR="002240AA" w:rsidRPr="002240AA" w:rsidRDefault="002240AA" w:rsidP="002240AA">
      <w:pPr>
        <w:pStyle w:val="Sraopastraipa"/>
        <w:numPr>
          <w:ilvl w:val="0"/>
          <w:numId w:val="11"/>
        </w:numPr>
        <w:jc w:val="both"/>
        <w:rPr>
          <w:rFonts w:ascii="Times New Roman" w:eastAsia="Times New Roman" w:hAnsi="Times New Roman" w:cs="Times New Roman"/>
          <w:color w:val="auto"/>
        </w:rPr>
      </w:pPr>
      <w:r w:rsidRPr="002240AA">
        <w:rPr>
          <w:rFonts w:ascii="Times New Roman" w:eastAsia="Times New Roman" w:hAnsi="Times New Roman" w:cs="Times New Roman"/>
          <w:color w:val="auto"/>
        </w:rPr>
        <w:t>2016 m. – 167 šeimos ir jose – 358 vaikai.</w:t>
      </w:r>
    </w:p>
    <w:p w14:paraId="44DB1CF3" w14:textId="77777777" w:rsidR="002240AA" w:rsidRPr="002240AA" w:rsidRDefault="002240AA" w:rsidP="002240AA">
      <w:pPr>
        <w:spacing w:after="0" w:line="240" w:lineRule="auto"/>
        <w:jc w:val="both"/>
        <w:rPr>
          <w:rFonts w:ascii="Times New Roman" w:eastAsia="Times New Roman" w:hAnsi="Times New Roman" w:cs="Times New Roman"/>
          <w:sz w:val="24"/>
          <w:szCs w:val="24"/>
        </w:rPr>
      </w:pPr>
      <w:r w:rsidRPr="002240AA">
        <w:rPr>
          <w:rFonts w:ascii="Times New Roman" w:eastAsia="Times New Roman" w:hAnsi="Times New Roman" w:cs="Times New Roman"/>
          <w:sz w:val="24"/>
          <w:szCs w:val="24"/>
        </w:rPr>
        <w:t>2020 m. Savivaldybėje gyvenusių socialinę riziką patiriančių šeimų pasiskirstymas pagal seniūnijas – 2 lentelėje.</w:t>
      </w:r>
    </w:p>
    <w:p w14:paraId="24F27C7B" w14:textId="77777777" w:rsidR="002240AA" w:rsidRPr="00270363" w:rsidRDefault="002240AA" w:rsidP="002240AA">
      <w:pPr>
        <w:spacing w:after="0" w:line="240" w:lineRule="auto"/>
        <w:jc w:val="right"/>
        <w:rPr>
          <w:rFonts w:ascii="Times New Roman" w:eastAsia="Times New Roman" w:hAnsi="Times New Roman" w:cs="Times New Roman"/>
          <w:sz w:val="24"/>
          <w:szCs w:val="24"/>
        </w:rPr>
      </w:pPr>
      <w:bookmarkStart w:id="14" w:name="_Hlk65480024"/>
      <w:r>
        <w:rPr>
          <w:rFonts w:ascii="Times New Roman" w:eastAsia="Times New Roman" w:hAnsi="Times New Roman" w:cs="Times New Roman"/>
          <w:sz w:val="24"/>
          <w:szCs w:val="24"/>
        </w:rPr>
        <w:t>2</w:t>
      </w:r>
      <w:r w:rsidRPr="00270363">
        <w:rPr>
          <w:rFonts w:ascii="Times New Roman" w:eastAsia="Times New Roman" w:hAnsi="Times New Roman" w:cs="Times New Roman"/>
          <w:sz w:val="24"/>
          <w:szCs w:val="24"/>
        </w:rPr>
        <w:t xml:space="preserve"> lentelė</w:t>
      </w:r>
    </w:p>
    <w:p w14:paraId="059E4B3C" w14:textId="77777777" w:rsidR="002240AA" w:rsidRPr="00035B22" w:rsidRDefault="002240AA" w:rsidP="002240AA">
      <w:pPr>
        <w:spacing w:after="0" w:line="240" w:lineRule="auto"/>
        <w:jc w:val="center"/>
        <w:rPr>
          <w:rFonts w:ascii="Times New Roman" w:eastAsia="Times New Roman" w:hAnsi="Times New Roman" w:cs="Times New Roman"/>
          <w:b/>
          <w:iCs/>
          <w:sz w:val="24"/>
          <w:szCs w:val="24"/>
        </w:rPr>
      </w:pPr>
      <w:bookmarkStart w:id="15" w:name="_Hlk46758875"/>
      <w:r w:rsidRPr="00035B22">
        <w:rPr>
          <w:rFonts w:ascii="Times New Roman" w:eastAsia="Times New Roman" w:hAnsi="Times New Roman" w:cs="Times New Roman"/>
          <w:b/>
          <w:iCs/>
          <w:sz w:val="24"/>
          <w:szCs w:val="24"/>
        </w:rPr>
        <w:t xml:space="preserve">Socialinę riziką patyrusių šeimų </w:t>
      </w:r>
      <w:r>
        <w:rPr>
          <w:rFonts w:ascii="Times New Roman" w:eastAsia="Times New Roman" w:hAnsi="Times New Roman" w:cs="Times New Roman"/>
          <w:b/>
          <w:iCs/>
          <w:sz w:val="24"/>
          <w:szCs w:val="24"/>
        </w:rPr>
        <w:t xml:space="preserve">pasiskirstymas </w:t>
      </w:r>
      <w:r w:rsidRPr="00035B22">
        <w:rPr>
          <w:rFonts w:ascii="Times New Roman" w:eastAsia="Times New Roman" w:hAnsi="Times New Roman" w:cs="Times New Roman"/>
          <w:b/>
          <w:iCs/>
          <w:sz w:val="24"/>
          <w:szCs w:val="24"/>
        </w:rPr>
        <w:t>2020 m. pagal seniūnijas</w:t>
      </w:r>
      <w:bookmarkEnd w:id="15"/>
      <w:r>
        <w:rPr>
          <w:rFonts w:ascii="Times New Roman" w:eastAsia="Times New Roman" w:hAnsi="Times New Roman" w:cs="Times New Roman"/>
          <w:b/>
          <w:iCs/>
          <w:sz w:val="24"/>
          <w:szCs w:val="24"/>
        </w:rPr>
        <w:t>*</w:t>
      </w:r>
    </w:p>
    <w:tbl>
      <w:tblPr>
        <w:tblStyle w:val="Lentelstinklelis"/>
        <w:tblW w:w="0" w:type="auto"/>
        <w:tblLook w:val="04A0" w:firstRow="1" w:lastRow="0" w:firstColumn="1" w:lastColumn="0" w:noHBand="0" w:noVBand="1"/>
      </w:tblPr>
      <w:tblGrid>
        <w:gridCol w:w="946"/>
        <w:gridCol w:w="3058"/>
        <w:gridCol w:w="1994"/>
        <w:gridCol w:w="1816"/>
        <w:gridCol w:w="1814"/>
      </w:tblGrid>
      <w:tr w:rsidR="002240AA" w:rsidRPr="00270363" w14:paraId="3E8E34BC" w14:textId="77777777" w:rsidTr="00E92E17">
        <w:tc>
          <w:tcPr>
            <w:tcW w:w="950" w:type="dxa"/>
            <w:vMerge w:val="restart"/>
            <w:vAlign w:val="center"/>
          </w:tcPr>
          <w:bookmarkEnd w:id="14"/>
          <w:p w14:paraId="24B8FA64" w14:textId="77777777" w:rsidR="002240AA" w:rsidRPr="00270363" w:rsidRDefault="002240AA" w:rsidP="00E92E17">
            <w:pPr>
              <w:jc w:val="center"/>
              <w:rPr>
                <w:rFonts w:ascii="Times New Roman" w:hAnsi="Times New Roman" w:cs="Times New Roman"/>
                <w:b/>
                <w:bCs/>
                <w:sz w:val="24"/>
                <w:szCs w:val="24"/>
              </w:rPr>
            </w:pPr>
            <w:r w:rsidRPr="00270363">
              <w:rPr>
                <w:rFonts w:ascii="Times New Roman" w:hAnsi="Times New Roman" w:cs="Times New Roman"/>
                <w:b/>
                <w:bCs/>
                <w:sz w:val="24"/>
                <w:szCs w:val="24"/>
              </w:rPr>
              <w:t>Eil. Nr.</w:t>
            </w:r>
          </w:p>
        </w:tc>
        <w:tc>
          <w:tcPr>
            <w:tcW w:w="3093" w:type="dxa"/>
            <w:vMerge w:val="restart"/>
            <w:vAlign w:val="center"/>
          </w:tcPr>
          <w:p w14:paraId="676A8DA4" w14:textId="77777777" w:rsidR="002240AA" w:rsidRPr="00270363" w:rsidRDefault="002240AA" w:rsidP="00E92E17">
            <w:pPr>
              <w:jc w:val="center"/>
              <w:rPr>
                <w:rFonts w:ascii="Times New Roman" w:hAnsi="Times New Roman" w:cs="Times New Roman"/>
                <w:b/>
                <w:bCs/>
                <w:sz w:val="24"/>
                <w:szCs w:val="24"/>
              </w:rPr>
            </w:pPr>
            <w:r w:rsidRPr="00270363">
              <w:rPr>
                <w:rFonts w:ascii="Times New Roman" w:hAnsi="Times New Roman" w:cs="Times New Roman"/>
                <w:b/>
                <w:bCs/>
                <w:sz w:val="24"/>
                <w:szCs w:val="24"/>
              </w:rPr>
              <w:t>Seniūnijos pavadinimas</w:t>
            </w:r>
          </w:p>
        </w:tc>
        <w:tc>
          <w:tcPr>
            <w:tcW w:w="2016" w:type="dxa"/>
            <w:vMerge w:val="restart"/>
            <w:vAlign w:val="center"/>
          </w:tcPr>
          <w:p w14:paraId="7DC8B912" w14:textId="77777777" w:rsidR="002240AA" w:rsidRPr="00270363" w:rsidRDefault="002240AA" w:rsidP="00E92E17">
            <w:pPr>
              <w:jc w:val="center"/>
              <w:rPr>
                <w:rFonts w:ascii="Times New Roman" w:hAnsi="Times New Roman" w:cs="Times New Roman"/>
                <w:b/>
                <w:bCs/>
                <w:sz w:val="24"/>
                <w:szCs w:val="24"/>
              </w:rPr>
            </w:pPr>
            <w:r w:rsidRPr="00270363">
              <w:rPr>
                <w:rFonts w:ascii="Times New Roman" w:hAnsi="Times New Roman" w:cs="Times New Roman"/>
                <w:b/>
                <w:bCs/>
                <w:sz w:val="24"/>
                <w:szCs w:val="24"/>
              </w:rPr>
              <w:t>Šeimų skaičius</w:t>
            </w:r>
          </w:p>
        </w:tc>
        <w:tc>
          <w:tcPr>
            <w:tcW w:w="3688" w:type="dxa"/>
            <w:gridSpan w:val="2"/>
          </w:tcPr>
          <w:p w14:paraId="1870E858" w14:textId="77777777" w:rsidR="002240AA" w:rsidRPr="00270363" w:rsidRDefault="002240AA" w:rsidP="00E92E17">
            <w:pPr>
              <w:jc w:val="center"/>
              <w:rPr>
                <w:rFonts w:ascii="Times New Roman" w:hAnsi="Times New Roman" w:cs="Times New Roman"/>
                <w:b/>
                <w:bCs/>
                <w:sz w:val="24"/>
                <w:szCs w:val="24"/>
              </w:rPr>
            </w:pPr>
            <w:r w:rsidRPr="00270363">
              <w:rPr>
                <w:rFonts w:ascii="Times New Roman" w:hAnsi="Times New Roman" w:cs="Times New Roman"/>
                <w:b/>
                <w:bCs/>
                <w:sz w:val="24"/>
                <w:szCs w:val="24"/>
              </w:rPr>
              <w:t xml:space="preserve">Vaikų skaičius </w:t>
            </w:r>
          </w:p>
        </w:tc>
      </w:tr>
      <w:tr w:rsidR="002240AA" w:rsidRPr="00270363" w14:paraId="44DBB3A0" w14:textId="77777777" w:rsidTr="00E92E17">
        <w:tc>
          <w:tcPr>
            <w:tcW w:w="950" w:type="dxa"/>
            <w:vMerge/>
          </w:tcPr>
          <w:p w14:paraId="7089F60C" w14:textId="77777777" w:rsidR="002240AA" w:rsidRPr="00270363" w:rsidRDefault="002240AA" w:rsidP="00E92E17">
            <w:pPr>
              <w:jc w:val="center"/>
              <w:rPr>
                <w:rFonts w:ascii="Times New Roman" w:hAnsi="Times New Roman" w:cs="Times New Roman"/>
                <w:b/>
                <w:bCs/>
                <w:sz w:val="24"/>
                <w:szCs w:val="24"/>
              </w:rPr>
            </w:pPr>
          </w:p>
        </w:tc>
        <w:tc>
          <w:tcPr>
            <w:tcW w:w="3093" w:type="dxa"/>
            <w:vMerge/>
          </w:tcPr>
          <w:p w14:paraId="77B11DD2" w14:textId="77777777" w:rsidR="002240AA" w:rsidRPr="00270363" w:rsidRDefault="002240AA" w:rsidP="00E92E17">
            <w:pPr>
              <w:jc w:val="center"/>
              <w:rPr>
                <w:rFonts w:ascii="Times New Roman" w:hAnsi="Times New Roman" w:cs="Times New Roman"/>
                <w:b/>
                <w:bCs/>
                <w:sz w:val="24"/>
                <w:szCs w:val="24"/>
              </w:rPr>
            </w:pPr>
          </w:p>
        </w:tc>
        <w:tc>
          <w:tcPr>
            <w:tcW w:w="2016" w:type="dxa"/>
            <w:vMerge/>
          </w:tcPr>
          <w:p w14:paraId="60D1FE0B" w14:textId="77777777" w:rsidR="002240AA" w:rsidRPr="00270363" w:rsidRDefault="002240AA" w:rsidP="00E92E17">
            <w:pPr>
              <w:jc w:val="center"/>
              <w:rPr>
                <w:rFonts w:ascii="Times New Roman" w:hAnsi="Times New Roman" w:cs="Times New Roman"/>
                <w:b/>
                <w:bCs/>
                <w:sz w:val="24"/>
                <w:szCs w:val="24"/>
              </w:rPr>
            </w:pPr>
          </w:p>
        </w:tc>
        <w:tc>
          <w:tcPr>
            <w:tcW w:w="1846" w:type="dxa"/>
          </w:tcPr>
          <w:p w14:paraId="730BD677" w14:textId="77777777" w:rsidR="002240AA" w:rsidRPr="00270363" w:rsidRDefault="002240AA" w:rsidP="00E92E17">
            <w:pPr>
              <w:jc w:val="center"/>
              <w:rPr>
                <w:rFonts w:ascii="Times New Roman" w:hAnsi="Times New Roman" w:cs="Times New Roman"/>
                <w:b/>
                <w:bCs/>
                <w:sz w:val="24"/>
                <w:szCs w:val="24"/>
              </w:rPr>
            </w:pPr>
            <w:r w:rsidRPr="00270363">
              <w:rPr>
                <w:rFonts w:ascii="Times New Roman" w:hAnsi="Times New Roman" w:cs="Times New Roman"/>
                <w:b/>
                <w:bCs/>
                <w:sz w:val="24"/>
                <w:szCs w:val="24"/>
              </w:rPr>
              <w:t>0–5 m.</w:t>
            </w:r>
          </w:p>
        </w:tc>
        <w:tc>
          <w:tcPr>
            <w:tcW w:w="1842" w:type="dxa"/>
          </w:tcPr>
          <w:p w14:paraId="282F97B5" w14:textId="77777777" w:rsidR="002240AA" w:rsidRPr="00270363" w:rsidRDefault="002240AA" w:rsidP="00E92E17">
            <w:pPr>
              <w:jc w:val="center"/>
              <w:rPr>
                <w:rFonts w:ascii="Times New Roman" w:hAnsi="Times New Roman" w:cs="Times New Roman"/>
                <w:b/>
                <w:bCs/>
                <w:sz w:val="24"/>
                <w:szCs w:val="24"/>
              </w:rPr>
            </w:pPr>
            <w:r w:rsidRPr="00270363">
              <w:rPr>
                <w:rFonts w:ascii="Times New Roman" w:hAnsi="Times New Roman" w:cs="Times New Roman"/>
                <w:b/>
                <w:bCs/>
                <w:sz w:val="24"/>
                <w:szCs w:val="24"/>
              </w:rPr>
              <w:t>6–18 m.</w:t>
            </w:r>
          </w:p>
        </w:tc>
      </w:tr>
      <w:tr w:rsidR="002240AA" w:rsidRPr="00270363" w14:paraId="09540722" w14:textId="77777777" w:rsidTr="00E92E17">
        <w:tc>
          <w:tcPr>
            <w:tcW w:w="950" w:type="dxa"/>
          </w:tcPr>
          <w:p w14:paraId="3B86D5CB" w14:textId="77777777" w:rsidR="002240AA" w:rsidRPr="00270363" w:rsidRDefault="002240AA" w:rsidP="00E92E17">
            <w:pPr>
              <w:pStyle w:val="Sraopastraipa"/>
              <w:numPr>
                <w:ilvl w:val="0"/>
                <w:numId w:val="5"/>
              </w:numPr>
              <w:jc w:val="center"/>
              <w:rPr>
                <w:rFonts w:ascii="Times New Roman" w:hAnsi="Times New Roman" w:cs="Times New Roman"/>
                <w:bCs/>
                <w:color w:val="auto"/>
              </w:rPr>
            </w:pPr>
          </w:p>
        </w:tc>
        <w:tc>
          <w:tcPr>
            <w:tcW w:w="3093" w:type="dxa"/>
          </w:tcPr>
          <w:p w14:paraId="3EC4B054" w14:textId="77777777" w:rsidR="002240AA" w:rsidRPr="00270363" w:rsidRDefault="002240AA" w:rsidP="00E92E17">
            <w:pPr>
              <w:rPr>
                <w:rFonts w:ascii="Times New Roman" w:hAnsi="Times New Roman" w:cs="Times New Roman"/>
                <w:bCs/>
                <w:sz w:val="24"/>
                <w:szCs w:val="24"/>
              </w:rPr>
            </w:pPr>
            <w:r w:rsidRPr="00270363">
              <w:rPr>
                <w:rFonts w:ascii="Times New Roman" w:hAnsi="Times New Roman" w:cs="Times New Roman"/>
                <w:bCs/>
                <w:sz w:val="24"/>
                <w:szCs w:val="24"/>
              </w:rPr>
              <w:t xml:space="preserve">Bubių </w:t>
            </w:r>
          </w:p>
        </w:tc>
        <w:tc>
          <w:tcPr>
            <w:tcW w:w="2016" w:type="dxa"/>
          </w:tcPr>
          <w:p w14:paraId="1AAD495B"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9</w:t>
            </w:r>
          </w:p>
        </w:tc>
        <w:tc>
          <w:tcPr>
            <w:tcW w:w="1846" w:type="dxa"/>
          </w:tcPr>
          <w:p w14:paraId="04E3DC70"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4</w:t>
            </w:r>
          </w:p>
        </w:tc>
        <w:tc>
          <w:tcPr>
            <w:tcW w:w="1842" w:type="dxa"/>
          </w:tcPr>
          <w:p w14:paraId="348C66E4"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17</w:t>
            </w:r>
          </w:p>
        </w:tc>
      </w:tr>
      <w:tr w:rsidR="002240AA" w:rsidRPr="00270363" w14:paraId="53DB835C" w14:textId="77777777" w:rsidTr="00E92E17">
        <w:tc>
          <w:tcPr>
            <w:tcW w:w="950" w:type="dxa"/>
          </w:tcPr>
          <w:p w14:paraId="77A24FB5" w14:textId="77777777" w:rsidR="002240AA" w:rsidRPr="00270363" w:rsidRDefault="002240AA" w:rsidP="00E92E17">
            <w:pPr>
              <w:pStyle w:val="Sraopastraipa"/>
              <w:numPr>
                <w:ilvl w:val="0"/>
                <w:numId w:val="5"/>
              </w:numPr>
              <w:jc w:val="center"/>
              <w:rPr>
                <w:rFonts w:ascii="Times New Roman" w:hAnsi="Times New Roman" w:cs="Times New Roman"/>
                <w:bCs/>
                <w:color w:val="auto"/>
              </w:rPr>
            </w:pPr>
          </w:p>
        </w:tc>
        <w:tc>
          <w:tcPr>
            <w:tcW w:w="3093" w:type="dxa"/>
          </w:tcPr>
          <w:p w14:paraId="28D8C0FA" w14:textId="77777777" w:rsidR="002240AA" w:rsidRPr="00270363" w:rsidRDefault="002240AA" w:rsidP="00E92E17">
            <w:pPr>
              <w:rPr>
                <w:rFonts w:ascii="Times New Roman" w:hAnsi="Times New Roman" w:cs="Times New Roman"/>
                <w:bCs/>
                <w:sz w:val="24"/>
                <w:szCs w:val="24"/>
              </w:rPr>
            </w:pPr>
            <w:r w:rsidRPr="00270363">
              <w:rPr>
                <w:rFonts w:ascii="Times New Roman" w:hAnsi="Times New Roman" w:cs="Times New Roman"/>
                <w:bCs/>
                <w:sz w:val="24"/>
                <w:szCs w:val="24"/>
              </w:rPr>
              <w:t>Kuršėnų miesto</w:t>
            </w:r>
          </w:p>
        </w:tc>
        <w:tc>
          <w:tcPr>
            <w:tcW w:w="2016" w:type="dxa"/>
          </w:tcPr>
          <w:p w14:paraId="1E6FF1CB"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48</w:t>
            </w:r>
          </w:p>
        </w:tc>
        <w:tc>
          <w:tcPr>
            <w:tcW w:w="1846" w:type="dxa"/>
          </w:tcPr>
          <w:p w14:paraId="479BAA59"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33</w:t>
            </w:r>
          </w:p>
        </w:tc>
        <w:tc>
          <w:tcPr>
            <w:tcW w:w="1842" w:type="dxa"/>
          </w:tcPr>
          <w:p w14:paraId="39E2FB9D"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83</w:t>
            </w:r>
          </w:p>
        </w:tc>
      </w:tr>
      <w:tr w:rsidR="002240AA" w:rsidRPr="00270363" w14:paraId="3600BB54" w14:textId="77777777" w:rsidTr="00E92E17">
        <w:tc>
          <w:tcPr>
            <w:tcW w:w="950" w:type="dxa"/>
          </w:tcPr>
          <w:p w14:paraId="274B4BA5" w14:textId="77777777" w:rsidR="002240AA" w:rsidRPr="00270363" w:rsidRDefault="002240AA" w:rsidP="00E92E17">
            <w:pPr>
              <w:pStyle w:val="Sraopastraipa"/>
              <w:numPr>
                <w:ilvl w:val="0"/>
                <w:numId w:val="5"/>
              </w:numPr>
              <w:jc w:val="center"/>
              <w:rPr>
                <w:rFonts w:ascii="Times New Roman" w:hAnsi="Times New Roman" w:cs="Times New Roman"/>
                <w:bCs/>
                <w:color w:val="auto"/>
              </w:rPr>
            </w:pPr>
          </w:p>
        </w:tc>
        <w:tc>
          <w:tcPr>
            <w:tcW w:w="3093" w:type="dxa"/>
          </w:tcPr>
          <w:p w14:paraId="0EA1D003" w14:textId="77777777" w:rsidR="002240AA" w:rsidRPr="00270363" w:rsidRDefault="002240AA" w:rsidP="00E92E17">
            <w:pPr>
              <w:rPr>
                <w:rFonts w:ascii="Times New Roman" w:hAnsi="Times New Roman" w:cs="Times New Roman"/>
                <w:bCs/>
                <w:sz w:val="24"/>
                <w:szCs w:val="24"/>
              </w:rPr>
            </w:pPr>
            <w:r w:rsidRPr="00270363">
              <w:rPr>
                <w:rFonts w:ascii="Times New Roman" w:hAnsi="Times New Roman" w:cs="Times New Roman"/>
                <w:bCs/>
                <w:sz w:val="24"/>
                <w:szCs w:val="24"/>
              </w:rPr>
              <w:t xml:space="preserve">Kuršėnų kaimiškoji </w:t>
            </w:r>
          </w:p>
        </w:tc>
        <w:tc>
          <w:tcPr>
            <w:tcW w:w="2016" w:type="dxa"/>
          </w:tcPr>
          <w:p w14:paraId="70B5B91C"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11</w:t>
            </w:r>
          </w:p>
        </w:tc>
        <w:tc>
          <w:tcPr>
            <w:tcW w:w="1846" w:type="dxa"/>
          </w:tcPr>
          <w:p w14:paraId="068B65F4"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11</w:t>
            </w:r>
          </w:p>
        </w:tc>
        <w:tc>
          <w:tcPr>
            <w:tcW w:w="1842" w:type="dxa"/>
          </w:tcPr>
          <w:p w14:paraId="2CD30201"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27</w:t>
            </w:r>
          </w:p>
        </w:tc>
      </w:tr>
      <w:tr w:rsidR="002240AA" w:rsidRPr="00270363" w14:paraId="6C6AB9A3" w14:textId="77777777" w:rsidTr="00E92E17">
        <w:tc>
          <w:tcPr>
            <w:tcW w:w="950" w:type="dxa"/>
          </w:tcPr>
          <w:p w14:paraId="551F4C9F" w14:textId="77777777" w:rsidR="002240AA" w:rsidRPr="00270363" w:rsidRDefault="002240AA" w:rsidP="00E92E17">
            <w:pPr>
              <w:pStyle w:val="Sraopastraipa"/>
              <w:numPr>
                <w:ilvl w:val="0"/>
                <w:numId w:val="5"/>
              </w:numPr>
              <w:jc w:val="center"/>
              <w:rPr>
                <w:rFonts w:ascii="Times New Roman" w:hAnsi="Times New Roman" w:cs="Times New Roman"/>
                <w:bCs/>
                <w:color w:val="auto"/>
              </w:rPr>
            </w:pPr>
          </w:p>
        </w:tc>
        <w:tc>
          <w:tcPr>
            <w:tcW w:w="3093" w:type="dxa"/>
          </w:tcPr>
          <w:p w14:paraId="2CCB5810" w14:textId="77777777" w:rsidR="002240AA" w:rsidRPr="00270363" w:rsidRDefault="002240AA" w:rsidP="00E92E17">
            <w:pPr>
              <w:rPr>
                <w:rFonts w:ascii="Times New Roman" w:hAnsi="Times New Roman" w:cs="Times New Roman"/>
                <w:bCs/>
                <w:sz w:val="24"/>
                <w:szCs w:val="24"/>
              </w:rPr>
            </w:pPr>
            <w:r w:rsidRPr="00270363">
              <w:rPr>
                <w:rFonts w:ascii="Times New Roman" w:hAnsi="Times New Roman" w:cs="Times New Roman"/>
                <w:bCs/>
                <w:sz w:val="24"/>
                <w:szCs w:val="24"/>
              </w:rPr>
              <w:t>Kairių</w:t>
            </w:r>
          </w:p>
        </w:tc>
        <w:tc>
          <w:tcPr>
            <w:tcW w:w="2016" w:type="dxa"/>
          </w:tcPr>
          <w:p w14:paraId="0FFE31A9"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12</w:t>
            </w:r>
          </w:p>
        </w:tc>
        <w:tc>
          <w:tcPr>
            <w:tcW w:w="1846" w:type="dxa"/>
          </w:tcPr>
          <w:p w14:paraId="25C3DDB0"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14</w:t>
            </w:r>
          </w:p>
        </w:tc>
        <w:tc>
          <w:tcPr>
            <w:tcW w:w="1842" w:type="dxa"/>
          </w:tcPr>
          <w:p w14:paraId="661C72BD"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14</w:t>
            </w:r>
          </w:p>
        </w:tc>
      </w:tr>
      <w:tr w:rsidR="002240AA" w:rsidRPr="00270363" w14:paraId="6D356E55" w14:textId="77777777" w:rsidTr="00E92E17">
        <w:tc>
          <w:tcPr>
            <w:tcW w:w="950" w:type="dxa"/>
          </w:tcPr>
          <w:p w14:paraId="5560A184" w14:textId="77777777" w:rsidR="002240AA" w:rsidRPr="00270363" w:rsidRDefault="002240AA" w:rsidP="00E92E17">
            <w:pPr>
              <w:pStyle w:val="Sraopastraipa"/>
              <w:numPr>
                <w:ilvl w:val="0"/>
                <w:numId w:val="5"/>
              </w:numPr>
              <w:jc w:val="center"/>
              <w:rPr>
                <w:rFonts w:ascii="Times New Roman" w:hAnsi="Times New Roman" w:cs="Times New Roman"/>
                <w:bCs/>
                <w:color w:val="auto"/>
              </w:rPr>
            </w:pPr>
          </w:p>
        </w:tc>
        <w:tc>
          <w:tcPr>
            <w:tcW w:w="3093" w:type="dxa"/>
          </w:tcPr>
          <w:p w14:paraId="7721362B" w14:textId="77777777" w:rsidR="002240AA" w:rsidRPr="00270363" w:rsidRDefault="002240AA" w:rsidP="00E92E17">
            <w:pPr>
              <w:rPr>
                <w:rFonts w:ascii="Times New Roman" w:hAnsi="Times New Roman" w:cs="Times New Roman"/>
                <w:bCs/>
                <w:sz w:val="24"/>
                <w:szCs w:val="24"/>
              </w:rPr>
            </w:pPr>
            <w:r w:rsidRPr="00270363">
              <w:rPr>
                <w:rFonts w:ascii="Times New Roman" w:hAnsi="Times New Roman" w:cs="Times New Roman"/>
                <w:bCs/>
                <w:sz w:val="24"/>
                <w:szCs w:val="24"/>
              </w:rPr>
              <w:t>Kužių</w:t>
            </w:r>
          </w:p>
        </w:tc>
        <w:tc>
          <w:tcPr>
            <w:tcW w:w="2016" w:type="dxa"/>
          </w:tcPr>
          <w:p w14:paraId="5027FB11"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12</w:t>
            </w:r>
          </w:p>
        </w:tc>
        <w:tc>
          <w:tcPr>
            <w:tcW w:w="1846" w:type="dxa"/>
          </w:tcPr>
          <w:p w14:paraId="28D7A74D"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5</w:t>
            </w:r>
          </w:p>
        </w:tc>
        <w:tc>
          <w:tcPr>
            <w:tcW w:w="1842" w:type="dxa"/>
          </w:tcPr>
          <w:p w14:paraId="7439EC91"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18</w:t>
            </w:r>
          </w:p>
        </w:tc>
      </w:tr>
      <w:tr w:rsidR="002240AA" w:rsidRPr="00270363" w14:paraId="5550FCE2" w14:textId="77777777" w:rsidTr="00E92E17">
        <w:tc>
          <w:tcPr>
            <w:tcW w:w="950" w:type="dxa"/>
          </w:tcPr>
          <w:p w14:paraId="35D6B63B" w14:textId="77777777" w:rsidR="002240AA" w:rsidRPr="00270363" w:rsidRDefault="002240AA" w:rsidP="00E92E17">
            <w:pPr>
              <w:pStyle w:val="Sraopastraipa"/>
              <w:numPr>
                <w:ilvl w:val="0"/>
                <w:numId w:val="5"/>
              </w:numPr>
              <w:jc w:val="center"/>
              <w:rPr>
                <w:rFonts w:ascii="Times New Roman" w:hAnsi="Times New Roman" w:cs="Times New Roman"/>
                <w:bCs/>
                <w:color w:val="auto"/>
              </w:rPr>
            </w:pPr>
          </w:p>
        </w:tc>
        <w:tc>
          <w:tcPr>
            <w:tcW w:w="3093" w:type="dxa"/>
          </w:tcPr>
          <w:p w14:paraId="0919B8F3" w14:textId="77777777" w:rsidR="002240AA" w:rsidRPr="00270363" w:rsidRDefault="002240AA" w:rsidP="00E92E17">
            <w:pPr>
              <w:rPr>
                <w:rFonts w:ascii="Times New Roman" w:hAnsi="Times New Roman" w:cs="Times New Roman"/>
                <w:bCs/>
                <w:sz w:val="24"/>
                <w:szCs w:val="24"/>
              </w:rPr>
            </w:pPr>
            <w:r w:rsidRPr="00270363">
              <w:rPr>
                <w:rFonts w:ascii="Times New Roman" w:hAnsi="Times New Roman" w:cs="Times New Roman"/>
                <w:bCs/>
                <w:sz w:val="24"/>
                <w:szCs w:val="24"/>
              </w:rPr>
              <w:t>Meškuičių</w:t>
            </w:r>
          </w:p>
        </w:tc>
        <w:tc>
          <w:tcPr>
            <w:tcW w:w="2016" w:type="dxa"/>
          </w:tcPr>
          <w:p w14:paraId="3AD8E8A4"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5</w:t>
            </w:r>
          </w:p>
        </w:tc>
        <w:tc>
          <w:tcPr>
            <w:tcW w:w="1846" w:type="dxa"/>
          </w:tcPr>
          <w:p w14:paraId="2E61B56B"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5</w:t>
            </w:r>
          </w:p>
        </w:tc>
        <w:tc>
          <w:tcPr>
            <w:tcW w:w="1842" w:type="dxa"/>
          </w:tcPr>
          <w:p w14:paraId="75799B8A"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6</w:t>
            </w:r>
          </w:p>
        </w:tc>
      </w:tr>
      <w:tr w:rsidR="002240AA" w:rsidRPr="00270363" w14:paraId="5A2F275D" w14:textId="77777777" w:rsidTr="00E92E17">
        <w:tc>
          <w:tcPr>
            <w:tcW w:w="950" w:type="dxa"/>
          </w:tcPr>
          <w:p w14:paraId="1F025EC4" w14:textId="77777777" w:rsidR="002240AA" w:rsidRPr="00270363" w:rsidRDefault="002240AA" w:rsidP="00E92E17">
            <w:pPr>
              <w:pStyle w:val="Sraopastraipa"/>
              <w:numPr>
                <w:ilvl w:val="0"/>
                <w:numId w:val="5"/>
              </w:numPr>
              <w:jc w:val="center"/>
              <w:rPr>
                <w:rFonts w:ascii="Times New Roman" w:hAnsi="Times New Roman" w:cs="Times New Roman"/>
                <w:bCs/>
                <w:color w:val="auto"/>
              </w:rPr>
            </w:pPr>
          </w:p>
        </w:tc>
        <w:tc>
          <w:tcPr>
            <w:tcW w:w="3093" w:type="dxa"/>
          </w:tcPr>
          <w:p w14:paraId="38FA57ED" w14:textId="77777777" w:rsidR="002240AA" w:rsidRPr="00270363" w:rsidRDefault="002240AA" w:rsidP="00E92E17">
            <w:pPr>
              <w:rPr>
                <w:rFonts w:ascii="Times New Roman" w:hAnsi="Times New Roman" w:cs="Times New Roman"/>
                <w:bCs/>
                <w:sz w:val="24"/>
                <w:szCs w:val="24"/>
              </w:rPr>
            </w:pPr>
            <w:r w:rsidRPr="00270363">
              <w:rPr>
                <w:rFonts w:ascii="Times New Roman" w:hAnsi="Times New Roman" w:cs="Times New Roman"/>
                <w:bCs/>
                <w:sz w:val="24"/>
                <w:szCs w:val="24"/>
              </w:rPr>
              <w:t>Raudėnų</w:t>
            </w:r>
          </w:p>
        </w:tc>
        <w:tc>
          <w:tcPr>
            <w:tcW w:w="2016" w:type="dxa"/>
          </w:tcPr>
          <w:p w14:paraId="770BE6F3"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7</w:t>
            </w:r>
          </w:p>
        </w:tc>
        <w:tc>
          <w:tcPr>
            <w:tcW w:w="1846" w:type="dxa"/>
          </w:tcPr>
          <w:p w14:paraId="1EA7FFE6"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9</w:t>
            </w:r>
          </w:p>
        </w:tc>
        <w:tc>
          <w:tcPr>
            <w:tcW w:w="1842" w:type="dxa"/>
          </w:tcPr>
          <w:p w14:paraId="2E10EBB4"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6</w:t>
            </w:r>
          </w:p>
        </w:tc>
      </w:tr>
      <w:tr w:rsidR="002240AA" w:rsidRPr="00270363" w14:paraId="3925099D" w14:textId="77777777" w:rsidTr="00E92E17">
        <w:tc>
          <w:tcPr>
            <w:tcW w:w="950" w:type="dxa"/>
          </w:tcPr>
          <w:p w14:paraId="5E0605DB" w14:textId="77777777" w:rsidR="002240AA" w:rsidRPr="00270363" w:rsidRDefault="002240AA" w:rsidP="00E92E17">
            <w:pPr>
              <w:pStyle w:val="Sraopastraipa"/>
              <w:numPr>
                <w:ilvl w:val="0"/>
                <w:numId w:val="5"/>
              </w:numPr>
              <w:jc w:val="center"/>
              <w:rPr>
                <w:rFonts w:ascii="Times New Roman" w:hAnsi="Times New Roman" w:cs="Times New Roman"/>
                <w:bCs/>
                <w:color w:val="auto"/>
              </w:rPr>
            </w:pPr>
          </w:p>
        </w:tc>
        <w:tc>
          <w:tcPr>
            <w:tcW w:w="3093" w:type="dxa"/>
          </w:tcPr>
          <w:p w14:paraId="281B920E" w14:textId="77777777" w:rsidR="002240AA" w:rsidRPr="00270363" w:rsidRDefault="002240AA" w:rsidP="00E92E17">
            <w:pPr>
              <w:rPr>
                <w:rFonts w:ascii="Times New Roman" w:hAnsi="Times New Roman" w:cs="Times New Roman"/>
                <w:bCs/>
                <w:sz w:val="24"/>
                <w:szCs w:val="24"/>
              </w:rPr>
            </w:pPr>
            <w:r w:rsidRPr="00270363">
              <w:rPr>
                <w:rFonts w:ascii="Times New Roman" w:hAnsi="Times New Roman" w:cs="Times New Roman"/>
                <w:bCs/>
                <w:sz w:val="24"/>
                <w:szCs w:val="24"/>
              </w:rPr>
              <w:t>Šakynos</w:t>
            </w:r>
          </w:p>
        </w:tc>
        <w:tc>
          <w:tcPr>
            <w:tcW w:w="2016" w:type="dxa"/>
          </w:tcPr>
          <w:p w14:paraId="44BEE15A"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10</w:t>
            </w:r>
          </w:p>
        </w:tc>
        <w:tc>
          <w:tcPr>
            <w:tcW w:w="1846" w:type="dxa"/>
          </w:tcPr>
          <w:p w14:paraId="69D8115C"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2</w:t>
            </w:r>
          </w:p>
        </w:tc>
        <w:tc>
          <w:tcPr>
            <w:tcW w:w="1842" w:type="dxa"/>
          </w:tcPr>
          <w:p w14:paraId="211EE432"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12</w:t>
            </w:r>
          </w:p>
        </w:tc>
      </w:tr>
      <w:tr w:rsidR="002240AA" w:rsidRPr="00270363" w14:paraId="6E859D85" w14:textId="77777777" w:rsidTr="00E92E17">
        <w:tc>
          <w:tcPr>
            <w:tcW w:w="950" w:type="dxa"/>
          </w:tcPr>
          <w:p w14:paraId="5CEE8F65" w14:textId="77777777" w:rsidR="002240AA" w:rsidRPr="00270363" w:rsidRDefault="002240AA" w:rsidP="00E92E17">
            <w:pPr>
              <w:pStyle w:val="Sraopastraipa"/>
              <w:numPr>
                <w:ilvl w:val="0"/>
                <w:numId w:val="5"/>
              </w:numPr>
              <w:jc w:val="center"/>
              <w:rPr>
                <w:rFonts w:ascii="Times New Roman" w:hAnsi="Times New Roman" w:cs="Times New Roman"/>
                <w:bCs/>
                <w:color w:val="auto"/>
              </w:rPr>
            </w:pPr>
          </w:p>
        </w:tc>
        <w:tc>
          <w:tcPr>
            <w:tcW w:w="3093" w:type="dxa"/>
          </w:tcPr>
          <w:p w14:paraId="46FFFAD8" w14:textId="77777777" w:rsidR="002240AA" w:rsidRPr="00270363" w:rsidRDefault="002240AA" w:rsidP="00E92E17">
            <w:pPr>
              <w:rPr>
                <w:rFonts w:ascii="Times New Roman" w:hAnsi="Times New Roman" w:cs="Times New Roman"/>
                <w:bCs/>
                <w:sz w:val="24"/>
                <w:szCs w:val="24"/>
              </w:rPr>
            </w:pPr>
            <w:r w:rsidRPr="00270363">
              <w:rPr>
                <w:rFonts w:ascii="Times New Roman" w:hAnsi="Times New Roman" w:cs="Times New Roman"/>
                <w:bCs/>
                <w:sz w:val="24"/>
                <w:szCs w:val="24"/>
              </w:rPr>
              <w:t>Šiaulių kaimiškoji</w:t>
            </w:r>
          </w:p>
        </w:tc>
        <w:tc>
          <w:tcPr>
            <w:tcW w:w="2016" w:type="dxa"/>
          </w:tcPr>
          <w:p w14:paraId="6547128C"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13</w:t>
            </w:r>
          </w:p>
        </w:tc>
        <w:tc>
          <w:tcPr>
            <w:tcW w:w="1846" w:type="dxa"/>
          </w:tcPr>
          <w:p w14:paraId="729F7C24"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3</w:t>
            </w:r>
          </w:p>
        </w:tc>
        <w:tc>
          <w:tcPr>
            <w:tcW w:w="1842" w:type="dxa"/>
          </w:tcPr>
          <w:p w14:paraId="6B6A77DF"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13</w:t>
            </w:r>
          </w:p>
        </w:tc>
      </w:tr>
      <w:tr w:rsidR="002240AA" w:rsidRPr="00270363" w14:paraId="4622DBD8" w14:textId="77777777" w:rsidTr="00E92E17">
        <w:tc>
          <w:tcPr>
            <w:tcW w:w="950" w:type="dxa"/>
          </w:tcPr>
          <w:p w14:paraId="16F8ECBB" w14:textId="77777777" w:rsidR="002240AA" w:rsidRPr="00270363" w:rsidRDefault="002240AA" w:rsidP="00E92E17">
            <w:pPr>
              <w:pStyle w:val="Sraopastraipa"/>
              <w:numPr>
                <w:ilvl w:val="0"/>
                <w:numId w:val="5"/>
              </w:numPr>
              <w:jc w:val="center"/>
              <w:rPr>
                <w:rFonts w:ascii="Times New Roman" w:hAnsi="Times New Roman" w:cs="Times New Roman"/>
                <w:bCs/>
                <w:color w:val="auto"/>
              </w:rPr>
            </w:pPr>
          </w:p>
        </w:tc>
        <w:tc>
          <w:tcPr>
            <w:tcW w:w="3093" w:type="dxa"/>
          </w:tcPr>
          <w:p w14:paraId="669E8DAF" w14:textId="77777777" w:rsidR="002240AA" w:rsidRPr="00270363" w:rsidRDefault="002240AA" w:rsidP="00E92E17">
            <w:pPr>
              <w:rPr>
                <w:rFonts w:ascii="Times New Roman" w:hAnsi="Times New Roman" w:cs="Times New Roman"/>
                <w:bCs/>
                <w:sz w:val="24"/>
                <w:szCs w:val="24"/>
              </w:rPr>
            </w:pPr>
            <w:r w:rsidRPr="00270363">
              <w:rPr>
                <w:rFonts w:ascii="Times New Roman" w:hAnsi="Times New Roman" w:cs="Times New Roman"/>
                <w:bCs/>
                <w:sz w:val="24"/>
                <w:szCs w:val="24"/>
              </w:rPr>
              <w:t>Ginkūnų</w:t>
            </w:r>
          </w:p>
        </w:tc>
        <w:tc>
          <w:tcPr>
            <w:tcW w:w="2016" w:type="dxa"/>
          </w:tcPr>
          <w:p w14:paraId="6BAE64EA"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7</w:t>
            </w:r>
          </w:p>
        </w:tc>
        <w:tc>
          <w:tcPr>
            <w:tcW w:w="1846" w:type="dxa"/>
          </w:tcPr>
          <w:p w14:paraId="1C6245E5"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3</w:t>
            </w:r>
          </w:p>
        </w:tc>
        <w:tc>
          <w:tcPr>
            <w:tcW w:w="1842" w:type="dxa"/>
          </w:tcPr>
          <w:p w14:paraId="0120106D"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4</w:t>
            </w:r>
          </w:p>
        </w:tc>
      </w:tr>
      <w:tr w:rsidR="002240AA" w:rsidRPr="00270363" w14:paraId="00992847" w14:textId="77777777" w:rsidTr="00E92E17">
        <w:tc>
          <w:tcPr>
            <w:tcW w:w="950" w:type="dxa"/>
          </w:tcPr>
          <w:p w14:paraId="4258DACA" w14:textId="77777777" w:rsidR="002240AA" w:rsidRPr="00270363" w:rsidRDefault="002240AA" w:rsidP="00E92E17">
            <w:pPr>
              <w:pStyle w:val="Sraopastraipa"/>
              <w:numPr>
                <w:ilvl w:val="0"/>
                <w:numId w:val="5"/>
              </w:numPr>
              <w:jc w:val="center"/>
              <w:rPr>
                <w:rFonts w:ascii="Times New Roman" w:hAnsi="Times New Roman" w:cs="Times New Roman"/>
                <w:bCs/>
                <w:color w:val="auto"/>
              </w:rPr>
            </w:pPr>
          </w:p>
        </w:tc>
        <w:tc>
          <w:tcPr>
            <w:tcW w:w="3093" w:type="dxa"/>
          </w:tcPr>
          <w:p w14:paraId="65CE5D35" w14:textId="77777777" w:rsidR="002240AA" w:rsidRPr="00270363" w:rsidRDefault="002240AA" w:rsidP="00E92E17">
            <w:pPr>
              <w:rPr>
                <w:rFonts w:ascii="Times New Roman" w:hAnsi="Times New Roman" w:cs="Times New Roman"/>
                <w:bCs/>
                <w:sz w:val="24"/>
                <w:szCs w:val="24"/>
              </w:rPr>
            </w:pPr>
            <w:r w:rsidRPr="00270363">
              <w:rPr>
                <w:rFonts w:ascii="Times New Roman" w:hAnsi="Times New Roman" w:cs="Times New Roman"/>
                <w:bCs/>
                <w:sz w:val="24"/>
                <w:szCs w:val="24"/>
              </w:rPr>
              <w:t>Gruzdžių</w:t>
            </w:r>
          </w:p>
        </w:tc>
        <w:tc>
          <w:tcPr>
            <w:tcW w:w="2016" w:type="dxa"/>
          </w:tcPr>
          <w:p w14:paraId="38DAB4B0"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5</w:t>
            </w:r>
          </w:p>
        </w:tc>
        <w:tc>
          <w:tcPr>
            <w:tcW w:w="1846" w:type="dxa"/>
          </w:tcPr>
          <w:p w14:paraId="39529622"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6</w:t>
            </w:r>
          </w:p>
        </w:tc>
        <w:tc>
          <w:tcPr>
            <w:tcW w:w="1842" w:type="dxa"/>
          </w:tcPr>
          <w:p w14:paraId="30567A28" w14:textId="77777777" w:rsidR="002240AA" w:rsidRPr="00270363" w:rsidRDefault="002240AA" w:rsidP="00E92E17">
            <w:pPr>
              <w:jc w:val="center"/>
              <w:rPr>
                <w:rFonts w:ascii="Times New Roman" w:hAnsi="Times New Roman" w:cs="Times New Roman"/>
                <w:bCs/>
                <w:sz w:val="24"/>
                <w:szCs w:val="24"/>
              </w:rPr>
            </w:pPr>
            <w:r w:rsidRPr="00270363">
              <w:rPr>
                <w:rFonts w:ascii="Times New Roman" w:hAnsi="Times New Roman" w:cs="Times New Roman"/>
                <w:bCs/>
                <w:sz w:val="24"/>
                <w:szCs w:val="24"/>
              </w:rPr>
              <w:t>6</w:t>
            </w:r>
          </w:p>
        </w:tc>
      </w:tr>
      <w:tr w:rsidR="002240AA" w:rsidRPr="00270363" w14:paraId="716A3960" w14:textId="77777777" w:rsidTr="00E92E17">
        <w:tc>
          <w:tcPr>
            <w:tcW w:w="950" w:type="dxa"/>
          </w:tcPr>
          <w:p w14:paraId="0EAAD3CF" w14:textId="77777777" w:rsidR="002240AA" w:rsidRPr="00270363" w:rsidRDefault="002240AA" w:rsidP="00E92E17">
            <w:pPr>
              <w:jc w:val="center"/>
              <w:rPr>
                <w:rFonts w:ascii="Times New Roman" w:hAnsi="Times New Roman" w:cs="Times New Roman"/>
                <w:b/>
                <w:bCs/>
                <w:sz w:val="24"/>
                <w:szCs w:val="24"/>
              </w:rPr>
            </w:pPr>
            <w:r w:rsidRPr="00270363">
              <w:rPr>
                <w:rFonts w:ascii="Times New Roman" w:hAnsi="Times New Roman" w:cs="Times New Roman"/>
                <w:b/>
                <w:bCs/>
                <w:sz w:val="24"/>
                <w:szCs w:val="24"/>
              </w:rPr>
              <w:t>Viso:</w:t>
            </w:r>
          </w:p>
        </w:tc>
        <w:tc>
          <w:tcPr>
            <w:tcW w:w="3093" w:type="dxa"/>
          </w:tcPr>
          <w:p w14:paraId="4A8C5F87" w14:textId="77777777" w:rsidR="002240AA" w:rsidRPr="00270363" w:rsidRDefault="002240AA" w:rsidP="00E92E17">
            <w:pPr>
              <w:rPr>
                <w:rFonts w:ascii="Times New Roman" w:hAnsi="Times New Roman" w:cs="Times New Roman"/>
                <w:b/>
                <w:bCs/>
                <w:sz w:val="24"/>
                <w:szCs w:val="24"/>
              </w:rPr>
            </w:pPr>
          </w:p>
        </w:tc>
        <w:tc>
          <w:tcPr>
            <w:tcW w:w="2016" w:type="dxa"/>
          </w:tcPr>
          <w:p w14:paraId="06398D49" w14:textId="77777777" w:rsidR="002240AA" w:rsidRPr="00270363" w:rsidRDefault="002240AA" w:rsidP="00E92E17">
            <w:pPr>
              <w:jc w:val="center"/>
              <w:rPr>
                <w:rFonts w:ascii="Times New Roman" w:hAnsi="Times New Roman" w:cs="Times New Roman"/>
                <w:b/>
                <w:bCs/>
                <w:sz w:val="24"/>
                <w:szCs w:val="24"/>
              </w:rPr>
            </w:pPr>
            <w:r w:rsidRPr="00270363">
              <w:rPr>
                <w:rFonts w:ascii="Times New Roman" w:hAnsi="Times New Roman" w:cs="Times New Roman"/>
                <w:b/>
                <w:bCs/>
                <w:sz w:val="24"/>
                <w:szCs w:val="24"/>
              </w:rPr>
              <w:t>139</w:t>
            </w:r>
          </w:p>
        </w:tc>
        <w:tc>
          <w:tcPr>
            <w:tcW w:w="1846" w:type="dxa"/>
          </w:tcPr>
          <w:p w14:paraId="68EDCD09" w14:textId="77777777" w:rsidR="002240AA" w:rsidRPr="00270363" w:rsidRDefault="002240AA" w:rsidP="00E92E17">
            <w:pPr>
              <w:jc w:val="center"/>
              <w:rPr>
                <w:rFonts w:ascii="Times New Roman" w:hAnsi="Times New Roman" w:cs="Times New Roman"/>
                <w:b/>
                <w:bCs/>
                <w:sz w:val="24"/>
                <w:szCs w:val="24"/>
              </w:rPr>
            </w:pPr>
            <w:r w:rsidRPr="00270363">
              <w:rPr>
                <w:rFonts w:ascii="Times New Roman" w:hAnsi="Times New Roman" w:cs="Times New Roman"/>
                <w:b/>
                <w:bCs/>
                <w:sz w:val="24"/>
                <w:szCs w:val="24"/>
              </w:rPr>
              <w:t>95</w:t>
            </w:r>
          </w:p>
        </w:tc>
        <w:tc>
          <w:tcPr>
            <w:tcW w:w="1842" w:type="dxa"/>
          </w:tcPr>
          <w:p w14:paraId="05DFAFDC" w14:textId="77777777" w:rsidR="002240AA" w:rsidRPr="00270363" w:rsidRDefault="002240AA" w:rsidP="00E92E17">
            <w:pPr>
              <w:jc w:val="center"/>
              <w:rPr>
                <w:rFonts w:ascii="Times New Roman" w:hAnsi="Times New Roman" w:cs="Times New Roman"/>
                <w:b/>
                <w:bCs/>
                <w:sz w:val="24"/>
                <w:szCs w:val="24"/>
              </w:rPr>
            </w:pPr>
            <w:r w:rsidRPr="00270363">
              <w:rPr>
                <w:rFonts w:ascii="Times New Roman" w:hAnsi="Times New Roman" w:cs="Times New Roman"/>
                <w:b/>
                <w:bCs/>
                <w:sz w:val="24"/>
                <w:szCs w:val="24"/>
              </w:rPr>
              <w:t>206</w:t>
            </w:r>
          </w:p>
        </w:tc>
      </w:tr>
    </w:tbl>
    <w:p w14:paraId="13280965" w14:textId="77777777" w:rsidR="002240AA" w:rsidRPr="002059A9" w:rsidRDefault="002240AA" w:rsidP="0019091D">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sidRPr="002059A9">
        <w:rPr>
          <w:rFonts w:ascii="Times New Roman" w:eastAsia="Times New Roman" w:hAnsi="Times New Roman" w:cs="Times New Roman"/>
          <w:sz w:val="20"/>
          <w:szCs w:val="20"/>
        </w:rPr>
        <w:t>Socialinių paslaugų centro 2020 m. gruodžio 15 d. duomenimis</w:t>
      </w:r>
      <w:r>
        <w:rPr>
          <w:rFonts w:ascii="Times New Roman" w:eastAsia="Times New Roman" w:hAnsi="Times New Roman" w:cs="Times New Roman"/>
          <w:sz w:val="20"/>
          <w:szCs w:val="20"/>
        </w:rPr>
        <w:t>.</w:t>
      </w:r>
    </w:p>
    <w:p w14:paraId="5EF88539" w14:textId="77777777" w:rsidR="0019091D" w:rsidRDefault="0019091D" w:rsidP="0019091D">
      <w:pPr>
        <w:widowControl w:val="0"/>
        <w:spacing w:after="0" w:line="240" w:lineRule="auto"/>
        <w:jc w:val="center"/>
        <w:rPr>
          <w:rFonts w:ascii="Times New Roman" w:hAnsi="Times New Roman" w:cs="Times New Roman"/>
          <w:b/>
          <w:sz w:val="24"/>
          <w:szCs w:val="24"/>
        </w:rPr>
      </w:pPr>
    </w:p>
    <w:p w14:paraId="2B1C1B18" w14:textId="104552C9" w:rsidR="00AF3AFB" w:rsidRPr="00D950A9" w:rsidRDefault="001A677C" w:rsidP="00D950A9">
      <w:pPr>
        <w:pStyle w:val="Antrat2"/>
        <w:spacing w:before="0" w:after="0"/>
        <w:jc w:val="center"/>
        <w:rPr>
          <w:rFonts w:ascii="Times New Roman" w:hAnsi="Times New Roman" w:cs="Times New Roman"/>
          <w:sz w:val="24"/>
          <w:szCs w:val="24"/>
        </w:rPr>
      </w:pPr>
      <w:bookmarkStart w:id="16" w:name="_Toc65576632"/>
      <w:r w:rsidRPr="00D950A9">
        <w:rPr>
          <w:rFonts w:ascii="Times New Roman" w:hAnsi="Times New Roman" w:cs="Times New Roman"/>
          <w:sz w:val="24"/>
          <w:szCs w:val="24"/>
        </w:rPr>
        <w:t>3</w:t>
      </w:r>
      <w:r w:rsidR="00DF1E19" w:rsidRPr="00D950A9">
        <w:rPr>
          <w:rFonts w:ascii="Times New Roman" w:hAnsi="Times New Roman" w:cs="Times New Roman"/>
          <w:sz w:val="24"/>
          <w:szCs w:val="24"/>
        </w:rPr>
        <w:t xml:space="preserve">. </w:t>
      </w:r>
      <w:r w:rsidR="00AF3AFB" w:rsidRPr="00D950A9">
        <w:rPr>
          <w:rFonts w:ascii="Times New Roman" w:hAnsi="Times New Roman" w:cs="Times New Roman"/>
          <w:sz w:val="24"/>
          <w:szCs w:val="24"/>
        </w:rPr>
        <w:t xml:space="preserve">Gimusių vaikų ir atėjusių į pirmą klasę </w:t>
      </w:r>
      <w:r w:rsidR="003236EB" w:rsidRPr="00D950A9">
        <w:rPr>
          <w:rFonts w:ascii="Times New Roman" w:hAnsi="Times New Roman" w:cs="Times New Roman"/>
          <w:sz w:val="24"/>
          <w:szCs w:val="24"/>
        </w:rPr>
        <w:t xml:space="preserve">vaikų </w:t>
      </w:r>
      <w:r w:rsidR="00AF3AFB" w:rsidRPr="00D950A9">
        <w:rPr>
          <w:rFonts w:ascii="Times New Roman" w:hAnsi="Times New Roman" w:cs="Times New Roman"/>
          <w:sz w:val="24"/>
          <w:szCs w:val="24"/>
        </w:rPr>
        <w:t>santykis</w:t>
      </w:r>
      <w:bookmarkEnd w:id="16"/>
    </w:p>
    <w:p w14:paraId="70482D06" w14:textId="77777777" w:rsidR="00AF3AFB" w:rsidRPr="00AF3AFB" w:rsidRDefault="00AF3AFB" w:rsidP="0019091D">
      <w:pPr>
        <w:widowControl w:val="0"/>
        <w:spacing w:after="0" w:line="240" w:lineRule="auto"/>
        <w:jc w:val="both"/>
        <w:rPr>
          <w:rFonts w:ascii="Times New Roman" w:hAnsi="Times New Roman" w:cs="Times New Roman"/>
          <w:b/>
          <w:sz w:val="24"/>
          <w:szCs w:val="24"/>
        </w:rPr>
      </w:pPr>
    </w:p>
    <w:p w14:paraId="50666A37" w14:textId="77777777" w:rsidR="002240AA" w:rsidRPr="002240AA" w:rsidRDefault="002240AA" w:rsidP="0019091D">
      <w:pPr>
        <w:widowControl w:val="0"/>
        <w:spacing w:after="0" w:line="240" w:lineRule="auto"/>
        <w:ind w:firstLine="567"/>
        <w:jc w:val="both"/>
        <w:rPr>
          <w:rFonts w:ascii="Times New Roman" w:hAnsi="Times New Roman" w:cs="Times New Roman"/>
          <w:sz w:val="24"/>
          <w:szCs w:val="24"/>
        </w:rPr>
      </w:pPr>
      <w:r w:rsidRPr="002240AA">
        <w:rPr>
          <w:rFonts w:ascii="Times New Roman" w:hAnsi="Times New Roman" w:cs="Times New Roman"/>
          <w:sz w:val="24"/>
          <w:szCs w:val="24"/>
        </w:rPr>
        <w:t xml:space="preserve">Analizuojant pastarųjų penkerių metų duomenis, matyti, kad 2016–2020 metais į Savivaldybės BUM pirmąsias klases vidutiniškai atėjo 88,7 proc. 2009–2013 metais Savivaldybėje gimusių vaikų (5 pav.). </w:t>
      </w:r>
    </w:p>
    <w:p w14:paraId="38EDD522" w14:textId="77777777" w:rsidR="00F706DD" w:rsidRDefault="00F706DD" w:rsidP="0019091D">
      <w:pPr>
        <w:widowControl w:val="0"/>
        <w:spacing w:after="0" w:line="240" w:lineRule="auto"/>
        <w:ind w:firstLine="567"/>
        <w:jc w:val="both"/>
        <w:rPr>
          <w:rFonts w:ascii="Times New Roman" w:hAnsi="Times New Roman" w:cs="Times New Roman"/>
          <w:sz w:val="24"/>
          <w:szCs w:val="24"/>
        </w:rPr>
      </w:pPr>
    </w:p>
    <w:p w14:paraId="5CA54CB7" w14:textId="5A1C2DCC" w:rsidR="00553997" w:rsidRDefault="00553997" w:rsidP="0019091D">
      <w:pPr>
        <w:widowControl w:val="0"/>
        <w:spacing w:after="0" w:line="240" w:lineRule="auto"/>
        <w:ind w:firstLine="567"/>
        <w:jc w:val="both"/>
        <w:rPr>
          <w:rFonts w:ascii="Times New Roman" w:hAnsi="Times New Roman" w:cs="Times New Roman"/>
          <w:sz w:val="24"/>
          <w:szCs w:val="24"/>
        </w:rPr>
      </w:pPr>
      <w:r>
        <w:rPr>
          <w:noProof/>
        </w:rPr>
        <w:lastRenderedPageBreak/>
        <w:drawing>
          <wp:anchor distT="0" distB="0" distL="114300" distR="114300" simplePos="0" relativeHeight="251658240" behindDoc="0" locked="0" layoutInCell="1" allowOverlap="1" wp14:anchorId="2BF594C8" wp14:editId="37C93DE6">
            <wp:simplePos x="0" y="0"/>
            <wp:positionH relativeFrom="margin">
              <wp:align>center</wp:align>
            </wp:positionH>
            <wp:positionV relativeFrom="paragraph">
              <wp:posOffset>45720</wp:posOffset>
            </wp:positionV>
            <wp:extent cx="4640580" cy="2674620"/>
            <wp:effectExtent l="0" t="0" r="7620" b="11430"/>
            <wp:wrapSquare wrapText="bothSides"/>
            <wp:docPr id="1" name="Diagrama 1">
              <a:extLst xmlns:a="http://schemas.openxmlformats.org/drawingml/2006/main">
                <a:ext uri="{FF2B5EF4-FFF2-40B4-BE49-F238E27FC236}">
                  <a16:creationId xmlns:a16="http://schemas.microsoft.com/office/drawing/2014/main" id="{722D69F1-F9DD-4E1C-A4D8-AE37B6D0C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6FA122D6" w14:textId="13710A50" w:rsidR="00553997" w:rsidRDefault="00553997" w:rsidP="0019091D">
      <w:pPr>
        <w:widowControl w:val="0"/>
        <w:spacing w:after="0" w:line="240" w:lineRule="auto"/>
        <w:ind w:firstLine="567"/>
        <w:jc w:val="both"/>
        <w:rPr>
          <w:rFonts w:ascii="Times New Roman" w:hAnsi="Times New Roman" w:cs="Times New Roman"/>
          <w:sz w:val="24"/>
          <w:szCs w:val="24"/>
        </w:rPr>
      </w:pPr>
    </w:p>
    <w:p w14:paraId="21F0D47A" w14:textId="51543913" w:rsidR="00553997" w:rsidRDefault="00553997" w:rsidP="0019091D">
      <w:pPr>
        <w:widowControl w:val="0"/>
        <w:spacing w:after="0" w:line="240" w:lineRule="auto"/>
        <w:ind w:firstLine="567"/>
        <w:jc w:val="both"/>
        <w:rPr>
          <w:rFonts w:ascii="Times New Roman" w:hAnsi="Times New Roman" w:cs="Times New Roman"/>
          <w:sz w:val="24"/>
          <w:szCs w:val="24"/>
        </w:rPr>
      </w:pPr>
    </w:p>
    <w:p w14:paraId="271E62CC" w14:textId="3E43F2E7" w:rsidR="00553997" w:rsidRDefault="00553997" w:rsidP="0019091D">
      <w:pPr>
        <w:widowControl w:val="0"/>
        <w:spacing w:after="0" w:line="240" w:lineRule="auto"/>
        <w:ind w:firstLine="567"/>
        <w:jc w:val="both"/>
        <w:rPr>
          <w:rFonts w:ascii="Times New Roman" w:hAnsi="Times New Roman" w:cs="Times New Roman"/>
          <w:sz w:val="24"/>
          <w:szCs w:val="24"/>
        </w:rPr>
      </w:pPr>
    </w:p>
    <w:p w14:paraId="2DE5FA45" w14:textId="6ABF04ED" w:rsidR="00553997" w:rsidRDefault="00553997" w:rsidP="0019091D">
      <w:pPr>
        <w:widowControl w:val="0"/>
        <w:spacing w:after="0" w:line="240" w:lineRule="auto"/>
        <w:ind w:firstLine="567"/>
        <w:jc w:val="both"/>
        <w:rPr>
          <w:rFonts w:ascii="Times New Roman" w:hAnsi="Times New Roman" w:cs="Times New Roman"/>
          <w:sz w:val="24"/>
          <w:szCs w:val="24"/>
        </w:rPr>
      </w:pPr>
    </w:p>
    <w:p w14:paraId="3D2CEC76" w14:textId="3B08AEFD" w:rsidR="00553997" w:rsidRDefault="00553997" w:rsidP="0019091D">
      <w:pPr>
        <w:widowControl w:val="0"/>
        <w:spacing w:after="0" w:line="240" w:lineRule="auto"/>
        <w:ind w:firstLine="567"/>
        <w:jc w:val="both"/>
        <w:rPr>
          <w:rFonts w:ascii="Times New Roman" w:hAnsi="Times New Roman" w:cs="Times New Roman"/>
          <w:sz w:val="24"/>
          <w:szCs w:val="24"/>
        </w:rPr>
      </w:pPr>
    </w:p>
    <w:p w14:paraId="4471FF9B" w14:textId="6467BD24" w:rsidR="00553997" w:rsidRDefault="00553997" w:rsidP="0019091D">
      <w:pPr>
        <w:widowControl w:val="0"/>
        <w:spacing w:after="0" w:line="240" w:lineRule="auto"/>
        <w:ind w:firstLine="567"/>
        <w:jc w:val="both"/>
        <w:rPr>
          <w:rFonts w:ascii="Times New Roman" w:hAnsi="Times New Roman" w:cs="Times New Roman"/>
          <w:sz w:val="24"/>
          <w:szCs w:val="24"/>
        </w:rPr>
      </w:pPr>
    </w:p>
    <w:p w14:paraId="7ACFF421" w14:textId="2631FF1D" w:rsidR="00553997" w:rsidRDefault="00553997" w:rsidP="0019091D">
      <w:pPr>
        <w:widowControl w:val="0"/>
        <w:spacing w:after="0" w:line="240" w:lineRule="auto"/>
        <w:ind w:firstLine="567"/>
        <w:jc w:val="both"/>
        <w:rPr>
          <w:rFonts w:ascii="Times New Roman" w:hAnsi="Times New Roman" w:cs="Times New Roman"/>
          <w:sz w:val="24"/>
          <w:szCs w:val="24"/>
        </w:rPr>
      </w:pPr>
    </w:p>
    <w:p w14:paraId="17748FA4" w14:textId="6DB74C1C" w:rsidR="00553997" w:rsidRDefault="00553997" w:rsidP="0019091D">
      <w:pPr>
        <w:widowControl w:val="0"/>
        <w:spacing w:after="0" w:line="240" w:lineRule="auto"/>
        <w:ind w:firstLine="567"/>
        <w:jc w:val="both"/>
        <w:rPr>
          <w:rFonts w:ascii="Times New Roman" w:hAnsi="Times New Roman" w:cs="Times New Roman"/>
          <w:sz w:val="24"/>
          <w:szCs w:val="24"/>
        </w:rPr>
      </w:pPr>
    </w:p>
    <w:p w14:paraId="2BEFBD98" w14:textId="68C03E96" w:rsidR="00553997" w:rsidRDefault="00553997" w:rsidP="0019091D">
      <w:pPr>
        <w:widowControl w:val="0"/>
        <w:spacing w:after="0" w:line="240" w:lineRule="auto"/>
        <w:ind w:firstLine="567"/>
        <w:jc w:val="both"/>
        <w:rPr>
          <w:rFonts w:ascii="Times New Roman" w:hAnsi="Times New Roman" w:cs="Times New Roman"/>
          <w:sz w:val="24"/>
          <w:szCs w:val="24"/>
        </w:rPr>
      </w:pPr>
    </w:p>
    <w:p w14:paraId="3C80AE9D" w14:textId="2FB77FF3" w:rsidR="00553997" w:rsidRDefault="00553997" w:rsidP="0019091D">
      <w:pPr>
        <w:widowControl w:val="0"/>
        <w:spacing w:after="0" w:line="240" w:lineRule="auto"/>
        <w:ind w:firstLine="567"/>
        <w:jc w:val="both"/>
        <w:rPr>
          <w:rFonts w:ascii="Times New Roman" w:hAnsi="Times New Roman" w:cs="Times New Roman"/>
          <w:sz w:val="24"/>
          <w:szCs w:val="24"/>
        </w:rPr>
      </w:pPr>
    </w:p>
    <w:p w14:paraId="2DB4489F" w14:textId="045C7C46" w:rsidR="00553997" w:rsidRDefault="00553997" w:rsidP="0019091D">
      <w:pPr>
        <w:widowControl w:val="0"/>
        <w:spacing w:after="0" w:line="240" w:lineRule="auto"/>
        <w:ind w:firstLine="567"/>
        <w:jc w:val="both"/>
        <w:rPr>
          <w:rFonts w:ascii="Times New Roman" w:hAnsi="Times New Roman" w:cs="Times New Roman"/>
          <w:sz w:val="24"/>
          <w:szCs w:val="24"/>
        </w:rPr>
      </w:pPr>
    </w:p>
    <w:p w14:paraId="1C0A4FEE" w14:textId="77777777" w:rsidR="00553997" w:rsidRDefault="00553997" w:rsidP="0019091D">
      <w:pPr>
        <w:widowControl w:val="0"/>
        <w:spacing w:after="0" w:line="240" w:lineRule="auto"/>
        <w:ind w:firstLine="567"/>
        <w:jc w:val="both"/>
        <w:rPr>
          <w:rFonts w:ascii="Times New Roman" w:hAnsi="Times New Roman" w:cs="Times New Roman"/>
          <w:sz w:val="24"/>
          <w:szCs w:val="24"/>
        </w:rPr>
      </w:pPr>
    </w:p>
    <w:p w14:paraId="30B5BF57" w14:textId="39B48EC2" w:rsidR="00553997" w:rsidRDefault="00553997" w:rsidP="0019091D">
      <w:pPr>
        <w:widowControl w:val="0"/>
        <w:spacing w:after="0" w:line="240" w:lineRule="auto"/>
        <w:ind w:firstLine="567"/>
        <w:jc w:val="both"/>
        <w:rPr>
          <w:rFonts w:ascii="Times New Roman" w:hAnsi="Times New Roman" w:cs="Times New Roman"/>
          <w:sz w:val="24"/>
          <w:szCs w:val="24"/>
        </w:rPr>
      </w:pPr>
    </w:p>
    <w:p w14:paraId="3478286E" w14:textId="00B3CFCB" w:rsidR="00553997" w:rsidRDefault="00553997" w:rsidP="0019091D">
      <w:pPr>
        <w:widowControl w:val="0"/>
        <w:spacing w:after="0" w:line="240" w:lineRule="auto"/>
        <w:ind w:firstLine="567"/>
        <w:jc w:val="both"/>
        <w:rPr>
          <w:rFonts w:ascii="Times New Roman" w:hAnsi="Times New Roman" w:cs="Times New Roman"/>
          <w:sz w:val="24"/>
          <w:szCs w:val="24"/>
        </w:rPr>
      </w:pPr>
    </w:p>
    <w:tbl>
      <w:tblPr>
        <w:tblpPr w:leftFromText="180" w:rightFromText="180" w:vertAnchor="text" w:horzAnchor="page" w:tblpX="2797" w:tblpY="164"/>
        <w:tblW w:w="7438" w:type="dxa"/>
        <w:tblLook w:val="04A0" w:firstRow="1" w:lastRow="0" w:firstColumn="1" w:lastColumn="0" w:noHBand="0" w:noVBand="1"/>
      </w:tblPr>
      <w:tblGrid>
        <w:gridCol w:w="2830"/>
        <w:gridCol w:w="696"/>
        <w:gridCol w:w="960"/>
        <w:gridCol w:w="960"/>
        <w:gridCol w:w="960"/>
        <w:gridCol w:w="1032"/>
      </w:tblGrid>
      <w:tr w:rsidR="003236EB" w:rsidRPr="00553997" w14:paraId="717E5818" w14:textId="77777777" w:rsidTr="003236EB">
        <w:trPr>
          <w:trHeight w:val="312"/>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0F212" w14:textId="77777777" w:rsidR="003236EB" w:rsidRPr="00553997" w:rsidRDefault="003236EB" w:rsidP="003236EB">
            <w:pPr>
              <w:widowControl w:val="0"/>
              <w:spacing w:after="0" w:line="240" w:lineRule="auto"/>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Gimimo metai</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6A936152" w14:textId="77777777" w:rsidR="003236EB" w:rsidRPr="00553997"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2009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3097D40" w14:textId="77777777" w:rsidR="003236EB" w:rsidRPr="00553997"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2010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E16E0C3" w14:textId="77777777" w:rsidR="003236EB" w:rsidRPr="00553997"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2011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B94A85" w14:textId="77777777" w:rsidR="003236EB" w:rsidRPr="00553997"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2012</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456C9434" w14:textId="77777777" w:rsidR="003236EB" w:rsidRPr="00553997"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2013</w:t>
            </w:r>
          </w:p>
        </w:tc>
      </w:tr>
      <w:tr w:rsidR="003236EB" w:rsidRPr="00553997" w14:paraId="6B212538" w14:textId="77777777" w:rsidTr="003236EB">
        <w:trPr>
          <w:trHeight w:val="31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7067C52" w14:textId="77777777" w:rsidR="003236EB" w:rsidRPr="00553997" w:rsidRDefault="003236EB" w:rsidP="003236EB">
            <w:pPr>
              <w:widowControl w:val="0"/>
              <w:spacing w:after="0" w:line="240" w:lineRule="auto"/>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Gimusių vaikų skaičius</w:t>
            </w:r>
          </w:p>
        </w:tc>
        <w:tc>
          <w:tcPr>
            <w:tcW w:w="696" w:type="dxa"/>
            <w:tcBorders>
              <w:top w:val="nil"/>
              <w:left w:val="nil"/>
              <w:bottom w:val="single" w:sz="4" w:space="0" w:color="auto"/>
              <w:right w:val="single" w:sz="4" w:space="0" w:color="auto"/>
            </w:tcBorders>
            <w:shd w:val="clear" w:color="000000" w:fill="FFFFFF"/>
            <w:noWrap/>
            <w:vAlign w:val="center"/>
            <w:hideMark/>
          </w:tcPr>
          <w:p w14:paraId="6EDC02F8"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53997">
              <w:rPr>
                <w:rFonts w:ascii="Times New Roman" w:eastAsia="Times New Roman" w:hAnsi="Times New Roman" w:cs="Times New Roman"/>
                <w:color w:val="333333"/>
                <w:sz w:val="24"/>
                <w:szCs w:val="24"/>
                <w:lang w:eastAsia="lt-LT"/>
              </w:rPr>
              <w:t>419</w:t>
            </w:r>
          </w:p>
        </w:tc>
        <w:tc>
          <w:tcPr>
            <w:tcW w:w="960" w:type="dxa"/>
            <w:tcBorders>
              <w:top w:val="nil"/>
              <w:left w:val="nil"/>
              <w:bottom w:val="single" w:sz="4" w:space="0" w:color="auto"/>
              <w:right w:val="single" w:sz="4" w:space="0" w:color="auto"/>
            </w:tcBorders>
            <w:shd w:val="clear" w:color="000000" w:fill="FFFFFF"/>
            <w:noWrap/>
            <w:vAlign w:val="center"/>
            <w:hideMark/>
          </w:tcPr>
          <w:p w14:paraId="096AD23E"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53997">
              <w:rPr>
                <w:rFonts w:ascii="Times New Roman" w:eastAsia="Times New Roman" w:hAnsi="Times New Roman" w:cs="Times New Roman"/>
                <w:color w:val="333333"/>
                <w:sz w:val="24"/>
                <w:szCs w:val="24"/>
                <w:lang w:eastAsia="lt-LT"/>
              </w:rPr>
              <w:t>355</w:t>
            </w:r>
          </w:p>
        </w:tc>
        <w:tc>
          <w:tcPr>
            <w:tcW w:w="960" w:type="dxa"/>
            <w:tcBorders>
              <w:top w:val="nil"/>
              <w:left w:val="nil"/>
              <w:bottom w:val="single" w:sz="4" w:space="0" w:color="auto"/>
              <w:right w:val="single" w:sz="4" w:space="0" w:color="auto"/>
            </w:tcBorders>
            <w:shd w:val="clear" w:color="000000" w:fill="FFFFFF"/>
            <w:noWrap/>
            <w:vAlign w:val="center"/>
            <w:hideMark/>
          </w:tcPr>
          <w:p w14:paraId="62104899"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53997">
              <w:rPr>
                <w:rFonts w:ascii="Times New Roman" w:eastAsia="Times New Roman" w:hAnsi="Times New Roman" w:cs="Times New Roman"/>
                <w:color w:val="333333"/>
                <w:sz w:val="24"/>
                <w:szCs w:val="24"/>
                <w:lang w:eastAsia="lt-LT"/>
              </w:rPr>
              <w:t>364</w:t>
            </w:r>
          </w:p>
        </w:tc>
        <w:tc>
          <w:tcPr>
            <w:tcW w:w="960" w:type="dxa"/>
            <w:tcBorders>
              <w:top w:val="nil"/>
              <w:left w:val="nil"/>
              <w:bottom w:val="single" w:sz="4" w:space="0" w:color="auto"/>
              <w:right w:val="single" w:sz="4" w:space="0" w:color="auto"/>
            </w:tcBorders>
            <w:shd w:val="clear" w:color="000000" w:fill="FFFFFF"/>
            <w:noWrap/>
            <w:vAlign w:val="center"/>
            <w:hideMark/>
          </w:tcPr>
          <w:p w14:paraId="25BDF8A4"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53997">
              <w:rPr>
                <w:rFonts w:ascii="Times New Roman" w:eastAsia="Times New Roman" w:hAnsi="Times New Roman" w:cs="Times New Roman"/>
                <w:color w:val="333333"/>
                <w:sz w:val="24"/>
                <w:szCs w:val="24"/>
                <w:lang w:eastAsia="lt-LT"/>
              </w:rPr>
              <w:t>398</w:t>
            </w:r>
          </w:p>
        </w:tc>
        <w:tc>
          <w:tcPr>
            <w:tcW w:w="1032" w:type="dxa"/>
            <w:tcBorders>
              <w:top w:val="nil"/>
              <w:left w:val="nil"/>
              <w:bottom w:val="single" w:sz="4" w:space="0" w:color="auto"/>
              <w:right w:val="single" w:sz="4" w:space="0" w:color="auto"/>
            </w:tcBorders>
            <w:shd w:val="clear" w:color="000000" w:fill="FFFFFF"/>
            <w:noWrap/>
            <w:vAlign w:val="center"/>
            <w:hideMark/>
          </w:tcPr>
          <w:p w14:paraId="03F86401"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53997">
              <w:rPr>
                <w:rFonts w:ascii="Times New Roman" w:eastAsia="Times New Roman" w:hAnsi="Times New Roman" w:cs="Times New Roman"/>
                <w:color w:val="333333"/>
                <w:sz w:val="24"/>
                <w:szCs w:val="24"/>
                <w:lang w:eastAsia="lt-LT"/>
              </w:rPr>
              <w:t>382</w:t>
            </w:r>
          </w:p>
        </w:tc>
      </w:tr>
      <w:tr w:rsidR="003236EB" w:rsidRPr="00553997" w14:paraId="524AB529" w14:textId="77777777" w:rsidTr="003236EB">
        <w:trPr>
          <w:trHeight w:val="31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19DD1A6" w14:textId="77777777" w:rsidR="003236EB" w:rsidRPr="00553997" w:rsidRDefault="003236EB" w:rsidP="003236EB">
            <w:pPr>
              <w:widowControl w:val="0"/>
              <w:spacing w:after="0" w:line="240" w:lineRule="auto"/>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Atėjimo į 1 kl. metai</w:t>
            </w:r>
          </w:p>
        </w:tc>
        <w:tc>
          <w:tcPr>
            <w:tcW w:w="696" w:type="dxa"/>
            <w:tcBorders>
              <w:top w:val="nil"/>
              <w:left w:val="nil"/>
              <w:bottom w:val="single" w:sz="4" w:space="0" w:color="auto"/>
              <w:right w:val="single" w:sz="4" w:space="0" w:color="auto"/>
            </w:tcBorders>
            <w:shd w:val="clear" w:color="auto" w:fill="auto"/>
            <w:noWrap/>
            <w:vAlign w:val="center"/>
            <w:hideMark/>
          </w:tcPr>
          <w:p w14:paraId="4E80B455" w14:textId="77777777" w:rsidR="003236EB" w:rsidRPr="00553997"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2016</w:t>
            </w:r>
          </w:p>
        </w:tc>
        <w:tc>
          <w:tcPr>
            <w:tcW w:w="960" w:type="dxa"/>
            <w:tcBorders>
              <w:top w:val="nil"/>
              <w:left w:val="nil"/>
              <w:bottom w:val="single" w:sz="4" w:space="0" w:color="auto"/>
              <w:right w:val="single" w:sz="4" w:space="0" w:color="auto"/>
            </w:tcBorders>
            <w:shd w:val="clear" w:color="auto" w:fill="auto"/>
            <w:noWrap/>
            <w:vAlign w:val="center"/>
            <w:hideMark/>
          </w:tcPr>
          <w:p w14:paraId="3A92F16D" w14:textId="77777777" w:rsidR="003236EB" w:rsidRPr="00553997"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2017</w:t>
            </w:r>
          </w:p>
        </w:tc>
        <w:tc>
          <w:tcPr>
            <w:tcW w:w="960" w:type="dxa"/>
            <w:tcBorders>
              <w:top w:val="nil"/>
              <w:left w:val="nil"/>
              <w:bottom w:val="single" w:sz="4" w:space="0" w:color="auto"/>
              <w:right w:val="single" w:sz="4" w:space="0" w:color="auto"/>
            </w:tcBorders>
            <w:shd w:val="clear" w:color="auto" w:fill="auto"/>
            <w:noWrap/>
            <w:vAlign w:val="center"/>
            <w:hideMark/>
          </w:tcPr>
          <w:p w14:paraId="3244C68E" w14:textId="77777777" w:rsidR="003236EB" w:rsidRPr="00553997"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2018</w:t>
            </w:r>
          </w:p>
        </w:tc>
        <w:tc>
          <w:tcPr>
            <w:tcW w:w="960" w:type="dxa"/>
            <w:tcBorders>
              <w:top w:val="nil"/>
              <w:left w:val="nil"/>
              <w:bottom w:val="single" w:sz="4" w:space="0" w:color="auto"/>
              <w:right w:val="single" w:sz="4" w:space="0" w:color="auto"/>
            </w:tcBorders>
            <w:shd w:val="clear" w:color="auto" w:fill="auto"/>
            <w:noWrap/>
            <w:vAlign w:val="center"/>
            <w:hideMark/>
          </w:tcPr>
          <w:p w14:paraId="1381F4E7" w14:textId="77777777" w:rsidR="003236EB" w:rsidRPr="00553997"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2019</w:t>
            </w:r>
          </w:p>
        </w:tc>
        <w:tc>
          <w:tcPr>
            <w:tcW w:w="1032" w:type="dxa"/>
            <w:tcBorders>
              <w:top w:val="nil"/>
              <w:left w:val="nil"/>
              <w:bottom w:val="single" w:sz="4" w:space="0" w:color="auto"/>
              <w:right w:val="single" w:sz="4" w:space="0" w:color="auto"/>
            </w:tcBorders>
            <w:shd w:val="clear" w:color="auto" w:fill="auto"/>
            <w:noWrap/>
            <w:vAlign w:val="center"/>
            <w:hideMark/>
          </w:tcPr>
          <w:p w14:paraId="7B9D080C" w14:textId="77777777" w:rsidR="003236EB" w:rsidRPr="00553997"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2020</w:t>
            </w:r>
          </w:p>
        </w:tc>
      </w:tr>
      <w:tr w:rsidR="003236EB" w:rsidRPr="00553997" w14:paraId="535E74B4" w14:textId="77777777" w:rsidTr="003236EB">
        <w:trPr>
          <w:trHeight w:val="31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714C907" w14:textId="77777777" w:rsidR="003236EB" w:rsidRPr="00553997" w:rsidRDefault="003236EB" w:rsidP="003236EB">
            <w:pPr>
              <w:widowControl w:val="0"/>
              <w:spacing w:after="0" w:line="240" w:lineRule="auto"/>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1 klasės mokinių skaičius</w:t>
            </w:r>
          </w:p>
        </w:tc>
        <w:tc>
          <w:tcPr>
            <w:tcW w:w="696" w:type="dxa"/>
            <w:tcBorders>
              <w:top w:val="nil"/>
              <w:left w:val="nil"/>
              <w:bottom w:val="single" w:sz="4" w:space="0" w:color="auto"/>
              <w:right w:val="single" w:sz="4" w:space="0" w:color="auto"/>
            </w:tcBorders>
            <w:shd w:val="clear" w:color="auto" w:fill="auto"/>
            <w:noWrap/>
            <w:vAlign w:val="bottom"/>
            <w:hideMark/>
          </w:tcPr>
          <w:p w14:paraId="1370D0EF"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53997">
              <w:rPr>
                <w:rFonts w:ascii="Times New Roman" w:eastAsia="Times New Roman" w:hAnsi="Times New Roman" w:cs="Times New Roman"/>
                <w:color w:val="000000"/>
                <w:sz w:val="24"/>
                <w:szCs w:val="24"/>
                <w:lang w:eastAsia="lt-LT"/>
              </w:rPr>
              <w:t>350</w:t>
            </w:r>
          </w:p>
        </w:tc>
        <w:tc>
          <w:tcPr>
            <w:tcW w:w="960" w:type="dxa"/>
            <w:tcBorders>
              <w:top w:val="nil"/>
              <w:left w:val="nil"/>
              <w:bottom w:val="single" w:sz="4" w:space="0" w:color="auto"/>
              <w:right w:val="single" w:sz="4" w:space="0" w:color="auto"/>
            </w:tcBorders>
            <w:shd w:val="clear" w:color="auto" w:fill="auto"/>
            <w:noWrap/>
            <w:vAlign w:val="bottom"/>
            <w:hideMark/>
          </w:tcPr>
          <w:p w14:paraId="6A0C2DEC"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53997">
              <w:rPr>
                <w:rFonts w:ascii="Times New Roman" w:eastAsia="Times New Roman" w:hAnsi="Times New Roman" w:cs="Times New Roman"/>
                <w:color w:val="000000"/>
                <w:sz w:val="24"/>
                <w:szCs w:val="24"/>
                <w:lang w:eastAsia="lt-LT"/>
              </w:rPr>
              <w:t>315</w:t>
            </w:r>
          </w:p>
        </w:tc>
        <w:tc>
          <w:tcPr>
            <w:tcW w:w="960" w:type="dxa"/>
            <w:tcBorders>
              <w:top w:val="nil"/>
              <w:left w:val="nil"/>
              <w:bottom w:val="single" w:sz="4" w:space="0" w:color="auto"/>
              <w:right w:val="single" w:sz="4" w:space="0" w:color="auto"/>
            </w:tcBorders>
            <w:shd w:val="clear" w:color="auto" w:fill="auto"/>
            <w:noWrap/>
            <w:vAlign w:val="bottom"/>
            <w:hideMark/>
          </w:tcPr>
          <w:p w14:paraId="704AB36A"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53997">
              <w:rPr>
                <w:rFonts w:ascii="Times New Roman" w:eastAsia="Times New Roman" w:hAnsi="Times New Roman" w:cs="Times New Roman"/>
                <w:color w:val="000000"/>
                <w:sz w:val="24"/>
                <w:szCs w:val="24"/>
                <w:lang w:eastAsia="lt-LT"/>
              </w:rPr>
              <w:t>317</w:t>
            </w:r>
          </w:p>
        </w:tc>
        <w:tc>
          <w:tcPr>
            <w:tcW w:w="960" w:type="dxa"/>
            <w:tcBorders>
              <w:top w:val="nil"/>
              <w:left w:val="nil"/>
              <w:bottom w:val="single" w:sz="4" w:space="0" w:color="auto"/>
              <w:right w:val="single" w:sz="4" w:space="0" w:color="auto"/>
            </w:tcBorders>
            <w:shd w:val="clear" w:color="auto" w:fill="auto"/>
            <w:noWrap/>
            <w:vAlign w:val="bottom"/>
            <w:hideMark/>
          </w:tcPr>
          <w:p w14:paraId="7CD1CCEF"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53997">
              <w:rPr>
                <w:rFonts w:ascii="Times New Roman" w:eastAsia="Times New Roman" w:hAnsi="Times New Roman" w:cs="Times New Roman"/>
                <w:color w:val="000000"/>
                <w:sz w:val="24"/>
                <w:szCs w:val="24"/>
                <w:lang w:eastAsia="lt-LT"/>
              </w:rPr>
              <w:t>360</w:t>
            </w:r>
          </w:p>
        </w:tc>
        <w:tc>
          <w:tcPr>
            <w:tcW w:w="1032" w:type="dxa"/>
            <w:tcBorders>
              <w:top w:val="nil"/>
              <w:left w:val="nil"/>
              <w:bottom w:val="single" w:sz="4" w:space="0" w:color="auto"/>
              <w:right w:val="single" w:sz="4" w:space="0" w:color="auto"/>
            </w:tcBorders>
            <w:shd w:val="clear" w:color="auto" w:fill="auto"/>
            <w:noWrap/>
            <w:vAlign w:val="bottom"/>
            <w:hideMark/>
          </w:tcPr>
          <w:p w14:paraId="17AFEE87"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53997">
              <w:rPr>
                <w:rFonts w:ascii="Times New Roman" w:eastAsia="Times New Roman" w:hAnsi="Times New Roman" w:cs="Times New Roman"/>
                <w:color w:val="000000"/>
                <w:sz w:val="24"/>
                <w:szCs w:val="24"/>
                <w:lang w:eastAsia="lt-LT"/>
              </w:rPr>
              <w:t>360</w:t>
            </w:r>
          </w:p>
        </w:tc>
      </w:tr>
      <w:tr w:rsidR="003236EB" w:rsidRPr="00553997" w14:paraId="366D5EB5" w14:textId="77777777" w:rsidTr="003236EB">
        <w:trPr>
          <w:trHeight w:val="31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9AFF80D" w14:textId="77777777" w:rsidR="003236EB" w:rsidRPr="00553997" w:rsidRDefault="003236EB" w:rsidP="003236EB">
            <w:pPr>
              <w:widowControl w:val="0"/>
              <w:spacing w:after="0" w:line="240" w:lineRule="auto"/>
              <w:rPr>
                <w:rFonts w:ascii="Times New Roman" w:eastAsia="Times New Roman" w:hAnsi="Times New Roman" w:cs="Times New Roman"/>
                <w:b/>
                <w:bCs/>
                <w:color w:val="000000"/>
                <w:sz w:val="24"/>
                <w:szCs w:val="24"/>
                <w:lang w:eastAsia="lt-LT"/>
              </w:rPr>
            </w:pPr>
            <w:r w:rsidRPr="00553997">
              <w:rPr>
                <w:rFonts w:ascii="Times New Roman" w:eastAsia="Times New Roman" w:hAnsi="Times New Roman" w:cs="Times New Roman"/>
                <w:b/>
                <w:bCs/>
                <w:color w:val="000000"/>
                <w:sz w:val="24"/>
                <w:szCs w:val="24"/>
                <w:lang w:eastAsia="lt-LT"/>
              </w:rPr>
              <w:t>Skirtumas</w:t>
            </w:r>
          </w:p>
        </w:tc>
        <w:tc>
          <w:tcPr>
            <w:tcW w:w="696" w:type="dxa"/>
            <w:tcBorders>
              <w:top w:val="nil"/>
              <w:left w:val="nil"/>
              <w:bottom w:val="single" w:sz="4" w:space="0" w:color="auto"/>
              <w:right w:val="single" w:sz="4" w:space="0" w:color="auto"/>
            </w:tcBorders>
            <w:shd w:val="clear" w:color="auto" w:fill="auto"/>
            <w:noWrap/>
            <w:vAlign w:val="center"/>
            <w:hideMark/>
          </w:tcPr>
          <w:p w14:paraId="1ECC02AF"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53997">
              <w:rPr>
                <w:rFonts w:ascii="Times New Roman" w:eastAsia="Times New Roman" w:hAnsi="Times New Roman" w:cs="Times New Roman"/>
                <w:color w:val="000000"/>
                <w:sz w:val="24"/>
                <w:szCs w:val="24"/>
                <w:lang w:eastAsia="lt-LT"/>
              </w:rPr>
              <w:t>-69</w:t>
            </w:r>
          </w:p>
        </w:tc>
        <w:tc>
          <w:tcPr>
            <w:tcW w:w="960" w:type="dxa"/>
            <w:tcBorders>
              <w:top w:val="nil"/>
              <w:left w:val="nil"/>
              <w:bottom w:val="single" w:sz="4" w:space="0" w:color="auto"/>
              <w:right w:val="single" w:sz="4" w:space="0" w:color="auto"/>
            </w:tcBorders>
            <w:shd w:val="clear" w:color="auto" w:fill="auto"/>
            <w:noWrap/>
            <w:vAlign w:val="center"/>
            <w:hideMark/>
          </w:tcPr>
          <w:p w14:paraId="138FC600"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53997">
              <w:rPr>
                <w:rFonts w:ascii="Times New Roman" w:eastAsia="Times New Roman" w:hAnsi="Times New Roman" w:cs="Times New Roman"/>
                <w:color w:val="000000"/>
                <w:sz w:val="24"/>
                <w:szCs w:val="24"/>
                <w:lang w:eastAsia="lt-LT"/>
              </w:rPr>
              <w:t>-40</w:t>
            </w:r>
          </w:p>
        </w:tc>
        <w:tc>
          <w:tcPr>
            <w:tcW w:w="960" w:type="dxa"/>
            <w:tcBorders>
              <w:top w:val="nil"/>
              <w:left w:val="nil"/>
              <w:bottom w:val="single" w:sz="4" w:space="0" w:color="auto"/>
              <w:right w:val="single" w:sz="4" w:space="0" w:color="auto"/>
            </w:tcBorders>
            <w:shd w:val="clear" w:color="auto" w:fill="auto"/>
            <w:noWrap/>
            <w:vAlign w:val="center"/>
            <w:hideMark/>
          </w:tcPr>
          <w:p w14:paraId="0DAB99FC"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53997">
              <w:rPr>
                <w:rFonts w:ascii="Times New Roman" w:eastAsia="Times New Roman" w:hAnsi="Times New Roman" w:cs="Times New Roman"/>
                <w:color w:val="000000"/>
                <w:sz w:val="24"/>
                <w:szCs w:val="24"/>
                <w:lang w:eastAsia="lt-LT"/>
              </w:rPr>
              <w:t>-47</w:t>
            </w:r>
          </w:p>
        </w:tc>
        <w:tc>
          <w:tcPr>
            <w:tcW w:w="960" w:type="dxa"/>
            <w:tcBorders>
              <w:top w:val="nil"/>
              <w:left w:val="nil"/>
              <w:bottom w:val="single" w:sz="4" w:space="0" w:color="auto"/>
              <w:right w:val="single" w:sz="4" w:space="0" w:color="auto"/>
            </w:tcBorders>
            <w:shd w:val="clear" w:color="auto" w:fill="auto"/>
            <w:noWrap/>
            <w:vAlign w:val="center"/>
            <w:hideMark/>
          </w:tcPr>
          <w:p w14:paraId="0B3F23EE"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53997">
              <w:rPr>
                <w:rFonts w:ascii="Times New Roman" w:eastAsia="Times New Roman" w:hAnsi="Times New Roman" w:cs="Times New Roman"/>
                <w:color w:val="000000"/>
                <w:sz w:val="24"/>
                <w:szCs w:val="24"/>
                <w:lang w:eastAsia="lt-LT"/>
              </w:rPr>
              <w:t>-38</w:t>
            </w:r>
          </w:p>
        </w:tc>
        <w:tc>
          <w:tcPr>
            <w:tcW w:w="1032" w:type="dxa"/>
            <w:tcBorders>
              <w:top w:val="nil"/>
              <w:left w:val="nil"/>
              <w:bottom w:val="single" w:sz="4" w:space="0" w:color="auto"/>
              <w:right w:val="single" w:sz="4" w:space="0" w:color="auto"/>
            </w:tcBorders>
            <w:shd w:val="clear" w:color="auto" w:fill="auto"/>
            <w:noWrap/>
            <w:vAlign w:val="center"/>
            <w:hideMark/>
          </w:tcPr>
          <w:p w14:paraId="10520A9A" w14:textId="77777777" w:rsidR="003236EB" w:rsidRPr="00553997"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53997">
              <w:rPr>
                <w:rFonts w:ascii="Times New Roman" w:eastAsia="Times New Roman" w:hAnsi="Times New Roman" w:cs="Times New Roman"/>
                <w:color w:val="000000"/>
                <w:sz w:val="24"/>
                <w:szCs w:val="24"/>
                <w:lang w:eastAsia="lt-LT"/>
              </w:rPr>
              <w:t>-22</w:t>
            </w:r>
          </w:p>
        </w:tc>
      </w:tr>
    </w:tbl>
    <w:p w14:paraId="0D374B55" w14:textId="4ED2ACA3" w:rsidR="00553997" w:rsidRDefault="00553997" w:rsidP="0019091D">
      <w:pPr>
        <w:widowControl w:val="0"/>
        <w:spacing w:after="0" w:line="240" w:lineRule="auto"/>
        <w:ind w:firstLine="567"/>
        <w:jc w:val="both"/>
        <w:rPr>
          <w:rFonts w:ascii="Times New Roman" w:hAnsi="Times New Roman" w:cs="Times New Roman"/>
          <w:sz w:val="24"/>
          <w:szCs w:val="24"/>
        </w:rPr>
      </w:pPr>
    </w:p>
    <w:p w14:paraId="57A425FE" w14:textId="135C61AF" w:rsidR="00553997" w:rsidRDefault="00553997" w:rsidP="0019091D">
      <w:pPr>
        <w:widowControl w:val="0"/>
        <w:spacing w:after="0" w:line="240" w:lineRule="auto"/>
        <w:ind w:firstLine="567"/>
        <w:jc w:val="both"/>
        <w:rPr>
          <w:rFonts w:ascii="Times New Roman" w:hAnsi="Times New Roman" w:cs="Times New Roman"/>
          <w:sz w:val="24"/>
          <w:szCs w:val="24"/>
        </w:rPr>
      </w:pPr>
    </w:p>
    <w:p w14:paraId="3764A47B" w14:textId="77777777" w:rsidR="00553997" w:rsidRDefault="00553997" w:rsidP="0019091D">
      <w:pPr>
        <w:widowControl w:val="0"/>
        <w:spacing w:after="0" w:line="240" w:lineRule="auto"/>
        <w:ind w:firstLine="567"/>
        <w:jc w:val="both"/>
        <w:rPr>
          <w:rFonts w:ascii="Times New Roman" w:hAnsi="Times New Roman" w:cs="Times New Roman"/>
          <w:sz w:val="24"/>
          <w:szCs w:val="24"/>
        </w:rPr>
      </w:pPr>
    </w:p>
    <w:p w14:paraId="3E1583AF" w14:textId="77777777" w:rsidR="00553997" w:rsidRDefault="00553997" w:rsidP="0019091D">
      <w:pPr>
        <w:widowControl w:val="0"/>
        <w:spacing w:after="0" w:line="240" w:lineRule="auto"/>
        <w:ind w:firstLine="567"/>
        <w:jc w:val="both"/>
        <w:rPr>
          <w:rFonts w:ascii="Times New Roman" w:hAnsi="Times New Roman" w:cs="Times New Roman"/>
          <w:sz w:val="24"/>
          <w:szCs w:val="24"/>
        </w:rPr>
      </w:pPr>
    </w:p>
    <w:p w14:paraId="2F70D806" w14:textId="77777777" w:rsidR="00553997" w:rsidRDefault="00553997" w:rsidP="0019091D">
      <w:pPr>
        <w:widowControl w:val="0"/>
        <w:spacing w:after="0" w:line="240" w:lineRule="auto"/>
        <w:ind w:firstLine="567"/>
        <w:jc w:val="both"/>
        <w:rPr>
          <w:rFonts w:ascii="Times New Roman" w:hAnsi="Times New Roman" w:cs="Times New Roman"/>
          <w:sz w:val="24"/>
          <w:szCs w:val="24"/>
        </w:rPr>
      </w:pPr>
    </w:p>
    <w:p w14:paraId="7E5C7E6E" w14:textId="0FEA1A9A" w:rsidR="00AF3AFB" w:rsidRPr="00AF3AFB" w:rsidRDefault="00AF3AFB" w:rsidP="0019091D">
      <w:pPr>
        <w:widowControl w:val="0"/>
        <w:spacing w:after="0" w:line="240" w:lineRule="auto"/>
        <w:ind w:firstLine="567"/>
        <w:jc w:val="both"/>
        <w:rPr>
          <w:rFonts w:ascii="Times New Roman" w:hAnsi="Times New Roman" w:cs="Times New Roman"/>
          <w:sz w:val="24"/>
          <w:szCs w:val="24"/>
        </w:rPr>
      </w:pPr>
    </w:p>
    <w:p w14:paraId="0FA48B33" w14:textId="77777777" w:rsidR="00553997" w:rsidRDefault="00553997" w:rsidP="0019091D">
      <w:pPr>
        <w:widowControl w:val="0"/>
        <w:spacing w:after="0" w:line="240" w:lineRule="auto"/>
        <w:rPr>
          <w:rFonts w:cs="Times New Roman"/>
        </w:rPr>
      </w:pPr>
    </w:p>
    <w:p w14:paraId="587DD2A1" w14:textId="77777777" w:rsidR="002240AA" w:rsidRPr="002240AA" w:rsidRDefault="002240AA" w:rsidP="0019091D">
      <w:pPr>
        <w:widowControl w:val="0"/>
        <w:spacing w:after="0" w:line="240" w:lineRule="auto"/>
        <w:jc w:val="center"/>
        <w:rPr>
          <w:rFonts w:ascii="Times New Roman" w:eastAsia="Calibri" w:hAnsi="Times New Roman" w:cs="Times New Roman"/>
          <w:sz w:val="24"/>
          <w:szCs w:val="24"/>
          <w:lang w:eastAsia="lt-LT"/>
        </w:rPr>
      </w:pPr>
      <w:bookmarkStart w:id="17" w:name="_Hlk65441312"/>
      <w:r w:rsidRPr="002240AA">
        <w:rPr>
          <w:rFonts w:ascii="Times New Roman" w:hAnsi="Times New Roman" w:cs="Times New Roman"/>
          <w:b/>
          <w:bCs/>
          <w:sz w:val="24"/>
          <w:szCs w:val="24"/>
        </w:rPr>
        <w:t>5 pav.</w:t>
      </w:r>
      <w:r w:rsidRPr="002240AA">
        <w:rPr>
          <w:rFonts w:ascii="Times New Roman" w:hAnsi="Times New Roman" w:cs="Times New Roman"/>
          <w:sz w:val="24"/>
          <w:szCs w:val="24"/>
        </w:rPr>
        <w:t xml:space="preserve"> </w:t>
      </w:r>
      <w:bookmarkStart w:id="18" w:name="_Hlk65166071"/>
      <w:r w:rsidRPr="002240AA">
        <w:rPr>
          <w:rFonts w:ascii="Times New Roman" w:hAnsi="Times New Roman" w:cs="Times New Roman"/>
          <w:sz w:val="24"/>
          <w:szCs w:val="24"/>
        </w:rPr>
        <w:t>2009–2013 m. gimusių vaikų ir 2016–2020 m. į 1 klases atėjusių mokinių skaičiaus pokyčiai</w:t>
      </w:r>
      <w:r w:rsidRPr="002240AA">
        <w:rPr>
          <w:rFonts w:ascii="Times New Roman" w:eastAsia="Calibri" w:hAnsi="Times New Roman" w:cs="Times New Roman"/>
          <w:sz w:val="24"/>
          <w:szCs w:val="24"/>
          <w:lang w:eastAsia="lt-LT"/>
        </w:rPr>
        <w:t xml:space="preserve"> </w:t>
      </w:r>
      <w:bookmarkEnd w:id="17"/>
      <w:bookmarkEnd w:id="18"/>
    </w:p>
    <w:p w14:paraId="6E06581B" w14:textId="77777777" w:rsidR="002240AA" w:rsidRPr="002240AA" w:rsidRDefault="002240AA" w:rsidP="0019091D">
      <w:pPr>
        <w:widowControl w:val="0"/>
        <w:spacing w:after="0" w:line="240" w:lineRule="auto"/>
        <w:ind w:firstLine="567"/>
        <w:jc w:val="both"/>
        <w:rPr>
          <w:rFonts w:ascii="Times New Roman" w:eastAsia="Calibri" w:hAnsi="Times New Roman" w:cs="Times New Roman"/>
          <w:sz w:val="24"/>
          <w:szCs w:val="24"/>
          <w:lang w:eastAsia="lt-LT"/>
        </w:rPr>
      </w:pPr>
    </w:p>
    <w:p w14:paraId="307B6A1D" w14:textId="022C67C3" w:rsidR="002240AA" w:rsidRPr="002240AA" w:rsidRDefault="002240AA" w:rsidP="003236EB">
      <w:pPr>
        <w:widowControl w:val="0"/>
        <w:spacing w:after="0" w:line="240" w:lineRule="auto"/>
        <w:ind w:firstLine="567"/>
        <w:jc w:val="both"/>
        <w:rPr>
          <w:rFonts w:ascii="Times New Roman" w:eastAsia="Calibri" w:hAnsi="Times New Roman" w:cs="Times New Roman"/>
          <w:sz w:val="24"/>
          <w:szCs w:val="24"/>
          <w:lang w:eastAsia="lt-LT"/>
        </w:rPr>
      </w:pPr>
      <w:r w:rsidRPr="002240AA">
        <w:rPr>
          <w:rFonts w:ascii="Times New Roman" w:eastAsia="Calibri" w:hAnsi="Times New Roman" w:cs="Times New Roman"/>
          <w:sz w:val="24"/>
          <w:szCs w:val="24"/>
          <w:lang w:eastAsia="lt-LT"/>
        </w:rPr>
        <w:t>Atsižvelgus į tai, kad pastaruosius penkerius metus vidutiniškai kasmet į pirmas klases neatėjo 11,3 proc., galima prognozuoti, kad 2021–2025 metais</w:t>
      </w:r>
      <w:r w:rsidRPr="002240AA">
        <w:rPr>
          <w:rFonts w:ascii="Times New Roman" w:hAnsi="Times New Roman" w:cs="Times New Roman"/>
          <w:sz w:val="24"/>
          <w:szCs w:val="24"/>
        </w:rPr>
        <w:t xml:space="preserve"> į pirmąsias klases turėtų ateiti 319–365 mokiniai.  2021 m. rugsėjo 1 d. į pirmąsias klases turėtų ateiti 319 mokinių, gimusių 2014 metais (6 pav.).</w:t>
      </w:r>
    </w:p>
    <w:p w14:paraId="2636C90F" w14:textId="75FFF09B" w:rsidR="00587073" w:rsidRDefault="00587073" w:rsidP="004019B2">
      <w:pPr>
        <w:keepNext/>
        <w:keepLines/>
        <w:spacing w:after="0" w:line="240" w:lineRule="auto"/>
        <w:ind w:firstLine="567"/>
        <w:jc w:val="both"/>
        <w:rPr>
          <w:rFonts w:ascii="Times New Roman" w:eastAsia="Calibri" w:hAnsi="Times New Roman" w:cs="Times New Roman"/>
          <w:color w:val="FF0000"/>
          <w:sz w:val="24"/>
          <w:szCs w:val="24"/>
          <w:lang w:eastAsia="lt-LT"/>
        </w:rPr>
      </w:pPr>
    </w:p>
    <w:p w14:paraId="6CB40DE5" w14:textId="41171479" w:rsidR="00573086" w:rsidRDefault="0009288A" w:rsidP="003236EB">
      <w:pPr>
        <w:widowControl w:val="0"/>
        <w:spacing w:after="0" w:line="240" w:lineRule="auto"/>
        <w:ind w:firstLine="567"/>
        <w:jc w:val="both"/>
        <w:rPr>
          <w:rFonts w:ascii="Times New Roman" w:eastAsia="Calibri" w:hAnsi="Times New Roman" w:cs="Times New Roman"/>
          <w:color w:val="FF0000"/>
          <w:sz w:val="24"/>
          <w:szCs w:val="24"/>
          <w:lang w:eastAsia="lt-LT"/>
        </w:rPr>
      </w:pPr>
      <w:r>
        <w:rPr>
          <w:noProof/>
        </w:rPr>
        <w:drawing>
          <wp:anchor distT="0" distB="0" distL="114300" distR="114300" simplePos="0" relativeHeight="251659264" behindDoc="0" locked="0" layoutInCell="1" allowOverlap="1" wp14:anchorId="7F6EB52A" wp14:editId="384962DC">
            <wp:simplePos x="0" y="0"/>
            <wp:positionH relativeFrom="margin">
              <wp:posOffset>748665</wp:posOffset>
            </wp:positionH>
            <wp:positionV relativeFrom="paragraph">
              <wp:posOffset>8890</wp:posOffset>
            </wp:positionV>
            <wp:extent cx="4572000" cy="2636520"/>
            <wp:effectExtent l="0" t="0" r="0" b="11430"/>
            <wp:wrapSquare wrapText="bothSides"/>
            <wp:docPr id="3" name="Diagrama 3">
              <a:extLst xmlns:a="http://schemas.openxmlformats.org/drawingml/2006/main">
                <a:ext uri="{FF2B5EF4-FFF2-40B4-BE49-F238E27FC236}">
                  <a16:creationId xmlns:a16="http://schemas.microsoft.com/office/drawing/2014/main" id="{6463814F-DB4E-46B3-A7C6-418DC93CB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3347E63D" w14:textId="77777777" w:rsidR="00573086" w:rsidRDefault="00573086" w:rsidP="003236EB">
      <w:pPr>
        <w:widowControl w:val="0"/>
        <w:spacing w:after="0" w:line="240" w:lineRule="auto"/>
        <w:jc w:val="both"/>
        <w:rPr>
          <w:rFonts w:ascii="Times New Roman" w:eastAsia="Calibri" w:hAnsi="Times New Roman" w:cs="Times New Roman"/>
          <w:color w:val="FF0000"/>
          <w:sz w:val="24"/>
          <w:szCs w:val="24"/>
          <w:lang w:eastAsia="lt-LT"/>
        </w:rPr>
      </w:pPr>
    </w:p>
    <w:p w14:paraId="293BDF73" w14:textId="77777777" w:rsidR="00573086" w:rsidRPr="00573086" w:rsidRDefault="00573086" w:rsidP="003236EB">
      <w:pPr>
        <w:widowControl w:val="0"/>
        <w:spacing w:after="0" w:line="240" w:lineRule="auto"/>
        <w:rPr>
          <w:rFonts w:ascii="Times New Roman" w:eastAsia="Calibri" w:hAnsi="Times New Roman" w:cs="Times New Roman"/>
          <w:sz w:val="24"/>
          <w:szCs w:val="24"/>
          <w:lang w:eastAsia="lt-LT"/>
        </w:rPr>
      </w:pPr>
    </w:p>
    <w:p w14:paraId="5C126DE7" w14:textId="77777777" w:rsidR="00573086" w:rsidRPr="00573086" w:rsidRDefault="00573086" w:rsidP="003236EB">
      <w:pPr>
        <w:widowControl w:val="0"/>
        <w:spacing w:after="0" w:line="240" w:lineRule="auto"/>
        <w:rPr>
          <w:rFonts w:ascii="Times New Roman" w:eastAsia="Calibri" w:hAnsi="Times New Roman" w:cs="Times New Roman"/>
          <w:sz w:val="24"/>
          <w:szCs w:val="24"/>
          <w:lang w:eastAsia="lt-LT"/>
        </w:rPr>
      </w:pPr>
    </w:p>
    <w:p w14:paraId="421C1074" w14:textId="77777777" w:rsidR="00573086" w:rsidRPr="00573086" w:rsidRDefault="00573086" w:rsidP="003236EB">
      <w:pPr>
        <w:widowControl w:val="0"/>
        <w:spacing w:after="0" w:line="240" w:lineRule="auto"/>
        <w:rPr>
          <w:rFonts w:ascii="Times New Roman" w:eastAsia="Calibri" w:hAnsi="Times New Roman" w:cs="Times New Roman"/>
          <w:sz w:val="24"/>
          <w:szCs w:val="24"/>
          <w:lang w:eastAsia="lt-LT"/>
        </w:rPr>
      </w:pPr>
    </w:p>
    <w:p w14:paraId="03BC975B" w14:textId="77777777" w:rsidR="00573086" w:rsidRPr="00573086" w:rsidRDefault="00573086" w:rsidP="003236EB">
      <w:pPr>
        <w:widowControl w:val="0"/>
        <w:spacing w:after="0" w:line="240" w:lineRule="auto"/>
        <w:rPr>
          <w:rFonts w:ascii="Times New Roman" w:eastAsia="Calibri" w:hAnsi="Times New Roman" w:cs="Times New Roman"/>
          <w:sz w:val="24"/>
          <w:szCs w:val="24"/>
          <w:lang w:eastAsia="lt-LT"/>
        </w:rPr>
      </w:pPr>
    </w:p>
    <w:p w14:paraId="31B912C9" w14:textId="77777777" w:rsidR="00573086" w:rsidRPr="00573086" w:rsidRDefault="00573086" w:rsidP="003236EB">
      <w:pPr>
        <w:widowControl w:val="0"/>
        <w:spacing w:after="0" w:line="240" w:lineRule="auto"/>
        <w:rPr>
          <w:rFonts w:ascii="Times New Roman" w:eastAsia="Calibri" w:hAnsi="Times New Roman" w:cs="Times New Roman"/>
          <w:sz w:val="24"/>
          <w:szCs w:val="24"/>
          <w:lang w:eastAsia="lt-LT"/>
        </w:rPr>
      </w:pPr>
    </w:p>
    <w:p w14:paraId="734499D6" w14:textId="77777777" w:rsidR="00573086" w:rsidRPr="00573086" w:rsidRDefault="00573086" w:rsidP="003236EB">
      <w:pPr>
        <w:widowControl w:val="0"/>
        <w:spacing w:after="0" w:line="240" w:lineRule="auto"/>
        <w:rPr>
          <w:rFonts w:ascii="Times New Roman" w:eastAsia="Calibri" w:hAnsi="Times New Roman" w:cs="Times New Roman"/>
          <w:sz w:val="24"/>
          <w:szCs w:val="24"/>
          <w:lang w:eastAsia="lt-LT"/>
        </w:rPr>
      </w:pPr>
    </w:p>
    <w:p w14:paraId="71B220A8" w14:textId="201111A1" w:rsidR="00573086" w:rsidRDefault="00573086" w:rsidP="003236EB">
      <w:pPr>
        <w:widowControl w:val="0"/>
        <w:spacing w:after="0" w:line="240" w:lineRule="auto"/>
        <w:jc w:val="both"/>
        <w:rPr>
          <w:rFonts w:ascii="Times New Roman" w:eastAsia="Calibri" w:hAnsi="Times New Roman" w:cs="Times New Roman"/>
          <w:color w:val="FF0000"/>
          <w:sz w:val="24"/>
          <w:szCs w:val="24"/>
          <w:lang w:eastAsia="lt-LT"/>
        </w:rPr>
      </w:pPr>
    </w:p>
    <w:p w14:paraId="49DE181E" w14:textId="68500D70" w:rsidR="002250EB" w:rsidRDefault="002250EB" w:rsidP="003236EB">
      <w:pPr>
        <w:widowControl w:val="0"/>
        <w:spacing w:after="0" w:line="240" w:lineRule="auto"/>
        <w:jc w:val="both"/>
        <w:rPr>
          <w:rFonts w:ascii="Times New Roman" w:eastAsia="Calibri" w:hAnsi="Times New Roman" w:cs="Times New Roman"/>
          <w:color w:val="FF0000"/>
          <w:sz w:val="24"/>
          <w:szCs w:val="24"/>
          <w:lang w:eastAsia="lt-LT"/>
        </w:rPr>
      </w:pPr>
    </w:p>
    <w:p w14:paraId="62207A05" w14:textId="12F60715" w:rsidR="002250EB" w:rsidRDefault="002250EB" w:rsidP="003236EB">
      <w:pPr>
        <w:widowControl w:val="0"/>
        <w:spacing w:after="0" w:line="240" w:lineRule="auto"/>
        <w:jc w:val="both"/>
        <w:rPr>
          <w:rFonts w:ascii="Times New Roman" w:eastAsia="Calibri" w:hAnsi="Times New Roman" w:cs="Times New Roman"/>
          <w:color w:val="FF0000"/>
          <w:sz w:val="24"/>
          <w:szCs w:val="24"/>
          <w:lang w:eastAsia="lt-LT"/>
        </w:rPr>
      </w:pPr>
    </w:p>
    <w:p w14:paraId="037A6E60" w14:textId="0AE8FFC4" w:rsidR="002250EB" w:rsidRDefault="002250EB" w:rsidP="003236EB">
      <w:pPr>
        <w:widowControl w:val="0"/>
        <w:spacing w:after="0" w:line="240" w:lineRule="auto"/>
        <w:jc w:val="both"/>
        <w:rPr>
          <w:rFonts w:ascii="Times New Roman" w:eastAsia="Calibri" w:hAnsi="Times New Roman" w:cs="Times New Roman"/>
          <w:color w:val="FF0000"/>
          <w:sz w:val="24"/>
          <w:szCs w:val="24"/>
          <w:lang w:eastAsia="lt-LT"/>
        </w:rPr>
      </w:pPr>
    </w:p>
    <w:p w14:paraId="27A8C019" w14:textId="0FDE33E9" w:rsidR="002250EB" w:rsidRDefault="002250EB" w:rsidP="003236EB">
      <w:pPr>
        <w:widowControl w:val="0"/>
        <w:spacing w:after="0" w:line="240" w:lineRule="auto"/>
        <w:jc w:val="both"/>
        <w:rPr>
          <w:rFonts w:ascii="Times New Roman" w:eastAsia="Calibri" w:hAnsi="Times New Roman" w:cs="Times New Roman"/>
          <w:color w:val="FF0000"/>
          <w:sz w:val="24"/>
          <w:szCs w:val="24"/>
          <w:lang w:eastAsia="lt-LT"/>
        </w:rPr>
      </w:pPr>
    </w:p>
    <w:p w14:paraId="5A7A274B" w14:textId="1B424430" w:rsidR="002250EB" w:rsidRDefault="002250EB" w:rsidP="003236EB">
      <w:pPr>
        <w:widowControl w:val="0"/>
        <w:spacing w:after="0" w:line="240" w:lineRule="auto"/>
        <w:jc w:val="both"/>
        <w:rPr>
          <w:rFonts w:ascii="Times New Roman" w:eastAsia="Calibri" w:hAnsi="Times New Roman" w:cs="Times New Roman"/>
          <w:color w:val="FF0000"/>
          <w:sz w:val="24"/>
          <w:szCs w:val="24"/>
          <w:lang w:eastAsia="lt-LT"/>
        </w:rPr>
      </w:pPr>
    </w:p>
    <w:p w14:paraId="583E940B" w14:textId="77777777" w:rsidR="002250EB" w:rsidRDefault="002250EB" w:rsidP="003236EB">
      <w:pPr>
        <w:widowControl w:val="0"/>
        <w:spacing w:after="0" w:line="240" w:lineRule="auto"/>
        <w:jc w:val="both"/>
        <w:rPr>
          <w:rFonts w:ascii="Times New Roman" w:eastAsia="Calibri" w:hAnsi="Times New Roman" w:cs="Times New Roman"/>
          <w:color w:val="FF0000"/>
          <w:sz w:val="24"/>
          <w:szCs w:val="24"/>
          <w:lang w:eastAsia="lt-LT"/>
        </w:rPr>
      </w:pPr>
    </w:p>
    <w:tbl>
      <w:tblPr>
        <w:tblpPr w:leftFromText="180" w:rightFromText="180" w:vertAnchor="text" w:horzAnchor="page" w:tblpX="2869" w:tblpY="-32"/>
        <w:tblW w:w="7319" w:type="dxa"/>
        <w:tblLook w:val="04A0" w:firstRow="1" w:lastRow="0" w:firstColumn="1" w:lastColumn="0" w:noHBand="0" w:noVBand="1"/>
      </w:tblPr>
      <w:tblGrid>
        <w:gridCol w:w="2972"/>
        <w:gridCol w:w="771"/>
        <w:gridCol w:w="960"/>
        <w:gridCol w:w="960"/>
        <w:gridCol w:w="960"/>
        <w:gridCol w:w="696"/>
      </w:tblGrid>
      <w:tr w:rsidR="003236EB" w:rsidRPr="00573086" w14:paraId="2EB93518" w14:textId="77777777" w:rsidTr="003236EB">
        <w:trPr>
          <w:trHeight w:val="312"/>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55E70"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bookmarkStart w:id="19" w:name="_Hlk65441348"/>
            <w:r w:rsidRPr="00573086">
              <w:rPr>
                <w:rFonts w:ascii="Times New Roman" w:eastAsia="Times New Roman" w:hAnsi="Times New Roman" w:cs="Times New Roman"/>
                <w:b/>
                <w:bCs/>
                <w:color w:val="000000"/>
                <w:sz w:val="24"/>
                <w:szCs w:val="24"/>
                <w:lang w:eastAsia="lt-LT"/>
              </w:rPr>
              <w:t>Gimimo metai</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04C4CD40"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2014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D02CC92"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2015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6EB8FB"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2016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5BB5B04"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2017</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4F9F5629"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2018</w:t>
            </w:r>
          </w:p>
        </w:tc>
      </w:tr>
      <w:tr w:rsidR="003236EB" w:rsidRPr="00573086" w14:paraId="6AA146AB" w14:textId="77777777" w:rsidTr="003236EB">
        <w:trPr>
          <w:trHeight w:val="312"/>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236972A"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Gimusių vaikų skaičius</w:t>
            </w:r>
          </w:p>
        </w:tc>
        <w:tc>
          <w:tcPr>
            <w:tcW w:w="771" w:type="dxa"/>
            <w:tcBorders>
              <w:top w:val="nil"/>
              <w:left w:val="nil"/>
              <w:bottom w:val="single" w:sz="4" w:space="0" w:color="auto"/>
              <w:right w:val="single" w:sz="4" w:space="0" w:color="auto"/>
            </w:tcBorders>
            <w:shd w:val="clear" w:color="000000" w:fill="FFFFFF"/>
            <w:noWrap/>
            <w:vAlign w:val="center"/>
            <w:hideMark/>
          </w:tcPr>
          <w:p w14:paraId="5351D7A2"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73086">
              <w:rPr>
                <w:rFonts w:ascii="Times New Roman" w:eastAsia="Times New Roman" w:hAnsi="Times New Roman" w:cs="Times New Roman"/>
                <w:color w:val="333333"/>
                <w:sz w:val="24"/>
                <w:szCs w:val="24"/>
                <w:lang w:eastAsia="lt-LT"/>
              </w:rPr>
              <w:t>360</w:t>
            </w:r>
          </w:p>
        </w:tc>
        <w:tc>
          <w:tcPr>
            <w:tcW w:w="960" w:type="dxa"/>
            <w:tcBorders>
              <w:top w:val="nil"/>
              <w:left w:val="nil"/>
              <w:bottom w:val="single" w:sz="4" w:space="0" w:color="auto"/>
              <w:right w:val="single" w:sz="4" w:space="0" w:color="auto"/>
            </w:tcBorders>
            <w:shd w:val="clear" w:color="000000" w:fill="FFFFFF"/>
            <w:noWrap/>
            <w:vAlign w:val="center"/>
            <w:hideMark/>
          </w:tcPr>
          <w:p w14:paraId="05CA5698"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73086">
              <w:rPr>
                <w:rFonts w:ascii="Times New Roman" w:eastAsia="Times New Roman" w:hAnsi="Times New Roman" w:cs="Times New Roman"/>
                <w:color w:val="333333"/>
                <w:sz w:val="24"/>
                <w:szCs w:val="24"/>
                <w:lang w:eastAsia="lt-LT"/>
              </w:rPr>
              <w:t>412</w:t>
            </w:r>
          </w:p>
        </w:tc>
        <w:tc>
          <w:tcPr>
            <w:tcW w:w="960" w:type="dxa"/>
            <w:tcBorders>
              <w:top w:val="nil"/>
              <w:left w:val="nil"/>
              <w:bottom w:val="single" w:sz="4" w:space="0" w:color="auto"/>
              <w:right w:val="single" w:sz="4" w:space="0" w:color="auto"/>
            </w:tcBorders>
            <w:shd w:val="clear" w:color="000000" w:fill="FFFFFF"/>
            <w:noWrap/>
            <w:vAlign w:val="center"/>
            <w:hideMark/>
          </w:tcPr>
          <w:p w14:paraId="3E68B88C"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73086">
              <w:rPr>
                <w:rFonts w:ascii="Times New Roman" w:eastAsia="Times New Roman" w:hAnsi="Times New Roman" w:cs="Times New Roman"/>
                <w:color w:val="333333"/>
                <w:sz w:val="24"/>
                <w:szCs w:val="24"/>
                <w:lang w:eastAsia="lt-LT"/>
              </w:rPr>
              <w:t>371</w:t>
            </w:r>
          </w:p>
        </w:tc>
        <w:tc>
          <w:tcPr>
            <w:tcW w:w="960" w:type="dxa"/>
            <w:tcBorders>
              <w:top w:val="nil"/>
              <w:left w:val="nil"/>
              <w:bottom w:val="single" w:sz="4" w:space="0" w:color="auto"/>
              <w:right w:val="single" w:sz="4" w:space="0" w:color="auto"/>
            </w:tcBorders>
            <w:shd w:val="clear" w:color="000000" w:fill="FFFFFF"/>
            <w:noWrap/>
            <w:vAlign w:val="center"/>
            <w:hideMark/>
          </w:tcPr>
          <w:p w14:paraId="527C9698"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73086">
              <w:rPr>
                <w:rFonts w:ascii="Times New Roman" w:eastAsia="Times New Roman" w:hAnsi="Times New Roman" w:cs="Times New Roman"/>
                <w:color w:val="333333"/>
                <w:sz w:val="24"/>
                <w:szCs w:val="24"/>
                <w:lang w:eastAsia="lt-LT"/>
              </w:rPr>
              <w:t>366</w:t>
            </w:r>
          </w:p>
        </w:tc>
        <w:tc>
          <w:tcPr>
            <w:tcW w:w="696" w:type="dxa"/>
            <w:tcBorders>
              <w:top w:val="nil"/>
              <w:left w:val="nil"/>
              <w:bottom w:val="single" w:sz="4" w:space="0" w:color="auto"/>
              <w:right w:val="single" w:sz="4" w:space="0" w:color="auto"/>
            </w:tcBorders>
            <w:shd w:val="clear" w:color="000000" w:fill="FFFFFF"/>
            <w:noWrap/>
            <w:vAlign w:val="center"/>
            <w:hideMark/>
          </w:tcPr>
          <w:p w14:paraId="10AA26DB"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73086">
              <w:rPr>
                <w:rFonts w:ascii="Times New Roman" w:eastAsia="Times New Roman" w:hAnsi="Times New Roman" w:cs="Times New Roman"/>
                <w:color w:val="333333"/>
                <w:sz w:val="24"/>
                <w:szCs w:val="24"/>
                <w:lang w:eastAsia="lt-LT"/>
              </w:rPr>
              <w:t>382</w:t>
            </w:r>
          </w:p>
        </w:tc>
      </w:tr>
      <w:tr w:rsidR="003236EB" w:rsidRPr="00573086" w14:paraId="76314FD4" w14:textId="77777777" w:rsidTr="003236EB">
        <w:trPr>
          <w:trHeight w:val="312"/>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8210748"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Atėjimo į 1 kl. metai</w:t>
            </w:r>
          </w:p>
        </w:tc>
        <w:tc>
          <w:tcPr>
            <w:tcW w:w="771" w:type="dxa"/>
            <w:tcBorders>
              <w:top w:val="nil"/>
              <w:left w:val="nil"/>
              <w:bottom w:val="single" w:sz="4" w:space="0" w:color="auto"/>
              <w:right w:val="single" w:sz="4" w:space="0" w:color="auto"/>
            </w:tcBorders>
            <w:shd w:val="clear" w:color="auto" w:fill="auto"/>
            <w:noWrap/>
            <w:vAlign w:val="center"/>
            <w:hideMark/>
          </w:tcPr>
          <w:p w14:paraId="362123FB"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2021</w:t>
            </w:r>
          </w:p>
        </w:tc>
        <w:tc>
          <w:tcPr>
            <w:tcW w:w="960" w:type="dxa"/>
            <w:tcBorders>
              <w:top w:val="nil"/>
              <w:left w:val="nil"/>
              <w:bottom w:val="single" w:sz="4" w:space="0" w:color="auto"/>
              <w:right w:val="single" w:sz="4" w:space="0" w:color="auto"/>
            </w:tcBorders>
            <w:shd w:val="clear" w:color="auto" w:fill="auto"/>
            <w:noWrap/>
            <w:vAlign w:val="center"/>
            <w:hideMark/>
          </w:tcPr>
          <w:p w14:paraId="306E3152"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2022</w:t>
            </w:r>
          </w:p>
        </w:tc>
        <w:tc>
          <w:tcPr>
            <w:tcW w:w="960" w:type="dxa"/>
            <w:tcBorders>
              <w:top w:val="nil"/>
              <w:left w:val="nil"/>
              <w:bottom w:val="single" w:sz="4" w:space="0" w:color="auto"/>
              <w:right w:val="single" w:sz="4" w:space="0" w:color="auto"/>
            </w:tcBorders>
            <w:shd w:val="clear" w:color="auto" w:fill="auto"/>
            <w:noWrap/>
            <w:vAlign w:val="center"/>
            <w:hideMark/>
          </w:tcPr>
          <w:p w14:paraId="0E66E82A"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2023</w:t>
            </w:r>
          </w:p>
        </w:tc>
        <w:tc>
          <w:tcPr>
            <w:tcW w:w="960" w:type="dxa"/>
            <w:tcBorders>
              <w:top w:val="nil"/>
              <w:left w:val="nil"/>
              <w:bottom w:val="single" w:sz="4" w:space="0" w:color="auto"/>
              <w:right w:val="single" w:sz="4" w:space="0" w:color="auto"/>
            </w:tcBorders>
            <w:shd w:val="clear" w:color="auto" w:fill="auto"/>
            <w:noWrap/>
            <w:vAlign w:val="center"/>
            <w:hideMark/>
          </w:tcPr>
          <w:p w14:paraId="1CE550C7"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2024</w:t>
            </w:r>
          </w:p>
        </w:tc>
        <w:tc>
          <w:tcPr>
            <w:tcW w:w="696" w:type="dxa"/>
            <w:tcBorders>
              <w:top w:val="nil"/>
              <w:left w:val="nil"/>
              <w:bottom w:val="single" w:sz="4" w:space="0" w:color="auto"/>
              <w:right w:val="single" w:sz="4" w:space="0" w:color="auto"/>
            </w:tcBorders>
            <w:shd w:val="clear" w:color="auto" w:fill="auto"/>
            <w:noWrap/>
            <w:vAlign w:val="center"/>
            <w:hideMark/>
          </w:tcPr>
          <w:p w14:paraId="24589AA4"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2025</w:t>
            </w:r>
          </w:p>
        </w:tc>
      </w:tr>
      <w:tr w:rsidR="003236EB" w:rsidRPr="00573086" w14:paraId="34FF0BFE" w14:textId="77777777" w:rsidTr="003236EB">
        <w:trPr>
          <w:trHeight w:val="312"/>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CD07871"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1 klasės mokinių skaičius</w:t>
            </w:r>
          </w:p>
        </w:tc>
        <w:tc>
          <w:tcPr>
            <w:tcW w:w="771" w:type="dxa"/>
            <w:tcBorders>
              <w:top w:val="nil"/>
              <w:left w:val="nil"/>
              <w:bottom w:val="single" w:sz="4" w:space="0" w:color="auto"/>
              <w:right w:val="single" w:sz="4" w:space="0" w:color="auto"/>
            </w:tcBorders>
            <w:shd w:val="clear" w:color="auto" w:fill="auto"/>
            <w:noWrap/>
            <w:vAlign w:val="bottom"/>
            <w:hideMark/>
          </w:tcPr>
          <w:p w14:paraId="44A96DC7"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73086">
              <w:rPr>
                <w:rFonts w:ascii="Times New Roman" w:eastAsia="Times New Roman" w:hAnsi="Times New Roman" w:cs="Times New Roman"/>
                <w:color w:val="000000"/>
                <w:sz w:val="24"/>
                <w:szCs w:val="24"/>
                <w:lang w:eastAsia="lt-LT"/>
              </w:rPr>
              <w:t>319</w:t>
            </w:r>
          </w:p>
        </w:tc>
        <w:tc>
          <w:tcPr>
            <w:tcW w:w="960" w:type="dxa"/>
            <w:tcBorders>
              <w:top w:val="nil"/>
              <w:left w:val="nil"/>
              <w:bottom w:val="single" w:sz="4" w:space="0" w:color="auto"/>
              <w:right w:val="single" w:sz="4" w:space="0" w:color="auto"/>
            </w:tcBorders>
            <w:shd w:val="clear" w:color="auto" w:fill="auto"/>
            <w:noWrap/>
            <w:vAlign w:val="bottom"/>
            <w:hideMark/>
          </w:tcPr>
          <w:p w14:paraId="32E54642"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73086">
              <w:rPr>
                <w:rFonts w:ascii="Times New Roman" w:eastAsia="Times New Roman" w:hAnsi="Times New Roman" w:cs="Times New Roman"/>
                <w:color w:val="000000"/>
                <w:sz w:val="24"/>
                <w:szCs w:val="24"/>
                <w:lang w:eastAsia="lt-LT"/>
              </w:rPr>
              <w:t>365</w:t>
            </w:r>
          </w:p>
        </w:tc>
        <w:tc>
          <w:tcPr>
            <w:tcW w:w="960" w:type="dxa"/>
            <w:tcBorders>
              <w:top w:val="nil"/>
              <w:left w:val="nil"/>
              <w:bottom w:val="single" w:sz="4" w:space="0" w:color="auto"/>
              <w:right w:val="single" w:sz="4" w:space="0" w:color="auto"/>
            </w:tcBorders>
            <w:shd w:val="clear" w:color="000000" w:fill="FFFFFF"/>
            <w:noWrap/>
            <w:vAlign w:val="center"/>
            <w:hideMark/>
          </w:tcPr>
          <w:p w14:paraId="20C51916"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73086">
              <w:rPr>
                <w:rFonts w:ascii="Times New Roman" w:eastAsia="Times New Roman" w:hAnsi="Times New Roman" w:cs="Times New Roman"/>
                <w:color w:val="333333"/>
                <w:sz w:val="24"/>
                <w:szCs w:val="24"/>
                <w:lang w:eastAsia="lt-LT"/>
              </w:rPr>
              <w:t>329</w:t>
            </w:r>
          </w:p>
        </w:tc>
        <w:tc>
          <w:tcPr>
            <w:tcW w:w="960" w:type="dxa"/>
            <w:tcBorders>
              <w:top w:val="nil"/>
              <w:left w:val="nil"/>
              <w:bottom w:val="single" w:sz="4" w:space="0" w:color="auto"/>
              <w:right w:val="single" w:sz="4" w:space="0" w:color="auto"/>
            </w:tcBorders>
            <w:shd w:val="clear" w:color="000000" w:fill="FFFFFF"/>
            <w:noWrap/>
            <w:vAlign w:val="center"/>
            <w:hideMark/>
          </w:tcPr>
          <w:p w14:paraId="446022EE"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73086">
              <w:rPr>
                <w:rFonts w:ascii="Times New Roman" w:eastAsia="Times New Roman" w:hAnsi="Times New Roman" w:cs="Times New Roman"/>
                <w:color w:val="333333"/>
                <w:sz w:val="24"/>
                <w:szCs w:val="24"/>
                <w:lang w:eastAsia="lt-LT"/>
              </w:rPr>
              <w:t>325</w:t>
            </w:r>
          </w:p>
        </w:tc>
        <w:tc>
          <w:tcPr>
            <w:tcW w:w="696" w:type="dxa"/>
            <w:tcBorders>
              <w:top w:val="nil"/>
              <w:left w:val="nil"/>
              <w:bottom w:val="single" w:sz="4" w:space="0" w:color="auto"/>
              <w:right w:val="single" w:sz="4" w:space="0" w:color="auto"/>
            </w:tcBorders>
            <w:shd w:val="clear" w:color="000000" w:fill="FFFFFF"/>
            <w:noWrap/>
            <w:vAlign w:val="center"/>
            <w:hideMark/>
          </w:tcPr>
          <w:p w14:paraId="3728D84E"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333333"/>
                <w:sz w:val="24"/>
                <w:szCs w:val="24"/>
                <w:lang w:eastAsia="lt-LT"/>
              </w:rPr>
            </w:pPr>
            <w:r w:rsidRPr="00573086">
              <w:rPr>
                <w:rFonts w:ascii="Times New Roman" w:eastAsia="Times New Roman" w:hAnsi="Times New Roman" w:cs="Times New Roman"/>
                <w:color w:val="333333"/>
                <w:sz w:val="24"/>
                <w:szCs w:val="24"/>
                <w:lang w:eastAsia="lt-LT"/>
              </w:rPr>
              <w:t>339</w:t>
            </w:r>
          </w:p>
        </w:tc>
      </w:tr>
      <w:tr w:rsidR="003236EB" w:rsidRPr="00573086" w14:paraId="190F9AE6" w14:textId="77777777" w:rsidTr="003236EB">
        <w:trPr>
          <w:trHeight w:val="312"/>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77BD914" w14:textId="77777777" w:rsidR="003236EB" w:rsidRPr="00573086" w:rsidRDefault="003236EB" w:rsidP="003236EB">
            <w:pPr>
              <w:widowControl w:val="0"/>
              <w:spacing w:after="0" w:line="240" w:lineRule="auto"/>
              <w:jc w:val="center"/>
              <w:rPr>
                <w:rFonts w:ascii="Times New Roman" w:eastAsia="Times New Roman" w:hAnsi="Times New Roman" w:cs="Times New Roman"/>
                <w:b/>
                <w:bCs/>
                <w:color w:val="000000"/>
                <w:sz w:val="24"/>
                <w:szCs w:val="24"/>
                <w:lang w:eastAsia="lt-LT"/>
              </w:rPr>
            </w:pPr>
            <w:r w:rsidRPr="00573086">
              <w:rPr>
                <w:rFonts w:ascii="Times New Roman" w:eastAsia="Times New Roman" w:hAnsi="Times New Roman" w:cs="Times New Roman"/>
                <w:b/>
                <w:bCs/>
                <w:color w:val="000000"/>
                <w:sz w:val="24"/>
                <w:szCs w:val="24"/>
                <w:lang w:eastAsia="lt-LT"/>
              </w:rPr>
              <w:t>Skirtumas</w:t>
            </w:r>
          </w:p>
        </w:tc>
        <w:tc>
          <w:tcPr>
            <w:tcW w:w="771" w:type="dxa"/>
            <w:tcBorders>
              <w:top w:val="nil"/>
              <w:left w:val="nil"/>
              <w:bottom w:val="single" w:sz="4" w:space="0" w:color="auto"/>
              <w:right w:val="single" w:sz="4" w:space="0" w:color="auto"/>
            </w:tcBorders>
            <w:shd w:val="clear" w:color="auto" w:fill="auto"/>
            <w:noWrap/>
            <w:vAlign w:val="center"/>
            <w:hideMark/>
          </w:tcPr>
          <w:p w14:paraId="2543AAE2"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73086">
              <w:rPr>
                <w:rFonts w:ascii="Times New Roman" w:eastAsia="Times New Roman" w:hAnsi="Times New Roman" w:cs="Times New Roman"/>
                <w:color w:val="000000"/>
                <w:sz w:val="24"/>
                <w:szCs w:val="24"/>
                <w:lang w:eastAsia="lt-LT"/>
              </w:rPr>
              <w:t>-41</w:t>
            </w:r>
          </w:p>
        </w:tc>
        <w:tc>
          <w:tcPr>
            <w:tcW w:w="960" w:type="dxa"/>
            <w:tcBorders>
              <w:top w:val="nil"/>
              <w:left w:val="nil"/>
              <w:bottom w:val="single" w:sz="4" w:space="0" w:color="auto"/>
              <w:right w:val="single" w:sz="4" w:space="0" w:color="auto"/>
            </w:tcBorders>
            <w:shd w:val="clear" w:color="auto" w:fill="auto"/>
            <w:noWrap/>
            <w:vAlign w:val="center"/>
            <w:hideMark/>
          </w:tcPr>
          <w:p w14:paraId="2FFF790B"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73086">
              <w:rPr>
                <w:rFonts w:ascii="Times New Roman" w:eastAsia="Times New Roman" w:hAnsi="Times New Roman" w:cs="Times New Roman"/>
                <w:color w:val="000000"/>
                <w:sz w:val="24"/>
                <w:szCs w:val="24"/>
                <w:lang w:eastAsia="lt-LT"/>
              </w:rPr>
              <w:t>-47</w:t>
            </w:r>
          </w:p>
        </w:tc>
        <w:tc>
          <w:tcPr>
            <w:tcW w:w="960" w:type="dxa"/>
            <w:tcBorders>
              <w:top w:val="nil"/>
              <w:left w:val="nil"/>
              <w:bottom w:val="single" w:sz="4" w:space="0" w:color="auto"/>
              <w:right w:val="single" w:sz="4" w:space="0" w:color="auto"/>
            </w:tcBorders>
            <w:shd w:val="clear" w:color="auto" w:fill="auto"/>
            <w:noWrap/>
            <w:vAlign w:val="center"/>
            <w:hideMark/>
          </w:tcPr>
          <w:p w14:paraId="76D365C6"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73086">
              <w:rPr>
                <w:rFonts w:ascii="Times New Roman" w:eastAsia="Times New Roman" w:hAnsi="Times New Roman" w:cs="Times New Roman"/>
                <w:color w:val="000000"/>
                <w:sz w:val="24"/>
                <w:szCs w:val="24"/>
                <w:lang w:eastAsia="lt-LT"/>
              </w:rPr>
              <w:t>-42</w:t>
            </w:r>
          </w:p>
        </w:tc>
        <w:tc>
          <w:tcPr>
            <w:tcW w:w="960" w:type="dxa"/>
            <w:tcBorders>
              <w:top w:val="nil"/>
              <w:left w:val="nil"/>
              <w:bottom w:val="single" w:sz="4" w:space="0" w:color="auto"/>
              <w:right w:val="single" w:sz="4" w:space="0" w:color="auto"/>
            </w:tcBorders>
            <w:shd w:val="clear" w:color="auto" w:fill="auto"/>
            <w:noWrap/>
            <w:vAlign w:val="center"/>
            <w:hideMark/>
          </w:tcPr>
          <w:p w14:paraId="26F44169"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73086">
              <w:rPr>
                <w:rFonts w:ascii="Times New Roman" w:eastAsia="Times New Roman" w:hAnsi="Times New Roman" w:cs="Times New Roman"/>
                <w:color w:val="000000"/>
                <w:sz w:val="24"/>
                <w:szCs w:val="24"/>
                <w:lang w:eastAsia="lt-LT"/>
              </w:rPr>
              <w:t>-41</w:t>
            </w:r>
          </w:p>
        </w:tc>
        <w:tc>
          <w:tcPr>
            <w:tcW w:w="696" w:type="dxa"/>
            <w:tcBorders>
              <w:top w:val="nil"/>
              <w:left w:val="nil"/>
              <w:bottom w:val="single" w:sz="4" w:space="0" w:color="auto"/>
              <w:right w:val="single" w:sz="4" w:space="0" w:color="auto"/>
            </w:tcBorders>
            <w:shd w:val="clear" w:color="auto" w:fill="auto"/>
            <w:noWrap/>
            <w:vAlign w:val="center"/>
            <w:hideMark/>
          </w:tcPr>
          <w:p w14:paraId="037E22F4" w14:textId="77777777" w:rsidR="003236EB" w:rsidRPr="00573086" w:rsidRDefault="003236EB" w:rsidP="003236EB">
            <w:pPr>
              <w:widowControl w:val="0"/>
              <w:spacing w:after="0" w:line="240" w:lineRule="auto"/>
              <w:jc w:val="center"/>
              <w:rPr>
                <w:rFonts w:ascii="Times New Roman" w:eastAsia="Times New Roman" w:hAnsi="Times New Roman" w:cs="Times New Roman"/>
                <w:color w:val="000000"/>
                <w:sz w:val="24"/>
                <w:szCs w:val="24"/>
                <w:lang w:eastAsia="lt-LT"/>
              </w:rPr>
            </w:pPr>
            <w:r w:rsidRPr="00573086">
              <w:rPr>
                <w:rFonts w:ascii="Times New Roman" w:eastAsia="Times New Roman" w:hAnsi="Times New Roman" w:cs="Times New Roman"/>
                <w:color w:val="000000"/>
                <w:sz w:val="24"/>
                <w:szCs w:val="24"/>
                <w:lang w:eastAsia="lt-LT"/>
              </w:rPr>
              <w:t>-43</w:t>
            </w:r>
          </w:p>
        </w:tc>
      </w:tr>
    </w:tbl>
    <w:p w14:paraId="518D21F2" w14:textId="77777777" w:rsidR="004463F0" w:rsidRDefault="004463F0" w:rsidP="003236EB">
      <w:pPr>
        <w:widowControl w:val="0"/>
        <w:spacing w:after="0" w:line="240" w:lineRule="auto"/>
        <w:rPr>
          <w:rFonts w:ascii="Times New Roman" w:eastAsia="Calibri" w:hAnsi="Times New Roman" w:cs="Times New Roman"/>
          <w:sz w:val="24"/>
          <w:szCs w:val="24"/>
          <w:lang w:eastAsia="lt-LT"/>
        </w:rPr>
      </w:pPr>
    </w:p>
    <w:p w14:paraId="0671FFD0" w14:textId="77777777" w:rsidR="003236EB" w:rsidRDefault="003236EB" w:rsidP="003236EB">
      <w:pPr>
        <w:widowControl w:val="0"/>
        <w:spacing w:after="0" w:line="240" w:lineRule="auto"/>
        <w:jc w:val="center"/>
        <w:rPr>
          <w:rFonts w:ascii="Times New Roman" w:eastAsia="Calibri" w:hAnsi="Times New Roman" w:cs="Times New Roman"/>
          <w:b/>
          <w:bCs/>
          <w:sz w:val="24"/>
          <w:szCs w:val="24"/>
          <w:lang w:eastAsia="lt-LT"/>
        </w:rPr>
      </w:pPr>
      <w:bookmarkStart w:id="20" w:name="_Hlk65441616"/>
      <w:bookmarkEnd w:id="19"/>
    </w:p>
    <w:p w14:paraId="0C379A9E" w14:textId="77777777" w:rsidR="003236EB" w:rsidRDefault="003236EB" w:rsidP="003236EB">
      <w:pPr>
        <w:widowControl w:val="0"/>
        <w:spacing w:after="0" w:line="240" w:lineRule="auto"/>
        <w:jc w:val="center"/>
        <w:rPr>
          <w:rFonts w:ascii="Times New Roman" w:eastAsia="Calibri" w:hAnsi="Times New Roman" w:cs="Times New Roman"/>
          <w:b/>
          <w:bCs/>
          <w:sz w:val="24"/>
          <w:szCs w:val="24"/>
          <w:lang w:eastAsia="lt-LT"/>
        </w:rPr>
      </w:pPr>
    </w:p>
    <w:p w14:paraId="68134C24" w14:textId="77777777" w:rsidR="003236EB" w:rsidRDefault="003236EB" w:rsidP="003236EB">
      <w:pPr>
        <w:widowControl w:val="0"/>
        <w:spacing w:after="0" w:line="240" w:lineRule="auto"/>
        <w:jc w:val="center"/>
        <w:rPr>
          <w:rFonts w:ascii="Times New Roman" w:eastAsia="Calibri" w:hAnsi="Times New Roman" w:cs="Times New Roman"/>
          <w:b/>
          <w:bCs/>
          <w:sz w:val="24"/>
          <w:szCs w:val="24"/>
          <w:lang w:eastAsia="lt-LT"/>
        </w:rPr>
      </w:pPr>
    </w:p>
    <w:p w14:paraId="51A30B65" w14:textId="77777777" w:rsidR="003236EB" w:rsidRDefault="003236EB" w:rsidP="003236EB">
      <w:pPr>
        <w:widowControl w:val="0"/>
        <w:spacing w:after="0" w:line="240" w:lineRule="auto"/>
        <w:jc w:val="center"/>
        <w:rPr>
          <w:rFonts w:ascii="Times New Roman" w:eastAsia="Calibri" w:hAnsi="Times New Roman" w:cs="Times New Roman"/>
          <w:b/>
          <w:bCs/>
          <w:sz w:val="24"/>
          <w:szCs w:val="24"/>
          <w:lang w:eastAsia="lt-LT"/>
        </w:rPr>
      </w:pPr>
    </w:p>
    <w:p w14:paraId="4E29B41D" w14:textId="77777777" w:rsidR="003236EB" w:rsidRDefault="003236EB" w:rsidP="003236EB">
      <w:pPr>
        <w:widowControl w:val="0"/>
        <w:spacing w:after="0" w:line="240" w:lineRule="auto"/>
        <w:rPr>
          <w:rFonts w:ascii="Times New Roman" w:eastAsia="Calibri" w:hAnsi="Times New Roman" w:cs="Times New Roman"/>
          <w:b/>
          <w:bCs/>
          <w:sz w:val="24"/>
          <w:szCs w:val="24"/>
          <w:lang w:eastAsia="lt-LT"/>
        </w:rPr>
      </w:pPr>
    </w:p>
    <w:p w14:paraId="2A7F42C6" w14:textId="3C1D6147" w:rsidR="00D976E8" w:rsidRPr="003236EB" w:rsidRDefault="00D976E8" w:rsidP="003236EB">
      <w:pPr>
        <w:widowControl w:val="0"/>
        <w:spacing w:after="0" w:line="240" w:lineRule="auto"/>
        <w:jc w:val="center"/>
        <w:rPr>
          <w:rFonts w:ascii="Times New Roman" w:hAnsi="Times New Roman" w:cs="Times New Roman"/>
          <w:sz w:val="24"/>
          <w:szCs w:val="24"/>
        </w:rPr>
      </w:pPr>
      <w:r w:rsidRPr="003236EB">
        <w:rPr>
          <w:rFonts w:ascii="Times New Roman" w:eastAsia="Calibri" w:hAnsi="Times New Roman" w:cs="Times New Roman"/>
          <w:b/>
          <w:bCs/>
          <w:sz w:val="24"/>
          <w:szCs w:val="24"/>
          <w:lang w:eastAsia="lt-LT"/>
        </w:rPr>
        <w:t>6 pav.</w:t>
      </w:r>
      <w:r w:rsidRPr="003236EB">
        <w:rPr>
          <w:rFonts w:ascii="Times New Roman" w:hAnsi="Times New Roman" w:cs="Times New Roman"/>
          <w:sz w:val="24"/>
          <w:szCs w:val="24"/>
        </w:rPr>
        <w:t xml:space="preserve"> Prognozuojamas 2014–2018 m. gimusių ir 2021–2025 m. į 1 klases ateisiančių mokinių skaičius</w:t>
      </w:r>
    </w:p>
    <w:p w14:paraId="6F316ED5" w14:textId="77777777" w:rsidR="00D976E8" w:rsidRPr="006A204A" w:rsidRDefault="00D976E8" w:rsidP="00D976E8">
      <w:pPr>
        <w:keepNext/>
        <w:keepLines/>
        <w:spacing w:after="0" w:line="240" w:lineRule="auto"/>
        <w:jc w:val="center"/>
        <w:rPr>
          <w:rFonts w:ascii="Times New Roman" w:hAnsi="Times New Roman" w:cs="Times New Roman"/>
          <w:sz w:val="24"/>
          <w:szCs w:val="24"/>
        </w:rPr>
      </w:pPr>
    </w:p>
    <w:p w14:paraId="5675D777" w14:textId="77777777" w:rsidR="00D976E8" w:rsidRPr="00D950A9" w:rsidRDefault="00D976E8" w:rsidP="00D950A9">
      <w:pPr>
        <w:pStyle w:val="Antrat2"/>
        <w:jc w:val="center"/>
        <w:rPr>
          <w:rFonts w:ascii="Times New Roman" w:hAnsi="Times New Roman" w:cs="Times New Roman"/>
          <w:sz w:val="24"/>
          <w:szCs w:val="24"/>
        </w:rPr>
      </w:pPr>
      <w:bookmarkStart w:id="21" w:name="_Toc65576633"/>
      <w:bookmarkStart w:id="22" w:name="_Hlk65442853"/>
      <w:bookmarkStart w:id="23" w:name="_Hlk65483065"/>
      <w:r w:rsidRPr="00D950A9">
        <w:rPr>
          <w:rFonts w:ascii="Times New Roman" w:hAnsi="Times New Roman" w:cs="Times New Roman"/>
          <w:sz w:val="24"/>
          <w:szCs w:val="24"/>
        </w:rPr>
        <w:t>4. Mokinių ir ugdytinių skaičiaus pokyčiai</w:t>
      </w:r>
      <w:bookmarkEnd w:id="21"/>
    </w:p>
    <w:p w14:paraId="01D7D444" w14:textId="77777777" w:rsidR="00D976E8" w:rsidRPr="00D950A9" w:rsidRDefault="00D976E8" w:rsidP="00D950A9">
      <w:pPr>
        <w:pStyle w:val="Antrat3"/>
        <w:spacing w:after="0"/>
        <w:jc w:val="center"/>
        <w:rPr>
          <w:rFonts w:ascii="Times New Roman" w:hAnsi="Times New Roman" w:cs="Times New Roman"/>
          <w:sz w:val="24"/>
          <w:szCs w:val="24"/>
        </w:rPr>
      </w:pPr>
      <w:bookmarkStart w:id="24" w:name="_Toc65576634"/>
      <w:bookmarkEnd w:id="22"/>
      <w:r w:rsidRPr="00D950A9">
        <w:rPr>
          <w:rFonts w:ascii="Times New Roman" w:hAnsi="Times New Roman" w:cs="Times New Roman"/>
          <w:sz w:val="24"/>
          <w:szCs w:val="24"/>
        </w:rPr>
        <w:t>4.1. Mokinių skaičiaus pokyčiai</w:t>
      </w:r>
      <w:bookmarkEnd w:id="24"/>
    </w:p>
    <w:bookmarkEnd w:id="23"/>
    <w:p w14:paraId="4AA85CEC" w14:textId="77777777" w:rsidR="00D950A9" w:rsidRDefault="00D950A9" w:rsidP="00D950A9">
      <w:pPr>
        <w:keepNext/>
        <w:keepLines/>
        <w:spacing w:after="0"/>
        <w:ind w:firstLine="567"/>
        <w:jc w:val="both"/>
        <w:rPr>
          <w:rFonts w:ascii="Times New Roman" w:eastAsia="Times New Roman" w:hAnsi="Times New Roman" w:cs="Times New Roman"/>
          <w:sz w:val="24"/>
          <w:szCs w:val="24"/>
        </w:rPr>
      </w:pPr>
    </w:p>
    <w:p w14:paraId="4FF6D49F" w14:textId="2E63EDD9" w:rsidR="00D976E8" w:rsidRPr="00D73BAC" w:rsidRDefault="00D976E8" w:rsidP="00D950A9">
      <w:pPr>
        <w:keepNext/>
        <w:keepLines/>
        <w:spacing w:line="240" w:lineRule="auto"/>
        <w:ind w:firstLine="567"/>
        <w:jc w:val="both"/>
        <w:rPr>
          <w:rFonts w:ascii="Times New Roman" w:eastAsia="Times New Roman" w:hAnsi="Times New Roman" w:cs="Times New Roman"/>
          <w:sz w:val="24"/>
          <w:szCs w:val="24"/>
        </w:rPr>
      </w:pPr>
      <w:r w:rsidRPr="00D73BAC">
        <w:rPr>
          <w:rFonts w:ascii="Times New Roman" w:eastAsia="Calibri" w:hAnsi="Times New Roman" w:cs="Times New Roman"/>
          <w:noProof/>
          <w:sz w:val="24"/>
          <w:szCs w:val="24"/>
        </w:rPr>
        <w:drawing>
          <wp:anchor distT="0" distB="0" distL="114300" distR="114300" simplePos="0" relativeHeight="251673600" behindDoc="0" locked="0" layoutInCell="1" allowOverlap="1" wp14:anchorId="77F267DF" wp14:editId="2987C761">
            <wp:simplePos x="0" y="0"/>
            <wp:positionH relativeFrom="margin">
              <wp:align>right</wp:align>
            </wp:positionH>
            <wp:positionV relativeFrom="paragraph">
              <wp:posOffset>575945</wp:posOffset>
            </wp:positionV>
            <wp:extent cx="6118860" cy="2164080"/>
            <wp:effectExtent l="0" t="0" r="15240" b="7620"/>
            <wp:wrapSquare wrapText="bothSides"/>
            <wp:docPr id="47" name="Diagrama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D73BAC">
        <w:rPr>
          <w:rFonts w:ascii="Times New Roman" w:eastAsia="Times New Roman" w:hAnsi="Times New Roman" w:cs="Times New Roman"/>
          <w:sz w:val="24"/>
          <w:szCs w:val="24"/>
        </w:rPr>
        <w:t xml:space="preserve">2016–2020 metais fiksuotas nuolatinis </w:t>
      </w:r>
      <w:r>
        <w:rPr>
          <w:rFonts w:ascii="Times New Roman" w:eastAsia="Times New Roman" w:hAnsi="Times New Roman" w:cs="Times New Roman"/>
          <w:sz w:val="24"/>
          <w:szCs w:val="24"/>
        </w:rPr>
        <w:t xml:space="preserve">mokinių </w:t>
      </w:r>
      <w:r w:rsidRPr="003236EB">
        <w:rPr>
          <w:rFonts w:ascii="Times New Roman" w:eastAsia="Times New Roman" w:hAnsi="Times New Roman" w:cs="Times New Roman"/>
          <w:sz w:val="24"/>
          <w:szCs w:val="24"/>
        </w:rPr>
        <w:t xml:space="preserve">Savivaldybės BUM skaičiaus </w:t>
      </w:r>
      <w:r w:rsidRPr="00D73BAC">
        <w:rPr>
          <w:rFonts w:ascii="Times New Roman" w:eastAsia="Times New Roman" w:hAnsi="Times New Roman" w:cs="Times New Roman"/>
          <w:sz w:val="24"/>
          <w:szCs w:val="24"/>
        </w:rPr>
        <w:t>mažėjimas. 2020 m</w:t>
      </w:r>
      <w:r>
        <w:rPr>
          <w:rFonts w:ascii="Times New Roman" w:eastAsia="Times New Roman" w:hAnsi="Times New Roman" w:cs="Times New Roman"/>
          <w:sz w:val="24"/>
          <w:szCs w:val="24"/>
        </w:rPr>
        <w:t>.</w:t>
      </w:r>
      <w:r w:rsidRPr="00D73BAC">
        <w:rPr>
          <w:rFonts w:ascii="Times New Roman" w:eastAsia="Times New Roman" w:hAnsi="Times New Roman" w:cs="Times New Roman"/>
          <w:sz w:val="24"/>
          <w:szCs w:val="24"/>
        </w:rPr>
        <w:t xml:space="preserve"> bendras mokinių skaičius, palyginus su 2016 metais,  sumažėjo 473 mokiniais (</w:t>
      </w:r>
      <w:r w:rsidRPr="0079437A">
        <w:rPr>
          <w:rFonts w:ascii="Times New Roman" w:eastAsia="Times New Roman" w:hAnsi="Times New Roman" w:cs="Times New Roman"/>
          <w:sz w:val="24"/>
          <w:szCs w:val="24"/>
        </w:rPr>
        <w:t>7</w:t>
      </w:r>
      <w:r w:rsidRPr="00D73BAC">
        <w:rPr>
          <w:rFonts w:ascii="Times New Roman" w:eastAsia="Times New Roman" w:hAnsi="Times New Roman" w:cs="Times New Roman"/>
          <w:sz w:val="24"/>
          <w:szCs w:val="24"/>
        </w:rPr>
        <w:t xml:space="preserve"> pav.). </w:t>
      </w:r>
    </w:p>
    <w:p w14:paraId="4B47C024" w14:textId="77777777" w:rsidR="00D976E8" w:rsidRPr="00D73BAC" w:rsidRDefault="00D976E8" w:rsidP="00D976E8">
      <w:pPr>
        <w:keepNext/>
        <w:keepLines/>
        <w:jc w:val="center"/>
        <w:rPr>
          <w:rFonts w:ascii="Times New Roman" w:eastAsia="Times New Roman" w:hAnsi="Times New Roman" w:cs="Times New Roman"/>
          <w:sz w:val="24"/>
          <w:szCs w:val="24"/>
        </w:rPr>
      </w:pPr>
      <w:bookmarkStart w:id="25" w:name="_Hlk46845706"/>
      <w:bookmarkStart w:id="26" w:name="_Hlk65441567"/>
      <w:r w:rsidRPr="0079437A">
        <w:rPr>
          <w:rFonts w:ascii="Times New Roman" w:eastAsia="Times New Roman" w:hAnsi="Times New Roman" w:cs="Times New Roman"/>
          <w:b/>
          <w:bCs/>
          <w:sz w:val="24"/>
          <w:szCs w:val="24"/>
        </w:rPr>
        <w:t>7 pav.</w:t>
      </w:r>
      <w:r w:rsidRPr="00D73BAC">
        <w:rPr>
          <w:rFonts w:ascii="Times New Roman" w:eastAsia="Times New Roman" w:hAnsi="Times New Roman" w:cs="Times New Roman"/>
          <w:sz w:val="24"/>
          <w:szCs w:val="24"/>
        </w:rPr>
        <w:t xml:space="preserve"> Mokinių skaičiaus kaita 2016–2020 m</w:t>
      </w:r>
      <w:bookmarkEnd w:id="25"/>
      <w:r w:rsidRPr="00D73BAC">
        <w:rPr>
          <w:rFonts w:ascii="Times New Roman" w:eastAsia="Times New Roman" w:hAnsi="Times New Roman" w:cs="Times New Roman"/>
          <w:sz w:val="24"/>
          <w:szCs w:val="24"/>
        </w:rPr>
        <w:t xml:space="preserve">. </w:t>
      </w:r>
    </w:p>
    <w:bookmarkEnd w:id="26"/>
    <w:p w14:paraId="1AA2F089" w14:textId="77777777" w:rsidR="00D976E8" w:rsidRPr="00D73BAC" w:rsidRDefault="00D976E8" w:rsidP="00D976E8">
      <w:pPr>
        <w:widowControl w:val="0"/>
        <w:spacing w:after="120"/>
        <w:ind w:firstLine="567"/>
        <w:jc w:val="both"/>
        <w:rPr>
          <w:rFonts w:ascii="Times New Roman" w:eastAsia="Times New Roman" w:hAnsi="Times New Roman" w:cs="Times New Roman"/>
          <w:sz w:val="24"/>
          <w:szCs w:val="24"/>
        </w:rPr>
      </w:pPr>
      <w:r w:rsidRPr="00D73BAC">
        <w:rPr>
          <w:rFonts w:ascii="Times New Roman" w:eastAsia="Times New Roman" w:hAnsi="Times New Roman" w:cs="Times New Roman"/>
          <w:sz w:val="24"/>
          <w:szCs w:val="24"/>
        </w:rPr>
        <w:t xml:space="preserve">Kaip matyti </w:t>
      </w:r>
      <w:r w:rsidRPr="0079437A">
        <w:rPr>
          <w:rFonts w:ascii="Times New Roman" w:eastAsia="Times New Roman" w:hAnsi="Times New Roman" w:cs="Times New Roman"/>
          <w:sz w:val="24"/>
          <w:szCs w:val="24"/>
        </w:rPr>
        <w:t>7 paveiksle</w:t>
      </w:r>
      <w:r w:rsidRPr="00D73BAC">
        <w:rPr>
          <w:rFonts w:ascii="Times New Roman" w:eastAsia="Times New Roman" w:hAnsi="Times New Roman" w:cs="Times New Roman"/>
          <w:sz w:val="24"/>
          <w:szCs w:val="24"/>
        </w:rPr>
        <w:t xml:space="preserve">, mokinių skaičiaus mažėjimas </w:t>
      </w:r>
      <w:r w:rsidRPr="003236EB">
        <w:rPr>
          <w:rFonts w:ascii="Times New Roman" w:eastAsia="Times New Roman" w:hAnsi="Times New Roman" w:cs="Times New Roman"/>
          <w:sz w:val="24"/>
          <w:szCs w:val="24"/>
        </w:rPr>
        <w:t xml:space="preserve">siekė 2,9 proc. </w:t>
      </w:r>
      <w:r w:rsidRPr="00D73BAC">
        <w:rPr>
          <w:rFonts w:ascii="Times New Roman" w:eastAsia="Times New Roman" w:hAnsi="Times New Roman" w:cs="Times New Roman"/>
          <w:sz w:val="24"/>
          <w:szCs w:val="24"/>
        </w:rPr>
        <w:t xml:space="preserve">2020 m. rugsėjo 1 d. mokslo metus pradėjo 3 186 mokiniai. Mokinių pasiskirstymas pagal mokyklas ir ugdymo programas – </w:t>
      </w:r>
      <w:r>
        <w:rPr>
          <w:rFonts w:ascii="Times New Roman" w:eastAsia="Times New Roman" w:hAnsi="Times New Roman" w:cs="Times New Roman"/>
          <w:sz w:val="24"/>
          <w:szCs w:val="24"/>
        </w:rPr>
        <w:t>3</w:t>
      </w:r>
      <w:r w:rsidRPr="0079437A">
        <w:rPr>
          <w:rFonts w:ascii="Times New Roman" w:eastAsia="Times New Roman" w:hAnsi="Times New Roman" w:cs="Times New Roman"/>
          <w:sz w:val="24"/>
          <w:szCs w:val="24"/>
        </w:rPr>
        <w:t xml:space="preserve"> lentelėje.</w:t>
      </w:r>
    </w:p>
    <w:p w14:paraId="46AEF287" w14:textId="217921B0" w:rsidR="0024742D" w:rsidRPr="00D73BAC" w:rsidRDefault="00D976E8" w:rsidP="002869DD">
      <w:pPr>
        <w:widowControl w:val="0"/>
        <w:spacing w:after="120"/>
        <w:ind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24742D" w:rsidRPr="0079437A">
        <w:rPr>
          <w:rFonts w:ascii="Times New Roman" w:eastAsia="Times New Roman" w:hAnsi="Times New Roman" w:cs="Times New Roman"/>
          <w:sz w:val="24"/>
          <w:szCs w:val="24"/>
        </w:rPr>
        <w:t xml:space="preserve"> lentelė</w:t>
      </w:r>
    </w:p>
    <w:p w14:paraId="409AEF39" w14:textId="77777777" w:rsidR="0024742D" w:rsidRPr="00D73BAC" w:rsidRDefault="0024742D" w:rsidP="002869DD">
      <w:pPr>
        <w:widowControl w:val="0"/>
        <w:spacing w:after="120"/>
        <w:ind w:firstLine="567"/>
        <w:jc w:val="center"/>
        <w:rPr>
          <w:rFonts w:ascii="Times New Roman" w:eastAsia="Times New Roman" w:hAnsi="Times New Roman" w:cs="Times New Roman"/>
          <w:sz w:val="24"/>
          <w:szCs w:val="24"/>
        </w:rPr>
      </w:pPr>
      <w:r w:rsidRPr="00D73BAC">
        <w:rPr>
          <w:rFonts w:ascii="Times New Roman" w:eastAsia="Times New Roman" w:hAnsi="Times New Roman" w:cs="Times New Roman"/>
          <w:b/>
          <w:bCs/>
          <w:sz w:val="24"/>
          <w:szCs w:val="24"/>
        </w:rPr>
        <w:t xml:space="preserve">Mokinių pasiskirstymas </w:t>
      </w:r>
      <w:r w:rsidRPr="00D73BAC">
        <w:rPr>
          <w:rFonts w:ascii="Times New Roman" w:eastAsia="Times New Roman" w:hAnsi="Times New Roman" w:cs="Times New Roman"/>
          <w:sz w:val="24"/>
          <w:szCs w:val="24"/>
        </w:rPr>
        <w:t>(2020 m. rugsėjo 1 d. duomenimis)</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274"/>
        <w:gridCol w:w="1313"/>
        <w:gridCol w:w="1334"/>
        <w:gridCol w:w="1334"/>
        <w:gridCol w:w="1244"/>
        <w:gridCol w:w="1134"/>
      </w:tblGrid>
      <w:tr w:rsidR="0024742D" w:rsidRPr="00D73BAC" w14:paraId="2B4D4BA3" w14:textId="77777777" w:rsidTr="0024742D">
        <w:trPr>
          <w:cantSplit/>
          <w:trHeight w:val="20"/>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bookmarkEnd w:id="20"/>
          <w:p w14:paraId="12D830CE" w14:textId="77777777" w:rsidR="0024742D" w:rsidRPr="00D73BAC" w:rsidRDefault="0024742D" w:rsidP="002869DD">
            <w:pPr>
              <w:widowControl w:val="0"/>
              <w:ind w:right="-1"/>
              <w:jc w:val="center"/>
              <w:rPr>
                <w:rFonts w:ascii="Times New Roman" w:eastAsia="Times New Roman" w:hAnsi="Times New Roman" w:cs="Times New Roman"/>
                <w:b/>
                <w:sz w:val="24"/>
                <w:szCs w:val="24"/>
              </w:rPr>
            </w:pPr>
            <w:r w:rsidRPr="00D73BAC">
              <w:rPr>
                <w:rFonts w:ascii="Times New Roman" w:eastAsia="Times New Roman" w:hAnsi="Times New Roman" w:cs="Times New Roman"/>
                <w:b/>
                <w:sz w:val="24"/>
                <w:szCs w:val="24"/>
              </w:rPr>
              <w:t>Mokykla</w:t>
            </w:r>
          </w:p>
        </w:tc>
        <w:tc>
          <w:tcPr>
            <w:tcW w:w="6231" w:type="dxa"/>
            <w:gridSpan w:val="5"/>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AD5132D" w14:textId="77777777" w:rsidR="0024742D" w:rsidRPr="00D73BAC" w:rsidRDefault="0024742D" w:rsidP="002869DD">
            <w:pPr>
              <w:widowControl w:val="0"/>
              <w:jc w:val="center"/>
              <w:rPr>
                <w:rFonts w:ascii="Times New Roman" w:eastAsia="Times New Roman" w:hAnsi="Times New Roman" w:cs="Times New Roman"/>
                <w:b/>
                <w:sz w:val="24"/>
                <w:szCs w:val="24"/>
              </w:rPr>
            </w:pPr>
            <w:r w:rsidRPr="00D73BAC">
              <w:rPr>
                <w:rFonts w:ascii="Times New Roman" w:eastAsia="Times New Roman" w:hAnsi="Times New Roman" w:cs="Times New Roman"/>
                <w:b/>
                <w:sz w:val="24"/>
                <w:szCs w:val="24"/>
              </w:rPr>
              <w:t>Ugdymo programos / mokinių skaičius</w:t>
            </w:r>
          </w:p>
        </w:tc>
      </w:tr>
      <w:tr w:rsidR="0024742D" w:rsidRPr="0024742D" w14:paraId="78A6B49B" w14:textId="77777777" w:rsidTr="0024742D">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B7F16" w14:textId="77777777" w:rsidR="0024742D" w:rsidRPr="0024742D" w:rsidRDefault="0024742D" w:rsidP="002869DD">
            <w:pPr>
              <w:widowControl w:val="0"/>
              <w:rPr>
                <w:rFonts w:ascii="Times New Roman" w:eastAsia="Times New Roman" w:hAnsi="Times New Roman" w:cs="Times New Roman"/>
                <w:b/>
                <w:sz w:val="24"/>
                <w:szCs w:val="24"/>
              </w:rPr>
            </w:pP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42744CA" w14:textId="77777777" w:rsidR="0024742D" w:rsidRPr="0024742D" w:rsidRDefault="0024742D" w:rsidP="002869DD">
            <w:pPr>
              <w:widowControl w:val="0"/>
              <w:jc w:val="center"/>
              <w:rPr>
                <w:rFonts w:ascii="Times New Roman" w:eastAsia="Times New Roman" w:hAnsi="Times New Roman" w:cs="Times New Roman"/>
                <w:b/>
                <w:sz w:val="24"/>
                <w:szCs w:val="24"/>
              </w:rPr>
            </w:pPr>
            <w:r w:rsidRPr="0024742D">
              <w:rPr>
                <w:rFonts w:ascii="Times New Roman" w:eastAsia="Times New Roman" w:hAnsi="Times New Roman" w:cs="Times New Roman"/>
                <w:b/>
                <w:sz w:val="24"/>
                <w:szCs w:val="24"/>
              </w:rPr>
              <w:t xml:space="preserve">Pradinio ugdymo </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186AC08" w14:textId="77777777" w:rsidR="0024742D" w:rsidRPr="0024742D" w:rsidRDefault="0024742D" w:rsidP="002869DD">
            <w:pPr>
              <w:widowControl w:val="0"/>
              <w:jc w:val="center"/>
              <w:rPr>
                <w:rFonts w:ascii="Times New Roman" w:eastAsia="Times New Roman" w:hAnsi="Times New Roman" w:cs="Times New Roman"/>
                <w:b/>
                <w:sz w:val="24"/>
                <w:szCs w:val="24"/>
              </w:rPr>
            </w:pPr>
            <w:r w:rsidRPr="0024742D">
              <w:rPr>
                <w:rFonts w:ascii="Times New Roman" w:eastAsia="Times New Roman" w:hAnsi="Times New Roman" w:cs="Times New Roman"/>
                <w:b/>
                <w:sz w:val="24"/>
                <w:szCs w:val="24"/>
              </w:rPr>
              <w:t xml:space="preserve">Pagrindinio ugdymo </w:t>
            </w:r>
          </w:p>
          <w:p w14:paraId="5682A704" w14:textId="77777777" w:rsidR="0024742D" w:rsidRPr="0024742D" w:rsidRDefault="0024742D" w:rsidP="002869DD">
            <w:pPr>
              <w:widowControl w:val="0"/>
              <w:jc w:val="center"/>
              <w:rPr>
                <w:rFonts w:ascii="Times New Roman" w:eastAsia="Times New Roman" w:hAnsi="Times New Roman" w:cs="Times New Roman"/>
                <w:b/>
                <w:sz w:val="24"/>
                <w:szCs w:val="24"/>
              </w:rPr>
            </w:pPr>
            <w:r w:rsidRPr="0024742D">
              <w:rPr>
                <w:rFonts w:ascii="Times New Roman" w:eastAsia="Times New Roman" w:hAnsi="Times New Roman" w:cs="Times New Roman"/>
                <w:b/>
                <w:sz w:val="24"/>
                <w:szCs w:val="24"/>
              </w:rPr>
              <w:t>(I dalis)</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D4E24E2" w14:textId="77777777" w:rsidR="0024742D" w:rsidRPr="0024742D" w:rsidRDefault="0024742D" w:rsidP="002869DD">
            <w:pPr>
              <w:widowControl w:val="0"/>
              <w:jc w:val="center"/>
              <w:rPr>
                <w:rFonts w:ascii="Times New Roman" w:eastAsia="Times New Roman" w:hAnsi="Times New Roman" w:cs="Times New Roman"/>
                <w:b/>
                <w:sz w:val="24"/>
                <w:szCs w:val="24"/>
              </w:rPr>
            </w:pPr>
            <w:r w:rsidRPr="0024742D">
              <w:rPr>
                <w:rFonts w:ascii="Times New Roman" w:eastAsia="Times New Roman" w:hAnsi="Times New Roman" w:cs="Times New Roman"/>
                <w:b/>
                <w:sz w:val="24"/>
                <w:szCs w:val="24"/>
              </w:rPr>
              <w:t xml:space="preserve">Pagrindinio ugdymo </w:t>
            </w:r>
          </w:p>
          <w:p w14:paraId="69E9E989" w14:textId="77777777" w:rsidR="0024742D" w:rsidRPr="0024742D" w:rsidRDefault="0024742D" w:rsidP="002869DD">
            <w:pPr>
              <w:widowControl w:val="0"/>
              <w:jc w:val="center"/>
              <w:rPr>
                <w:rFonts w:ascii="Times New Roman" w:eastAsia="Times New Roman" w:hAnsi="Times New Roman" w:cs="Times New Roman"/>
                <w:b/>
                <w:sz w:val="24"/>
                <w:szCs w:val="24"/>
              </w:rPr>
            </w:pPr>
            <w:r w:rsidRPr="0024742D">
              <w:rPr>
                <w:rFonts w:ascii="Times New Roman" w:eastAsia="Times New Roman" w:hAnsi="Times New Roman" w:cs="Times New Roman"/>
                <w:b/>
                <w:sz w:val="24"/>
                <w:szCs w:val="24"/>
              </w:rPr>
              <w:t>(II dalis)</w:t>
            </w:r>
          </w:p>
        </w:tc>
        <w:tc>
          <w:tcPr>
            <w:tcW w:w="1246" w:type="dxa"/>
            <w:tcBorders>
              <w:top w:val="single" w:sz="4" w:space="0" w:color="auto"/>
              <w:left w:val="single" w:sz="4" w:space="0" w:color="auto"/>
              <w:bottom w:val="single" w:sz="4" w:space="0" w:color="auto"/>
              <w:right w:val="single" w:sz="4" w:space="0" w:color="auto"/>
            </w:tcBorders>
            <w:hideMark/>
          </w:tcPr>
          <w:p w14:paraId="4DB11B4A" w14:textId="77777777" w:rsidR="0024742D" w:rsidRPr="0024742D" w:rsidRDefault="0024742D" w:rsidP="002869DD">
            <w:pPr>
              <w:widowControl w:val="0"/>
              <w:spacing w:before="120"/>
              <w:jc w:val="center"/>
              <w:rPr>
                <w:rFonts w:ascii="Times New Roman" w:eastAsia="Times New Roman" w:hAnsi="Times New Roman" w:cs="Times New Roman"/>
                <w:b/>
                <w:sz w:val="24"/>
                <w:szCs w:val="24"/>
              </w:rPr>
            </w:pPr>
            <w:r w:rsidRPr="0024742D">
              <w:rPr>
                <w:rFonts w:ascii="Times New Roman" w:eastAsia="Times New Roman" w:hAnsi="Times New Roman" w:cs="Times New Roman"/>
                <w:b/>
                <w:sz w:val="24"/>
                <w:szCs w:val="24"/>
              </w:rPr>
              <w:t>Vidurinio ugdymo</w:t>
            </w:r>
          </w:p>
        </w:tc>
        <w:tc>
          <w:tcPr>
            <w:tcW w:w="1136" w:type="dxa"/>
            <w:tcBorders>
              <w:top w:val="single" w:sz="4" w:space="0" w:color="auto"/>
              <w:left w:val="single" w:sz="4" w:space="0" w:color="auto"/>
              <w:bottom w:val="single" w:sz="4" w:space="0" w:color="auto"/>
              <w:right w:val="single" w:sz="4" w:space="0" w:color="auto"/>
            </w:tcBorders>
          </w:tcPr>
          <w:p w14:paraId="1E70BCA7" w14:textId="77777777" w:rsidR="0024742D" w:rsidRPr="0024742D" w:rsidRDefault="0024742D" w:rsidP="002869DD">
            <w:pPr>
              <w:widowControl w:val="0"/>
              <w:jc w:val="center"/>
              <w:rPr>
                <w:rFonts w:ascii="Times New Roman" w:eastAsia="Times New Roman" w:hAnsi="Times New Roman" w:cs="Times New Roman"/>
                <w:b/>
                <w:sz w:val="24"/>
                <w:szCs w:val="24"/>
              </w:rPr>
            </w:pPr>
          </w:p>
          <w:p w14:paraId="6602132E" w14:textId="77777777" w:rsidR="0024742D" w:rsidRPr="0024742D" w:rsidRDefault="0024742D" w:rsidP="002869DD">
            <w:pPr>
              <w:widowControl w:val="0"/>
              <w:jc w:val="center"/>
              <w:rPr>
                <w:rFonts w:ascii="Times New Roman" w:eastAsia="Times New Roman" w:hAnsi="Times New Roman" w:cs="Times New Roman"/>
                <w:b/>
                <w:sz w:val="24"/>
                <w:szCs w:val="24"/>
              </w:rPr>
            </w:pPr>
            <w:r w:rsidRPr="0024742D">
              <w:rPr>
                <w:rFonts w:ascii="Times New Roman" w:eastAsia="Times New Roman" w:hAnsi="Times New Roman" w:cs="Times New Roman"/>
                <w:b/>
                <w:sz w:val="24"/>
                <w:szCs w:val="24"/>
              </w:rPr>
              <w:t xml:space="preserve">Iš viso </w:t>
            </w:r>
          </w:p>
        </w:tc>
      </w:tr>
      <w:tr w:rsidR="0024742D" w:rsidRPr="0024742D" w14:paraId="4685AD92" w14:textId="77777777" w:rsidTr="0024742D">
        <w:trPr>
          <w:trHeight w:val="282"/>
        </w:trPr>
        <w:tc>
          <w:tcPr>
            <w:tcW w:w="3402" w:type="dxa"/>
            <w:tcBorders>
              <w:top w:val="single" w:sz="4" w:space="0" w:color="auto"/>
              <w:left w:val="single" w:sz="4" w:space="0" w:color="auto"/>
              <w:bottom w:val="single" w:sz="4" w:space="0" w:color="auto"/>
              <w:right w:val="single" w:sz="4" w:space="0" w:color="auto"/>
            </w:tcBorders>
            <w:vAlign w:val="center"/>
            <w:hideMark/>
          </w:tcPr>
          <w:p w14:paraId="2E6BA9E7"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Gruzdžių gimnazija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361C5AD"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78</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8E977FC"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67</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FACB504"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40</w:t>
            </w:r>
          </w:p>
        </w:tc>
        <w:tc>
          <w:tcPr>
            <w:tcW w:w="1246" w:type="dxa"/>
            <w:tcBorders>
              <w:top w:val="single" w:sz="4" w:space="0" w:color="auto"/>
              <w:left w:val="single" w:sz="4" w:space="0" w:color="auto"/>
              <w:bottom w:val="single" w:sz="4" w:space="0" w:color="auto"/>
              <w:right w:val="single" w:sz="4" w:space="0" w:color="auto"/>
            </w:tcBorders>
            <w:hideMark/>
          </w:tcPr>
          <w:p w14:paraId="1FA95CAE"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26</w:t>
            </w:r>
          </w:p>
        </w:tc>
        <w:tc>
          <w:tcPr>
            <w:tcW w:w="1136" w:type="dxa"/>
            <w:tcBorders>
              <w:top w:val="single" w:sz="4" w:space="0" w:color="auto"/>
              <w:left w:val="single" w:sz="4" w:space="0" w:color="auto"/>
              <w:bottom w:val="single" w:sz="4" w:space="0" w:color="auto"/>
              <w:right w:val="single" w:sz="4" w:space="0" w:color="auto"/>
            </w:tcBorders>
            <w:hideMark/>
          </w:tcPr>
          <w:p w14:paraId="3F554D5D"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211</w:t>
            </w:r>
          </w:p>
        </w:tc>
      </w:tr>
      <w:tr w:rsidR="0024742D" w:rsidRPr="0024742D" w14:paraId="79362D6F" w14:textId="77777777" w:rsidTr="0024742D">
        <w:trPr>
          <w:trHeight w:val="318"/>
        </w:trPr>
        <w:tc>
          <w:tcPr>
            <w:tcW w:w="3402" w:type="dxa"/>
            <w:tcBorders>
              <w:top w:val="single" w:sz="4" w:space="0" w:color="auto"/>
              <w:left w:val="single" w:sz="4" w:space="0" w:color="auto"/>
              <w:bottom w:val="single" w:sz="4" w:space="0" w:color="auto"/>
              <w:right w:val="single" w:sz="4" w:space="0" w:color="auto"/>
            </w:tcBorders>
            <w:vAlign w:val="center"/>
            <w:hideMark/>
          </w:tcPr>
          <w:p w14:paraId="11608A24"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Kuršėnų Lauryno Ivinskio gimnazija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FA04139"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1F2FFC0"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24A2CA2"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191</w:t>
            </w:r>
          </w:p>
        </w:tc>
        <w:tc>
          <w:tcPr>
            <w:tcW w:w="1246" w:type="dxa"/>
            <w:tcBorders>
              <w:top w:val="single" w:sz="4" w:space="0" w:color="auto"/>
              <w:left w:val="single" w:sz="4" w:space="0" w:color="auto"/>
              <w:bottom w:val="single" w:sz="4" w:space="0" w:color="auto"/>
              <w:right w:val="single" w:sz="4" w:space="0" w:color="auto"/>
            </w:tcBorders>
            <w:hideMark/>
          </w:tcPr>
          <w:p w14:paraId="529F326C" w14:textId="77777777" w:rsidR="0024742D" w:rsidRPr="0024742D" w:rsidRDefault="0024742D" w:rsidP="002869DD">
            <w:pPr>
              <w:widowControl w:val="0"/>
              <w:spacing w:before="12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178</w:t>
            </w:r>
          </w:p>
        </w:tc>
        <w:tc>
          <w:tcPr>
            <w:tcW w:w="1136" w:type="dxa"/>
            <w:tcBorders>
              <w:top w:val="single" w:sz="4" w:space="0" w:color="auto"/>
              <w:left w:val="single" w:sz="4" w:space="0" w:color="auto"/>
              <w:bottom w:val="single" w:sz="4" w:space="0" w:color="auto"/>
              <w:right w:val="single" w:sz="4" w:space="0" w:color="auto"/>
            </w:tcBorders>
            <w:hideMark/>
          </w:tcPr>
          <w:p w14:paraId="405E3579" w14:textId="77777777" w:rsidR="0024742D" w:rsidRPr="0024742D" w:rsidRDefault="0024742D" w:rsidP="002869DD">
            <w:pPr>
              <w:widowControl w:val="0"/>
              <w:spacing w:before="12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369</w:t>
            </w:r>
          </w:p>
        </w:tc>
      </w:tr>
      <w:tr w:rsidR="0024742D" w:rsidRPr="0024742D" w14:paraId="46FEE7CF" w14:textId="77777777" w:rsidTr="0024742D">
        <w:trPr>
          <w:trHeight w:val="318"/>
        </w:trPr>
        <w:tc>
          <w:tcPr>
            <w:tcW w:w="3402" w:type="dxa"/>
            <w:tcBorders>
              <w:top w:val="single" w:sz="4" w:space="0" w:color="auto"/>
              <w:left w:val="single" w:sz="4" w:space="0" w:color="auto"/>
              <w:bottom w:val="single" w:sz="4" w:space="0" w:color="auto"/>
              <w:right w:val="single" w:sz="4" w:space="0" w:color="auto"/>
            </w:tcBorders>
            <w:vAlign w:val="center"/>
            <w:hideMark/>
          </w:tcPr>
          <w:p w14:paraId="2E79EA4B"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Kužių gimnazija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61E198A"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62</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BC671E4" w14:textId="77777777" w:rsidR="0024742D" w:rsidRPr="0024742D" w:rsidRDefault="0024742D" w:rsidP="002869DD">
            <w:pPr>
              <w:widowControl w:val="0"/>
              <w:jc w:val="center"/>
              <w:rPr>
                <w:rFonts w:ascii="Times New Roman" w:eastAsia="Calibri" w:hAnsi="Times New Roman" w:cs="Times New Roman"/>
                <w:sz w:val="24"/>
                <w:szCs w:val="24"/>
              </w:rPr>
            </w:pPr>
            <w:r w:rsidRPr="0024742D">
              <w:rPr>
                <w:rFonts w:ascii="Times New Roman" w:hAnsi="Times New Roman" w:cs="Times New Roman"/>
                <w:sz w:val="24"/>
                <w:szCs w:val="24"/>
              </w:rPr>
              <w:t>77</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70BF87E" w14:textId="77777777" w:rsidR="0024742D" w:rsidRPr="0024742D" w:rsidRDefault="0024742D" w:rsidP="002869DD">
            <w:pPr>
              <w:widowControl w:val="0"/>
              <w:jc w:val="center"/>
              <w:rPr>
                <w:rFonts w:ascii="Times New Roman" w:eastAsia="Times New Roman" w:hAnsi="Times New Roman" w:cs="Times New Roman"/>
                <w:sz w:val="24"/>
                <w:szCs w:val="24"/>
                <w:lang w:eastAsia="lt-LT"/>
              </w:rPr>
            </w:pPr>
            <w:r w:rsidRPr="0024742D">
              <w:rPr>
                <w:rFonts w:ascii="Times New Roman" w:eastAsia="Times New Roman" w:hAnsi="Times New Roman" w:cs="Times New Roman"/>
                <w:sz w:val="24"/>
                <w:szCs w:val="24"/>
              </w:rPr>
              <w:t>24</w:t>
            </w:r>
          </w:p>
        </w:tc>
        <w:tc>
          <w:tcPr>
            <w:tcW w:w="1246" w:type="dxa"/>
            <w:tcBorders>
              <w:top w:val="single" w:sz="4" w:space="0" w:color="auto"/>
              <w:left w:val="single" w:sz="4" w:space="0" w:color="auto"/>
              <w:bottom w:val="single" w:sz="4" w:space="0" w:color="auto"/>
              <w:right w:val="single" w:sz="4" w:space="0" w:color="auto"/>
            </w:tcBorders>
            <w:hideMark/>
          </w:tcPr>
          <w:p w14:paraId="1148CA40"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3083AFE0"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163</w:t>
            </w:r>
          </w:p>
        </w:tc>
      </w:tr>
      <w:tr w:rsidR="0024742D" w:rsidRPr="0024742D" w14:paraId="1C81E8C8" w14:textId="77777777" w:rsidTr="0024742D">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3C0FDC52"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Meškuičių gimnazija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78413C0"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71</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0F67E0C"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84</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B4E6F44"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31</w:t>
            </w:r>
          </w:p>
        </w:tc>
        <w:tc>
          <w:tcPr>
            <w:tcW w:w="1246" w:type="dxa"/>
            <w:tcBorders>
              <w:top w:val="single" w:sz="4" w:space="0" w:color="auto"/>
              <w:left w:val="single" w:sz="4" w:space="0" w:color="auto"/>
              <w:bottom w:val="single" w:sz="4" w:space="0" w:color="auto"/>
              <w:right w:val="single" w:sz="4" w:space="0" w:color="auto"/>
            </w:tcBorders>
            <w:hideMark/>
          </w:tcPr>
          <w:p w14:paraId="0B0F8CE6"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27</w:t>
            </w:r>
          </w:p>
        </w:tc>
        <w:tc>
          <w:tcPr>
            <w:tcW w:w="1136" w:type="dxa"/>
            <w:tcBorders>
              <w:top w:val="single" w:sz="4" w:space="0" w:color="auto"/>
              <w:left w:val="single" w:sz="4" w:space="0" w:color="auto"/>
              <w:bottom w:val="single" w:sz="4" w:space="0" w:color="auto"/>
              <w:right w:val="single" w:sz="4" w:space="0" w:color="auto"/>
            </w:tcBorders>
            <w:hideMark/>
          </w:tcPr>
          <w:p w14:paraId="6E9D1D82"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213</w:t>
            </w:r>
          </w:p>
        </w:tc>
      </w:tr>
      <w:tr w:rsidR="0024742D" w:rsidRPr="0024742D" w14:paraId="6989BC1C" w14:textId="77777777" w:rsidTr="0024742D">
        <w:trPr>
          <w:trHeight w:val="345"/>
        </w:trPr>
        <w:tc>
          <w:tcPr>
            <w:tcW w:w="3402" w:type="dxa"/>
            <w:tcBorders>
              <w:top w:val="single" w:sz="4" w:space="0" w:color="auto"/>
              <w:left w:val="single" w:sz="4" w:space="0" w:color="auto"/>
              <w:bottom w:val="single" w:sz="4" w:space="0" w:color="auto"/>
              <w:right w:val="single" w:sz="4" w:space="0" w:color="auto"/>
            </w:tcBorders>
            <w:vAlign w:val="center"/>
            <w:hideMark/>
          </w:tcPr>
          <w:p w14:paraId="3ECC1181"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Dubysos aukštupio mokykla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5C85B54"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145</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2647AB5"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117</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3C45FC0"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18</w:t>
            </w:r>
          </w:p>
        </w:tc>
        <w:tc>
          <w:tcPr>
            <w:tcW w:w="1246" w:type="dxa"/>
            <w:tcBorders>
              <w:top w:val="single" w:sz="4" w:space="0" w:color="auto"/>
              <w:left w:val="single" w:sz="4" w:space="0" w:color="auto"/>
              <w:bottom w:val="single" w:sz="4" w:space="0" w:color="auto"/>
              <w:right w:val="single" w:sz="4" w:space="0" w:color="auto"/>
            </w:tcBorders>
            <w:hideMark/>
          </w:tcPr>
          <w:p w14:paraId="5F9A151A"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352863CF"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280</w:t>
            </w:r>
          </w:p>
        </w:tc>
      </w:tr>
      <w:tr w:rsidR="0024742D" w:rsidRPr="0024742D" w14:paraId="3A917313" w14:textId="77777777" w:rsidTr="0024742D">
        <w:trPr>
          <w:trHeight w:val="327"/>
        </w:trPr>
        <w:tc>
          <w:tcPr>
            <w:tcW w:w="3402" w:type="dxa"/>
            <w:tcBorders>
              <w:top w:val="single" w:sz="4" w:space="0" w:color="auto"/>
              <w:left w:val="single" w:sz="4" w:space="0" w:color="auto"/>
              <w:bottom w:val="single" w:sz="4" w:space="0" w:color="auto"/>
              <w:right w:val="single" w:sz="4" w:space="0" w:color="auto"/>
            </w:tcBorders>
            <w:vAlign w:val="center"/>
            <w:hideMark/>
          </w:tcPr>
          <w:p w14:paraId="64027C0D"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Bazilionų MDC</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E5DDE8E"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31</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22FD3A4"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30</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FD6FD30"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14</w:t>
            </w:r>
          </w:p>
        </w:tc>
        <w:tc>
          <w:tcPr>
            <w:tcW w:w="1246" w:type="dxa"/>
            <w:tcBorders>
              <w:top w:val="single" w:sz="4" w:space="0" w:color="auto"/>
              <w:left w:val="single" w:sz="4" w:space="0" w:color="auto"/>
              <w:bottom w:val="single" w:sz="4" w:space="0" w:color="auto"/>
              <w:right w:val="single" w:sz="4" w:space="0" w:color="auto"/>
            </w:tcBorders>
            <w:hideMark/>
          </w:tcPr>
          <w:p w14:paraId="75BC06A2"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495770DC"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75</w:t>
            </w:r>
          </w:p>
        </w:tc>
      </w:tr>
      <w:tr w:rsidR="0024742D" w:rsidRPr="0024742D" w14:paraId="3D57C20C" w14:textId="77777777" w:rsidTr="0024742D">
        <w:trPr>
          <w:trHeight w:val="327"/>
        </w:trPr>
        <w:tc>
          <w:tcPr>
            <w:tcW w:w="3402" w:type="dxa"/>
            <w:tcBorders>
              <w:top w:val="single" w:sz="4" w:space="0" w:color="auto"/>
              <w:left w:val="single" w:sz="4" w:space="0" w:color="auto"/>
              <w:bottom w:val="single" w:sz="4" w:space="0" w:color="auto"/>
              <w:right w:val="single" w:sz="4" w:space="0" w:color="auto"/>
            </w:tcBorders>
            <w:vAlign w:val="center"/>
            <w:hideMark/>
          </w:tcPr>
          <w:p w14:paraId="78F880DB"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lastRenderedPageBreak/>
              <w:t>Drąsučių mokykla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0745368"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37</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9B0B4BE"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33</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B12AF85"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23</w:t>
            </w:r>
          </w:p>
        </w:tc>
        <w:tc>
          <w:tcPr>
            <w:tcW w:w="1246" w:type="dxa"/>
            <w:tcBorders>
              <w:top w:val="single" w:sz="4" w:space="0" w:color="auto"/>
              <w:left w:val="single" w:sz="4" w:space="0" w:color="auto"/>
              <w:bottom w:val="single" w:sz="4" w:space="0" w:color="auto"/>
              <w:right w:val="single" w:sz="4" w:space="0" w:color="auto"/>
            </w:tcBorders>
            <w:hideMark/>
          </w:tcPr>
          <w:p w14:paraId="26E45AA2"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2175C01C"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93</w:t>
            </w:r>
          </w:p>
        </w:tc>
      </w:tr>
      <w:tr w:rsidR="0024742D" w:rsidRPr="0024742D" w14:paraId="7773FFE0" w14:textId="77777777" w:rsidTr="0024742D">
        <w:trPr>
          <w:trHeight w:val="327"/>
        </w:trPr>
        <w:tc>
          <w:tcPr>
            <w:tcW w:w="3402" w:type="dxa"/>
            <w:tcBorders>
              <w:top w:val="single" w:sz="4" w:space="0" w:color="auto"/>
              <w:left w:val="single" w:sz="4" w:space="0" w:color="auto"/>
              <w:bottom w:val="single" w:sz="4" w:space="0" w:color="auto"/>
              <w:right w:val="single" w:sz="4" w:space="0" w:color="auto"/>
            </w:tcBorders>
            <w:vAlign w:val="center"/>
            <w:hideMark/>
          </w:tcPr>
          <w:p w14:paraId="6ABC11F6"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Ginkūnų Sofijos ir Vladimiro Zubovų mokykla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C09EEC5"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166</w:t>
            </w:r>
          </w:p>
        </w:tc>
        <w:tc>
          <w:tcPr>
            <w:tcW w:w="1257" w:type="dxa"/>
            <w:tcBorders>
              <w:top w:val="single" w:sz="4" w:space="0" w:color="000000"/>
              <w:left w:val="single" w:sz="4" w:space="0" w:color="000000"/>
              <w:bottom w:val="single" w:sz="4" w:space="0" w:color="000000"/>
              <w:right w:val="single" w:sz="4" w:space="0" w:color="auto"/>
            </w:tcBorders>
            <w:tcMar>
              <w:top w:w="60" w:type="dxa"/>
              <w:left w:w="60" w:type="dxa"/>
              <w:bottom w:w="60" w:type="dxa"/>
              <w:right w:w="60" w:type="dxa"/>
            </w:tcMar>
            <w:vAlign w:val="center"/>
            <w:hideMark/>
          </w:tcPr>
          <w:p w14:paraId="3419E4B1"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115</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0672E12"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hideMark/>
          </w:tcPr>
          <w:p w14:paraId="715F4539" w14:textId="77777777" w:rsidR="0024742D" w:rsidRPr="0024742D" w:rsidRDefault="0024742D" w:rsidP="002869DD">
            <w:pPr>
              <w:widowControl w:val="0"/>
              <w:spacing w:before="12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6EEF8FFE" w14:textId="77777777" w:rsidR="0024742D" w:rsidRPr="0024742D" w:rsidRDefault="0024742D" w:rsidP="002869DD">
            <w:pPr>
              <w:widowControl w:val="0"/>
              <w:spacing w:before="12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281</w:t>
            </w:r>
          </w:p>
        </w:tc>
      </w:tr>
      <w:tr w:rsidR="0024742D" w:rsidRPr="0024742D" w14:paraId="6B11B33D" w14:textId="77777777" w:rsidTr="0024742D">
        <w:trPr>
          <w:trHeight w:val="317"/>
        </w:trPr>
        <w:tc>
          <w:tcPr>
            <w:tcW w:w="3402" w:type="dxa"/>
            <w:tcBorders>
              <w:top w:val="single" w:sz="4" w:space="0" w:color="auto"/>
              <w:left w:val="single" w:sz="4" w:space="0" w:color="auto"/>
              <w:bottom w:val="single" w:sz="4" w:space="0" w:color="auto"/>
              <w:right w:val="single" w:sz="4" w:space="0" w:color="auto"/>
            </w:tcBorders>
            <w:vAlign w:val="center"/>
            <w:hideMark/>
          </w:tcPr>
          <w:p w14:paraId="382C3747"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Kairių pagrindinė mokykla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3515EDC"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52</w:t>
            </w:r>
          </w:p>
        </w:tc>
        <w:tc>
          <w:tcPr>
            <w:tcW w:w="1257" w:type="dxa"/>
            <w:tcBorders>
              <w:top w:val="single" w:sz="4" w:space="0" w:color="000000"/>
              <w:left w:val="single" w:sz="4" w:space="0" w:color="000000"/>
              <w:bottom w:val="single" w:sz="4" w:space="0" w:color="000000"/>
              <w:right w:val="single" w:sz="4" w:space="0" w:color="auto"/>
            </w:tcBorders>
            <w:tcMar>
              <w:top w:w="60" w:type="dxa"/>
              <w:left w:w="60" w:type="dxa"/>
              <w:bottom w:w="60" w:type="dxa"/>
              <w:right w:w="60" w:type="dxa"/>
            </w:tcMar>
            <w:vAlign w:val="center"/>
            <w:hideMark/>
          </w:tcPr>
          <w:p w14:paraId="33B0DD03"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42</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31B93AF"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hideMark/>
          </w:tcPr>
          <w:p w14:paraId="73FD6102"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5A7F9205"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94</w:t>
            </w:r>
          </w:p>
        </w:tc>
      </w:tr>
      <w:tr w:rsidR="0024742D" w:rsidRPr="0024742D" w14:paraId="5D6C7801" w14:textId="77777777" w:rsidTr="002474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14:paraId="21161ACE"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Kuršėnų Daugėlių progimnazija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80F1D30"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102</w:t>
            </w:r>
          </w:p>
        </w:tc>
        <w:tc>
          <w:tcPr>
            <w:tcW w:w="1257" w:type="dxa"/>
            <w:tcBorders>
              <w:top w:val="single" w:sz="4" w:space="0" w:color="000000"/>
              <w:left w:val="single" w:sz="4" w:space="0" w:color="000000"/>
              <w:bottom w:val="single" w:sz="4" w:space="0" w:color="000000"/>
              <w:right w:val="single" w:sz="4" w:space="0" w:color="auto"/>
            </w:tcBorders>
            <w:tcMar>
              <w:top w:w="60" w:type="dxa"/>
              <w:left w:w="60" w:type="dxa"/>
              <w:bottom w:w="60" w:type="dxa"/>
              <w:right w:w="60" w:type="dxa"/>
            </w:tcMar>
            <w:vAlign w:val="center"/>
            <w:hideMark/>
          </w:tcPr>
          <w:p w14:paraId="26DF97CD"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114</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ACF5362"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hideMark/>
          </w:tcPr>
          <w:p w14:paraId="2EBED47C"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69EA5284"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216</w:t>
            </w:r>
          </w:p>
        </w:tc>
      </w:tr>
      <w:tr w:rsidR="0024742D" w:rsidRPr="0024742D" w14:paraId="2C93C487" w14:textId="77777777" w:rsidTr="0024742D">
        <w:trPr>
          <w:trHeight w:val="362"/>
        </w:trPr>
        <w:tc>
          <w:tcPr>
            <w:tcW w:w="3402" w:type="dxa"/>
            <w:tcBorders>
              <w:top w:val="single" w:sz="4" w:space="0" w:color="auto"/>
              <w:left w:val="single" w:sz="4" w:space="0" w:color="auto"/>
              <w:bottom w:val="single" w:sz="4" w:space="0" w:color="auto"/>
              <w:right w:val="single" w:sz="4" w:space="0" w:color="auto"/>
            </w:tcBorders>
            <w:vAlign w:val="center"/>
            <w:hideMark/>
          </w:tcPr>
          <w:p w14:paraId="2544A757"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Kuršėnų Pavenčių MDC</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5D47A70"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164</w:t>
            </w:r>
          </w:p>
        </w:tc>
        <w:tc>
          <w:tcPr>
            <w:tcW w:w="1257" w:type="dxa"/>
            <w:tcBorders>
              <w:top w:val="single" w:sz="4" w:space="0" w:color="000000"/>
              <w:left w:val="single" w:sz="4" w:space="0" w:color="000000"/>
              <w:bottom w:val="single" w:sz="4" w:space="0" w:color="000000"/>
              <w:right w:val="single" w:sz="4" w:space="0" w:color="auto"/>
            </w:tcBorders>
            <w:tcMar>
              <w:top w:w="60" w:type="dxa"/>
              <w:left w:w="60" w:type="dxa"/>
              <w:bottom w:w="60" w:type="dxa"/>
              <w:right w:w="60" w:type="dxa"/>
            </w:tcMar>
            <w:vAlign w:val="center"/>
            <w:hideMark/>
          </w:tcPr>
          <w:p w14:paraId="5369FF9D"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182</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4801D94"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7</w:t>
            </w:r>
          </w:p>
        </w:tc>
        <w:tc>
          <w:tcPr>
            <w:tcW w:w="1246" w:type="dxa"/>
            <w:tcBorders>
              <w:top w:val="single" w:sz="4" w:space="0" w:color="auto"/>
              <w:left w:val="single" w:sz="4" w:space="0" w:color="auto"/>
              <w:bottom w:val="single" w:sz="4" w:space="0" w:color="auto"/>
              <w:right w:val="single" w:sz="4" w:space="0" w:color="auto"/>
            </w:tcBorders>
            <w:hideMark/>
          </w:tcPr>
          <w:p w14:paraId="61FB6DB0"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05ABD840"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353(+1*)</w:t>
            </w:r>
          </w:p>
        </w:tc>
      </w:tr>
      <w:tr w:rsidR="0024742D" w:rsidRPr="0024742D" w14:paraId="4B9EC2D2" w14:textId="77777777" w:rsidTr="0024742D">
        <w:trPr>
          <w:trHeight w:val="372"/>
        </w:trPr>
        <w:tc>
          <w:tcPr>
            <w:tcW w:w="3402" w:type="dxa"/>
            <w:tcBorders>
              <w:top w:val="single" w:sz="4" w:space="0" w:color="auto"/>
              <w:left w:val="single" w:sz="4" w:space="0" w:color="auto"/>
              <w:bottom w:val="single" w:sz="4" w:space="0" w:color="auto"/>
              <w:right w:val="single" w:sz="4" w:space="0" w:color="auto"/>
            </w:tcBorders>
            <w:vAlign w:val="center"/>
            <w:hideMark/>
          </w:tcPr>
          <w:p w14:paraId="3BE72824"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Kuršėnų Stasio Anglickio progimnazija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DFBB04A"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267</w:t>
            </w:r>
          </w:p>
        </w:tc>
        <w:tc>
          <w:tcPr>
            <w:tcW w:w="1257" w:type="dxa"/>
            <w:tcBorders>
              <w:top w:val="single" w:sz="4" w:space="0" w:color="000000"/>
              <w:left w:val="single" w:sz="4" w:space="0" w:color="000000"/>
              <w:bottom w:val="single" w:sz="4" w:space="0" w:color="000000"/>
              <w:right w:val="single" w:sz="4" w:space="0" w:color="auto"/>
            </w:tcBorders>
            <w:tcMar>
              <w:top w:w="60" w:type="dxa"/>
              <w:left w:w="60" w:type="dxa"/>
              <w:bottom w:w="60" w:type="dxa"/>
              <w:right w:w="60" w:type="dxa"/>
            </w:tcMar>
            <w:vAlign w:val="center"/>
            <w:hideMark/>
          </w:tcPr>
          <w:p w14:paraId="2BA6DE1A"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244</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BA34F68"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hideMark/>
          </w:tcPr>
          <w:p w14:paraId="032A18F5" w14:textId="77777777" w:rsidR="0024742D" w:rsidRPr="0024742D" w:rsidRDefault="0024742D" w:rsidP="002869DD">
            <w:pPr>
              <w:widowControl w:val="0"/>
              <w:spacing w:before="12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010C301F" w14:textId="77777777" w:rsidR="0024742D" w:rsidRPr="0024742D" w:rsidRDefault="0024742D" w:rsidP="002869DD">
            <w:pPr>
              <w:widowControl w:val="0"/>
              <w:spacing w:before="12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511</w:t>
            </w:r>
          </w:p>
        </w:tc>
      </w:tr>
      <w:tr w:rsidR="0024742D" w:rsidRPr="0024742D" w14:paraId="37157509" w14:textId="77777777" w:rsidTr="0024742D">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24A4CD8C"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Pakapės mokykla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16E43BB"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26</w:t>
            </w:r>
          </w:p>
        </w:tc>
        <w:tc>
          <w:tcPr>
            <w:tcW w:w="1257" w:type="dxa"/>
            <w:tcBorders>
              <w:top w:val="single" w:sz="4" w:space="0" w:color="000000"/>
              <w:left w:val="single" w:sz="4" w:space="0" w:color="000000"/>
              <w:bottom w:val="single" w:sz="4" w:space="0" w:color="000000"/>
              <w:right w:val="single" w:sz="4" w:space="0" w:color="auto"/>
            </w:tcBorders>
            <w:tcMar>
              <w:top w:w="60" w:type="dxa"/>
              <w:left w:w="60" w:type="dxa"/>
              <w:bottom w:w="60" w:type="dxa"/>
              <w:right w:w="60" w:type="dxa"/>
            </w:tcMar>
            <w:vAlign w:val="center"/>
            <w:hideMark/>
          </w:tcPr>
          <w:p w14:paraId="5E294EE6"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27</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1C4B1F5"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hideMark/>
          </w:tcPr>
          <w:p w14:paraId="21EBED21"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72F4DED5"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53</w:t>
            </w:r>
          </w:p>
        </w:tc>
      </w:tr>
      <w:tr w:rsidR="0024742D" w:rsidRPr="0024742D" w14:paraId="6DF73E3C" w14:textId="77777777" w:rsidTr="0024742D">
        <w:trPr>
          <w:trHeight w:val="317"/>
        </w:trPr>
        <w:tc>
          <w:tcPr>
            <w:tcW w:w="3402" w:type="dxa"/>
            <w:tcBorders>
              <w:top w:val="single" w:sz="4" w:space="0" w:color="auto"/>
              <w:left w:val="single" w:sz="4" w:space="0" w:color="auto"/>
              <w:bottom w:val="single" w:sz="4" w:space="0" w:color="auto"/>
              <w:right w:val="single" w:sz="4" w:space="0" w:color="auto"/>
            </w:tcBorders>
            <w:vAlign w:val="center"/>
            <w:hideMark/>
          </w:tcPr>
          <w:p w14:paraId="4D37A439"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Raudėnų MDC</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AA40342"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25</w:t>
            </w:r>
          </w:p>
        </w:tc>
        <w:tc>
          <w:tcPr>
            <w:tcW w:w="1257" w:type="dxa"/>
            <w:tcBorders>
              <w:top w:val="single" w:sz="4" w:space="0" w:color="000000"/>
              <w:left w:val="single" w:sz="4" w:space="0" w:color="000000"/>
              <w:bottom w:val="single" w:sz="4" w:space="0" w:color="000000"/>
              <w:right w:val="single" w:sz="4" w:space="0" w:color="auto"/>
            </w:tcBorders>
            <w:tcMar>
              <w:top w:w="60" w:type="dxa"/>
              <w:left w:w="60" w:type="dxa"/>
              <w:bottom w:w="60" w:type="dxa"/>
              <w:right w:w="60" w:type="dxa"/>
            </w:tcMar>
            <w:vAlign w:val="center"/>
            <w:hideMark/>
          </w:tcPr>
          <w:p w14:paraId="311DF20A"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20</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4DB3529"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7</w:t>
            </w:r>
          </w:p>
        </w:tc>
        <w:tc>
          <w:tcPr>
            <w:tcW w:w="1246" w:type="dxa"/>
            <w:tcBorders>
              <w:top w:val="single" w:sz="4" w:space="0" w:color="auto"/>
              <w:left w:val="single" w:sz="4" w:space="0" w:color="auto"/>
              <w:bottom w:val="single" w:sz="4" w:space="0" w:color="auto"/>
              <w:right w:val="single" w:sz="4" w:space="0" w:color="auto"/>
            </w:tcBorders>
            <w:hideMark/>
          </w:tcPr>
          <w:p w14:paraId="48934354"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548ADAC3"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52</w:t>
            </w:r>
          </w:p>
        </w:tc>
      </w:tr>
      <w:tr w:rsidR="0024742D" w:rsidRPr="0024742D" w14:paraId="2B266A4B" w14:textId="77777777" w:rsidTr="0024742D">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411B6401"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Šakynos  mokykla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2D85CE5"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25</w:t>
            </w:r>
          </w:p>
        </w:tc>
        <w:tc>
          <w:tcPr>
            <w:tcW w:w="1257" w:type="dxa"/>
            <w:tcBorders>
              <w:top w:val="single" w:sz="4" w:space="0" w:color="000000"/>
              <w:left w:val="single" w:sz="4" w:space="0" w:color="000000"/>
              <w:bottom w:val="single" w:sz="4" w:space="0" w:color="000000"/>
              <w:right w:val="single" w:sz="4" w:space="0" w:color="auto"/>
            </w:tcBorders>
            <w:tcMar>
              <w:top w:w="60" w:type="dxa"/>
              <w:left w:w="60" w:type="dxa"/>
              <w:bottom w:w="60" w:type="dxa"/>
              <w:right w:w="60" w:type="dxa"/>
            </w:tcMar>
            <w:vAlign w:val="center"/>
            <w:hideMark/>
          </w:tcPr>
          <w:p w14:paraId="5170918F"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31</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68D0904"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5</w:t>
            </w:r>
          </w:p>
        </w:tc>
        <w:tc>
          <w:tcPr>
            <w:tcW w:w="1246" w:type="dxa"/>
            <w:tcBorders>
              <w:top w:val="single" w:sz="4" w:space="0" w:color="auto"/>
              <w:left w:val="single" w:sz="4" w:space="0" w:color="auto"/>
              <w:bottom w:val="single" w:sz="4" w:space="0" w:color="auto"/>
              <w:right w:val="single" w:sz="4" w:space="0" w:color="auto"/>
            </w:tcBorders>
            <w:hideMark/>
          </w:tcPr>
          <w:p w14:paraId="4B9FD823"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4E338FF4"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61</w:t>
            </w:r>
          </w:p>
        </w:tc>
      </w:tr>
      <w:tr w:rsidR="0024742D" w:rsidRPr="0024742D" w14:paraId="4EE74F59" w14:textId="77777777" w:rsidTr="0024742D">
        <w:trPr>
          <w:trHeight w:val="345"/>
        </w:trPr>
        <w:tc>
          <w:tcPr>
            <w:tcW w:w="3402" w:type="dxa"/>
            <w:tcBorders>
              <w:top w:val="single" w:sz="4" w:space="0" w:color="auto"/>
              <w:left w:val="single" w:sz="4" w:space="0" w:color="auto"/>
              <w:bottom w:val="single" w:sz="4" w:space="0" w:color="auto"/>
              <w:right w:val="single" w:sz="4" w:space="0" w:color="auto"/>
            </w:tcBorders>
            <w:vAlign w:val="center"/>
            <w:hideMark/>
          </w:tcPr>
          <w:p w14:paraId="7BC8933D"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Šilėnų mokykla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8C57CC0"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33</w:t>
            </w:r>
          </w:p>
        </w:tc>
        <w:tc>
          <w:tcPr>
            <w:tcW w:w="1257" w:type="dxa"/>
            <w:tcBorders>
              <w:top w:val="single" w:sz="4" w:space="0" w:color="000000"/>
              <w:left w:val="single" w:sz="4" w:space="0" w:color="000000"/>
              <w:bottom w:val="single" w:sz="4" w:space="0" w:color="000000"/>
              <w:right w:val="single" w:sz="4" w:space="0" w:color="auto"/>
            </w:tcBorders>
            <w:tcMar>
              <w:top w:w="60" w:type="dxa"/>
              <w:left w:w="60" w:type="dxa"/>
              <w:bottom w:w="60" w:type="dxa"/>
              <w:right w:w="60" w:type="dxa"/>
            </w:tcMar>
            <w:vAlign w:val="center"/>
            <w:hideMark/>
          </w:tcPr>
          <w:p w14:paraId="2B4FB9AD"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29</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C92F937"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hideMark/>
          </w:tcPr>
          <w:p w14:paraId="1D6F84E1"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5A4973AB"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62</w:t>
            </w:r>
          </w:p>
        </w:tc>
      </w:tr>
      <w:tr w:rsidR="0024742D" w:rsidRPr="0024742D" w14:paraId="5CB61CD2" w14:textId="77777777" w:rsidTr="0024742D">
        <w:trPr>
          <w:trHeight w:val="300"/>
        </w:trPr>
        <w:tc>
          <w:tcPr>
            <w:tcW w:w="3402" w:type="dxa"/>
            <w:tcBorders>
              <w:top w:val="single" w:sz="4" w:space="0" w:color="auto"/>
              <w:left w:val="single" w:sz="4" w:space="0" w:color="auto"/>
              <w:bottom w:val="single" w:sz="4" w:space="0" w:color="auto"/>
              <w:right w:val="single" w:sz="4" w:space="0" w:color="auto"/>
            </w:tcBorders>
            <w:hideMark/>
          </w:tcPr>
          <w:p w14:paraId="1ADBD636" w14:textId="77777777" w:rsidR="0024742D" w:rsidRPr="0024742D" w:rsidRDefault="0024742D" w:rsidP="002869DD">
            <w:pPr>
              <w:widowControl w:val="0"/>
              <w:ind w:right="-1"/>
              <w:contextualSpacing/>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Voveriškių mokykla</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EB59707"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48</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76FD757"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42</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8A4D862"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8</w:t>
            </w:r>
          </w:p>
        </w:tc>
        <w:tc>
          <w:tcPr>
            <w:tcW w:w="1246" w:type="dxa"/>
            <w:tcBorders>
              <w:top w:val="single" w:sz="4" w:space="0" w:color="auto"/>
              <w:left w:val="single" w:sz="4" w:space="0" w:color="auto"/>
              <w:bottom w:val="single" w:sz="4" w:space="0" w:color="auto"/>
              <w:right w:val="single" w:sz="4" w:space="0" w:color="auto"/>
            </w:tcBorders>
            <w:hideMark/>
          </w:tcPr>
          <w:p w14:paraId="270DEEC9" w14:textId="77777777" w:rsidR="0024742D" w:rsidRPr="0024742D" w:rsidRDefault="0024742D" w:rsidP="002869DD">
            <w:pPr>
              <w:widowControl w:val="0"/>
              <w:jc w:val="center"/>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w:t>
            </w:r>
          </w:p>
        </w:tc>
        <w:tc>
          <w:tcPr>
            <w:tcW w:w="1136" w:type="dxa"/>
            <w:tcBorders>
              <w:top w:val="single" w:sz="4" w:space="0" w:color="auto"/>
              <w:left w:val="single" w:sz="4" w:space="0" w:color="auto"/>
              <w:bottom w:val="single" w:sz="4" w:space="0" w:color="auto"/>
              <w:right w:val="single" w:sz="4" w:space="0" w:color="auto"/>
            </w:tcBorders>
            <w:hideMark/>
          </w:tcPr>
          <w:p w14:paraId="5C8E5DEC"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98</w:t>
            </w:r>
          </w:p>
        </w:tc>
      </w:tr>
      <w:tr w:rsidR="0024742D" w:rsidRPr="0024742D" w14:paraId="7DA41E57" w14:textId="77777777" w:rsidTr="0024742D">
        <w:trPr>
          <w:trHeight w:val="327"/>
        </w:trPr>
        <w:tc>
          <w:tcPr>
            <w:tcW w:w="3402" w:type="dxa"/>
            <w:tcBorders>
              <w:top w:val="single" w:sz="4" w:space="0" w:color="auto"/>
              <w:left w:val="single" w:sz="4" w:space="0" w:color="auto"/>
              <w:bottom w:val="single" w:sz="4" w:space="0" w:color="auto"/>
              <w:right w:val="single" w:sz="4" w:space="0" w:color="auto"/>
            </w:tcBorders>
            <w:hideMark/>
          </w:tcPr>
          <w:p w14:paraId="517C8851" w14:textId="77777777" w:rsidR="0024742D" w:rsidRPr="0024742D" w:rsidRDefault="0024742D" w:rsidP="002869DD">
            <w:pPr>
              <w:widowControl w:val="0"/>
              <w:ind w:right="-1"/>
              <w:contextualSpacing/>
              <w:jc w:val="center"/>
              <w:rPr>
                <w:rFonts w:ascii="Times New Roman" w:eastAsia="Times New Roman" w:hAnsi="Times New Roman" w:cs="Times New Roman"/>
                <w:b/>
                <w:sz w:val="24"/>
                <w:szCs w:val="24"/>
              </w:rPr>
            </w:pPr>
            <w:r w:rsidRPr="0024742D">
              <w:rPr>
                <w:rFonts w:ascii="Times New Roman" w:eastAsia="Times New Roman" w:hAnsi="Times New Roman" w:cs="Times New Roman"/>
                <w:b/>
                <w:sz w:val="24"/>
                <w:szCs w:val="24"/>
              </w:rPr>
              <w:t>Iš viso</w:t>
            </w:r>
          </w:p>
        </w:tc>
        <w:tc>
          <w:tcPr>
            <w:tcW w:w="133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31867813"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1332</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0EB932EB"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1254</w:t>
            </w:r>
          </w:p>
        </w:tc>
        <w:tc>
          <w:tcPr>
            <w:tcW w:w="1257"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71E315D1"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368</w:t>
            </w:r>
          </w:p>
        </w:tc>
        <w:tc>
          <w:tcPr>
            <w:tcW w:w="1246" w:type="dxa"/>
            <w:tcBorders>
              <w:top w:val="single" w:sz="4" w:space="0" w:color="auto"/>
              <w:left w:val="single" w:sz="4" w:space="0" w:color="auto"/>
              <w:bottom w:val="single" w:sz="4" w:space="0" w:color="auto"/>
              <w:right w:val="single" w:sz="4" w:space="0" w:color="auto"/>
            </w:tcBorders>
            <w:hideMark/>
          </w:tcPr>
          <w:p w14:paraId="2FC8F8D3"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231</w:t>
            </w:r>
          </w:p>
        </w:tc>
        <w:tc>
          <w:tcPr>
            <w:tcW w:w="1136" w:type="dxa"/>
            <w:tcBorders>
              <w:top w:val="single" w:sz="4" w:space="0" w:color="auto"/>
              <w:left w:val="single" w:sz="4" w:space="0" w:color="auto"/>
              <w:bottom w:val="single" w:sz="4" w:space="0" w:color="auto"/>
              <w:right w:val="single" w:sz="4" w:space="0" w:color="auto"/>
            </w:tcBorders>
            <w:hideMark/>
          </w:tcPr>
          <w:p w14:paraId="4BFE80E8" w14:textId="77777777" w:rsidR="0024742D" w:rsidRPr="0024742D" w:rsidRDefault="0024742D" w:rsidP="002869DD">
            <w:pPr>
              <w:widowControl w:val="0"/>
              <w:jc w:val="center"/>
              <w:rPr>
                <w:rFonts w:ascii="Times New Roman" w:eastAsia="Times New Roman" w:hAnsi="Times New Roman" w:cs="Times New Roman"/>
                <w:b/>
                <w:bCs/>
                <w:sz w:val="24"/>
                <w:szCs w:val="24"/>
              </w:rPr>
            </w:pPr>
            <w:r w:rsidRPr="0024742D">
              <w:rPr>
                <w:rFonts w:ascii="Times New Roman" w:eastAsia="Times New Roman" w:hAnsi="Times New Roman" w:cs="Times New Roman"/>
                <w:b/>
                <w:bCs/>
                <w:sz w:val="24"/>
                <w:szCs w:val="24"/>
              </w:rPr>
              <w:t>3185(+1)</w:t>
            </w:r>
          </w:p>
        </w:tc>
      </w:tr>
    </w:tbl>
    <w:p w14:paraId="1C2CFC8C" w14:textId="77777777" w:rsidR="0024742D" w:rsidRPr="0024742D" w:rsidRDefault="0024742D" w:rsidP="002869DD">
      <w:pPr>
        <w:widowControl w:val="0"/>
        <w:spacing w:after="120"/>
        <w:jc w:val="both"/>
        <w:rPr>
          <w:rFonts w:ascii="Times New Roman" w:eastAsia="Times New Roman" w:hAnsi="Times New Roman" w:cs="Times New Roman"/>
          <w:sz w:val="24"/>
          <w:szCs w:val="24"/>
        </w:rPr>
      </w:pPr>
      <w:r w:rsidRPr="0024742D">
        <w:rPr>
          <w:rFonts w:ascii="Times New Roman" w:eastAsia="Times New Roman" w:hAnsi="Times New Roman" w:cs="Times New Roman"/>
          <w:sz w:val="24"/>
          <w:szCs w:val="24"/>
        </w:rPr>
        <w:t>* Mokinių, ugdomų pagal socialinių įgūdžių ugdymo programą, skaičius</w:t>
      </w:r>
    </w:p>
    <w:p w14:paraId="6E7B4B5D" w14:textId="77777777" w:rsidR="00D976E8" w:rsidRPr="00D976E8" w:rsidRDefault="00D976E8" w:rsidP="00D976E8">
      <w:pPr>
        <w:widowControl w:val="0"/>
        <w:spacing w:after="0"/>
        <w:ind w:firstLine="567"/>
        <w:jc w:val="both"/>
        <w:rPr>
          <w:rFonts w:ascii="Times New Roman" w:eastAsia="Times New Roman" w:hAnsi="Times New Roman" w:cs="Times New Roman"/>
          <w:sz w:val="24"/>
          <w:szCs w:val="24"/>
        </w:rPr>
      </w:pPr>
      <w:r w:rsidRPr="006A204A">
        <w:rPr>
          <w:rFonts w:ascii="Times New Roman" w:eastAsia="Times New Roman" w:hAnsi="Times New Roman" w:cs="Times New Roman"/>
          <w:sz w:val="24"/>
          <w:szCs w:val="24"/>
        </w:rPr>
        <w:t>Lentelėje pateikti duomenys rodo, kad 2020 m. Savivaldybėje bendrojo ugdymo programas įgyvendino 8 mokyklos, nesiekiančios 120 mokinių skaičiaus. 2019 m</w:t>
      </w:r>
      <w:r>
        <w:rPr>
          <w:rFonts w:ascii="Times New Roman" w:eastAsia="Times New Roman" w:hAnsi="Times New Roman" w:cs="Times New Roman"/>
          <w:sz w:val="24"/>
          <w:szCs w:val="24"/>
        </w:rPr>
        <w:t>.</w:t>
      </w:r>
      <w:r w:rsidRPr="006A204A">
        <w:rPr>
          <w:rFonts w:ascii="Times New Roman" w:eastAsia="Times New Roman" w:hAnsi="Times New Roman" w:cs="Times New Roman"/>
          <w:sz w:val="24"/>
          <w:szCs w:val="24"/>
        </w:rPr>
        <w:t xml:space="preserve"> vidutinis Savivaldybės </w:t>
      </w:r>
      <w:r w:rsidRPr="00D976E8">
        <w:rPr>
          <w:rFonts w:ascii="Times New Roman" w:eastAsia="Times New Roman" w:hAnsi="Times New Roman" w:cs="Times New Roman"/>
          <w:sz w:val="24"/>
          <w:szCs w:val="24"/>
        </w:rPr>
        <w:t>BUM dydis, matuojamas mokinių skaičiumi, buvo ženkliai mažesnis nei panašių savivaldybių (palyginimui: vidurkis Savivaldybėje – 164, vidurkis panašiose savivaldybėse – 236, vidurkis šalyje – 309 mokiniai</w:t>
      </w:r>
      <w:r w:rsidRPr="00D976E8">
        <w:rPr>
          <w:rStyle w:val="Puslapioinaosnuoroda"/>
          <w:rFonts w:ascii="Times New Roman" w:eastAsia="Times New Roman" w:hAnsi="Times New Roman" w:cs="Times New Roman"/>
          <w:sz w:val="24"/>
          <w:szCs w:val="24"/>
        </w:rPr>
        <w:footnoteReference w:id="1"/>
      </w:r>
      <w:r w:rsidRPr="00D976E8">
        <w:rPr>
          <w:rFonts w:ascii="Times New Roman" w:eastAsia="Times New Roman" w:hAnsi="Times New Roman" w:cs="Times New Roman"/>
          <w:sz w:val="24"/>
          <w:szCs w:val="24"/>
        </w:rPr>
        <w:t>). Švietimo stebėsenos rezultatai rodo, kad mokyklų dydis, nors ir netiesiogiai, tačiau daro įtakos mokyklos teikiamo ugdymo efektyvumui</w:t>
      </w:r>
      <w:r w:rsidRPr="00D976E8">
        <w:rPr>
          <w:rStyle w:val="Puslapioinaosnuoroda"/>
          <w:rFonts w:ascii="Times New Roman" w:eastAsia="Times New Roman" w:hAnsi="Times New Roman" w:cs="Times New Roman"/>
          <w:sz w:val="24"/>
          <w:szCs w:val="24"/>
        </w:rPr>
        <w:footnoteReference w:id="2"/>
      </w:r>
      <w:r w:rsidRPr="00D976E8">
        <w:rPr>
          <w:rFonts w:ascii="Times New Roman" w:eastAsia="Times New Roman" w:hAnsi="Times New Roman" w:cs="Times New Roman"/>
          <w:sz w:val="24"/>
          <w:szCs w:val="24"/>
        </w:rPr>
        <w:t xml:space="preserve">. Lietuvos Respublikos Vyriausybės 2016–2020 metų veiklos programos įgyvendinimo plane buvo įvardintas siekis – mažinti mokyklų, kuriose mokosi mažiau kaip 120 mokinių. Paliekant nuošalyje svarstymus apie ugdymo kokybę, verta akcentuoti, kad mažoms mokinių skaičiumi ugdymo įstaigoms reikia ženkliai didesnių finansinių išteklių, kas lemia švietimo finansavimo problemas. Šiaulių rajono savivaldybė patenka tarp trečdalio šalies savivaldybių, kuriose yra prasčiausia būklė pagal du labai reikšmingus Lietuvos švietimo stebėsenos rodiklius: </w:t>
      </w:r>
    </w:p>
    <w:p w14:paraId="0B072AB8" w14:textId="77777777" w:rsidR="00D976E8" w:rsidRPr="00D976E8" w:rsidRDefault="00D976E8" w:rsidP="00D976E8">
      <w:pPr>
        <w:pStyle w:val="Sraopastraipa"/>
        <w:widowControl w:val="0"/>
        <w:numPr>
          <w:ilvl w:val="0"/>
          <w:numId w:val="12"/>
        </w:numPr>
        <w:jc w:val="both"/>
        <w:rPr>
          <w:rFonts w:ascii="Times New Roman" w:eastAsia="Times New Roman" w:hAnsi="Times New Roman" w:cs="Times New Roman"/>
          <w:color w:val="auto"/>
        </w:rPr>
      </w:pPr>
      <w:r w:rsidRPr="00D976E8">
        <w:rPr>
          <w:rFonts w:ascii="Times New Roman" w:eastAsia="Times New Roman" w:hAnsi="Times New Roman" w:cs="Times New Roman"/>
          <w:color w:val="auto"/>
        </w:rPr>
        <w:t>Mokymo ir aplinkos lėšos, tenkančios vienam bendrojo ugdymo mokyklos mokiniui;</w:t>
      </w:r>
    </w:p>
    <w:p w14:paraId="2CFE991B" w14:textId="77777777" w:rsidR="00D976E8" w:rsidRPr="00D976E8" w:rsidRDefault="00D976E8" w:rsidP="00D976E8">
      <w:pPr>
        <w:pStyle w:val="Sraopastraipa"/>
        <w:widowControl w:val="0"/>
        <w:numPr>
          <w:ilvl w:val="0"/>
          <w:numId w:val="12"/>
        </w:numPr>
        <w:jc w:val="both"/>
        <w:rPr>
          <w:rFonts w:ascii="Times New Roman" w:eastAsia="Times New Roman" w:hAnsi="Times New Roman" w:cs="Times New Roman"/>
          <w:color w:val="auto"/>
        </w:rPr>
      </w:pPr>
      <w:r w:rsidRPr="00D976E8">
        <w:rPr>
          <w:rFonts w:ascii="Times New Roman" w:eastAsia="Times New Roman" w:hAnsi="Times New Roman" w:cs="Times New Roman"/>
          <w:color w:val="auto"/>
        </w:rPr>
        <w:t>Mokymo lėšos, panaudotos mokymo priemonėms įsigyti, tenkančios vienam mokiniui</w:t>
      </w:r>
      <w:r w:rsidRPr="00D976E8">
        <w:rPr>
          <w:rStyle w:val="Puslapioinaosnuoroda"/>
          <w:rFonts w:ascii="Times New Roman" w:eastAsia="Times New Roman" w:hAnsi="Times New Roman" w:cs="Times New Roman"/>
          <w:color w:val="auto"/>
        </w:rPr>
        <w:footnoteReference w:id="3"/>
      </w:r>
      <w:r w:rsidRPr="00D976E8">
        <w:rPr>
          <w:rFonts w:ascii="Times New Roman" w:eastAsia="Times New Roman" w:hAnsi="Times New Roman" w:cs="Times New Roman"/>
          <w:color w:val="auto"/>
        </w:rPr>
        <w:t>.</w:t>
      </w:r>
    </w:p>
    <w:p w14:paraId="3E44667E" w14:textId="77777777" w:rsidR="00D976E8" w:rsidRDefault="00D976E8" w:rsidP="00D976E8">
      <w:pPr>
        <w:widowControl w:val="0"/>
        <w:spacing w:after="0" w:line="240" w:lineRule="auto"/>
        <w:ind w:firstLine="567"/>
        <w:jc w:val="both"/>
        <w:rPr>
          <w:rFonts w:ascii="Times New Roman" w:eastAsia="Calibri" w:hAnsi="Times New Roman" w:cs="Times New Roman"/>
          <w:sz w:val="24"/>
        </w:rPr>
      </w:pPr>
      <w:r w:rsidRPr="00D976E8">
        <w:rPr>
          <w:rFonts w:ascii="Times New Roman" w:eastAsia="Calibri" w:hAnsi="Times New Roman" w:cs="Times New Roman"/>
          <w:sz w:val="24"/>
        </w:rPr>
        <w:t xml:space="preserve">Analizuojant duomenis pastebėta, kad mokinių skaičiaus mažėjimo tendencija, prognozuota Savivaldybės bendrojo ugdymo mokyklų tinklo pertvarkos 2016–2020 metams bendrajame plane, ne tik pasitvirtino, bet ir viršijo numatytus rodiklius 2016–2020 metams.  Nustatytas ženklus skirtumas </w:t>
      </w:r>
      <w:r>
        <w:rPr>
          <w:rFonts w:ascii="Times New Roman" w:eastAsia="Calibri" w:hAnsi="Times New Roman" w:cs="Times New Roman"/>
          <w:sz w:val="24"/>
        </w:rPr>
        <w:t xml:space="preserve">tarp prognozuojamo ir faktinio į Savivaldybės BUM atėjusių mokinių skaičiaus. Faktiškai į Savivaldybės BUM 2020 m. atėjo 491 mokiniu arba 13,4 proc. mažiau nei 2016 m., kai planuota, kad </w:t>
      </w:r>
      <w:r>
        <w:rPr>
          <w:rFonts w:ascii="Times New Roman" w:eastAsia="Calibri" w:hAnsi="Times New Roman" w:cs="Times New Roman"/>
          <w:sz w:val="24"/>
        </w:rPr>
        <w:lastRenderedPageBreak/>
        <w:t>į BUM ateis 40 mokinių arba 1,1 proc. mažiau (žiūr. 4 lentelė).</w:t>
      </w:r>
    </w:p>
    <w:p w14:paraId="714FDB14" w14:textId="09C40A5C" w:rsidR="00D33BF0" w:rsidRDefault="00D976E8" w:rsidP="00D33BF0">
      <w:pPr>
        <w:widowControl w:val="0"/>
        <w:jc w:val="right"/>
        <w:rPr>
          <w:rFonts w:ascii="Times New Roman" w:hAnsi="Times New Roman" w:cs="Times New Roman"/>
          <w:sz w:val="24"/>
          <w:szCs w:val="24"/>
        </w:rPr>
      </w:pPr>
      <w:r>
        <w:rPr>
          <w:rFonts w:ascii="Times New Roman" w:hAnsi="Times New Roman" w:cs="Times New Roman"/>
          <w:sz w:val="24"/>
          <w:szCs w:val="24"/>
        </w:rPr>
        <w:t>4</w:t>
      </w:r>
      <w:r w:rsidR="00D33BF0">
        <w:rPr>
          <w:rFonts w:ascii="Times New Roman" w:hAnsi="Times New Roman" w:cs="Times New Roman"/>
          <w:sz w:val="24"/>
          <w:szCs w:val="24"/>
        </w:rPr>
        <w:t xml:space="preserve"> lentelė</w:t>
      </w:r>
    </w:p>
    <w:p w14:paraId="1F9475D2" w14:textId="77777777" w:rsidR="00D33BF0" w:rsidRPr="001224FD" w:rsidRDefault="00D33BF0" w:rsidP="00D33BF0">
      <w:pPr>
        <w:widowControl w:val="0"/>
        <w:jc w:val="center"/>
        <w:rPr>
          <w:rFonts w:ascii="Times New Roman" w:hAnsi="Times New Roman" w:cs="Times New Roman"/>
          <w:b/>
          <w:bCs/>
          <w:sz w:val="24"/>
          <w:szCs w:val="24"/>
        </w:rPr>
      </w:pPr>
      <w:r w:rsidRPr="001224FD">
        <w:rPr>
          <w:rFonts w:ascii="Times New Roman" w:hAnsi="Times New Roman" w:cs="Times New Roman"/>
          <w:b/>
          <w:bCs/>
          <w:sz w:val="24"/>
          <w:szCs w:val="24"/>
        </w:rPr>
        <w:t>Mokinių skaičiaus prognozė 2016–2020 metams ir atitiktis</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417"/>
        <w:gridCol w:w="1305"/>
        <w:gridCol w:w="1389"/>
        <w:gridCol w:w="1417"/>
        <w:gridCol w:w="1446"/>
      </w:tblGrid>
      <w:tr w:rsidR="00D33BF0" w14:paraId="3C1E09BB" w14:textId="77777777" w:rsidTr="00C40CBB">
        <w:trPr>
          <w:trHeight w:val="350"/>
        </w:trPr>
        <w:tc>
          <w:tcPr>
            <w:tcW w:w="2551" w:type="dxa"/>
            <w:tcBorders>
              <w:top w:val="single" w:sz="4" w:space="0" w:color="auto"/>
              <w:left w:val="single" w:sz="4" w:space="0" w:color="auto"/>
              <w:bottom w:val="single" w:sz="4" w:space="0" w:color="auto"/>
              <w:right w:val="single" w:sz="4" w:space="0" w:color="auto"/>
            </w:tcBorders>
            <w:hideMark/>
          </w:tcPr>
          <w:p w14:paraId="1D78ADF7" w14:textId="77777777" w:rsidR="00D33BF0" w:rsidRDefault="00D33BF0" w:rsidP="00707051">
            <w:pPr>
              <w:widowControl w:val="0"/>
              <w:jc w:val="center"/>
              <w:rPr>
                <w:rFonts w:ascii="Times New Roman" w:hAnsi="Times New Roman" w:cs="Times New Roman"/>
                <w:b/>
                <w:sz w:val="24"/>
                <w:szCs w:val="24"/>
              </w:rPr>
            </w:pPr>
            <w:r>
              <w:rPr>
                <w:rFonts w:ascii="Times New Roman" w:hAnsi="Times New Roman" w:cs="Times New Roman"/>
                <w:b/>
                <w:sz w:val="24"/>
                <w:szCs w:val="24"/>
              </w:rPr>
              <w:t>Mokinių skaičius</w:t>
            </w:r>
          </w:p>
        </w:tc>
        <w:tc>
          <w:tcPr>
            <w:tcW w:w="1417" w:type="dxa"/>
            <w:tcBorders>
              <w:top w:val="single" w:sz="4" w:space="0" w:color="auto"/>
              <w:left w:val="single" w:sz="4" w:space="0" w:color="auto"/>
              <w:bottom w:val="single" w:sz="4" w:space="0" w:color="auto"/>
              <w:right w:val="single" w:sz="4" w:space="0" w:color="auto"/>
            </w:tcBorders>
            <w:hideMark/>
          </w:tcPr>
          <w:p w14:paraId="39B6AACE" w14:textId="77777777" w:rsidR="00D33BF0" w:rsidRDefault="00D33BF0" w:rsidP="00707051">
            <w:pPr>
              <w:widowControl w:val="0"/>
              <w:jc w:val="center"/>
              <w:rPr>
                <w:rFonts w:ascii="Times New Roman" w:hAnsi="Times New Roman" w:cs="Times New Roman"/>
                <w:b/>
                <w:sz w:val="24"/>
                <w:szCs w:val="24"/>
              </w:rPr>
            </w:pPr>
            <w:r>
              <w:rPr>
                <w:rFonts w:ascii="Times New Roman" w:hAnsi="Times New Roman" w:cs="Times New Roman"/>
                <w:b/>
                <w:sz w:val="24"/>
                <w:szCs w:val="24"/>
              </w:rPr>
              <w:t>2015–2016 m. m.</w:t>
            </w:r>
          </w:p>
        </w:tc>
        <w:tc>
          <w:tcPr>
            <w:tcW w:w="1305" w:type="dxa"/>
            <w:tcBorders>
              <w:top w:val="single" w:sz="4" w:space="0" w:color="auto"/>
              <w:left w:val="single" w:sz="4" w:space="0" w:color="auto"/>
              <w:bottom w:val="single" w:sz="4" w:space="0" w:color="auto"/>
              <w:right w:val="single" w:sz="4" w:space="0" w:color="auto"/>
            </w:tcBorders>
            <w:hideMark/>
          </w:tcPr>
          <w:p w14:paraId="2FC38504" w14:textId="77777777" w:rsidR="00D33BF0" w:rsidRDefault="00D33BF0" w:rsidP="00707051">
            <w:pPr>
              <w:widowControl w:val="0"/>
              <w:jc w:val="center"/>
              <w:rPr>
                <w:rFonts w:ascii="Times New Roman" w:hAnsi="Times New Roman" w:cs="Times New Roman"/>
                <w:b/>
                <w:sz w:val="24"/>
                <w:szCs w:val="24"/>
              </w:rPr>
            </w:pPr>
            <w:r>
              <w:rPr>
                <w:rFonts w:ascii="Times New Roman" w:hAnsi="Times New Roman" w:cs="Times New Roman"/>
                <w:b/>
                <w:sz w:val="24"/>
                <w:szCs w:val="24"/>
              </w:rPr>
              <w:t>2016–2017 m. m.</w:t>
            </w:r>
          </w:p>
        </w:tc>
        <w:tc>
          <w:tcPr>
            <w:tcW w:w="1389" w:type="dxa"/>
            <w:tcBorders>
              <w:top w:val="single" w:sz="4" w:space="0" w:color="auto"/>
              <w:left w:val="single" w:sz="4" w:space="0" w:color="auto"/>
              <w:bottom w:val="single" w:sz="4" w:space="0" w:color="auto"/>
              <w:right w:val="single" w:sz="4" w:space="0" w:color="auto"/>
            </w:tcBorders>
            <w:hideMark/>
          </w:tcPr>
          <w:p w14:paraId="7AD2BEAB" w14:textId="77777777" w:rsidR="00D33BF0" w:rsidRDefault="00D33BF0" w:rsidP="00707051">
            <w:pPr>
              <w:widowControl w:val="0"/>
              <w:jc w:val="center"/>
              <w:rPr>
                <w:rFonts w:ascii="Times New Roman" w:hAnsi="Times New Roman" w:cs="Times New Roman"/>
                <w:b/>
                <w:sz w:val="24"/>
                <w:szCs w:val="24"/>
              </w:rPr>
            </w:pPr>
            <w:r>
              <w:rPr>
                <w:rFonts w:ascii="Times New Roman" w:hAnsi="Times New Roman" w:cs="Times New Roman"/>
                <w:b/>
                <w:sz w:val="24"/>
                <w:szCs w:val="24"/>
              </w:rPr>
              <w:t>2017–2018 m. m.</w:t>
            </w:r>
          </w:p>
        </w:tc>
        <w:tc>
          <w:tcPr>
            <w:tcW w:w="1417" w:type="dxa"/>
            <w:tcBorders>
              <w:top w:val="single" w:sz="4" w:space="0" w:color="auto"/>
              <w:left w:val="single" w:sz="4" w:space="0" w:color="auto"/>
              <w:bottom w:val="single" w:sz="4" w:space="0" w:color="auto"/>
              <w:right w:val="single" w:sz="4" w:space="0" w:color="auto"/>
            </w:tcBorders>
            <w:hideMark/>
          </w:tcPr>
          <w:p w14:paraId="01E9AC9F" w14:textId="77777777" w:rsidR="00D33BF0" w:rsidRDefault="00D33BF0" w:rsidP="00707051">
            <w:pPr>
              <w:widowControl w:val="0"/>
              <w:jc w:val="center"/>
              <w:rPr>
                <w:rFonts w:ascii="Times New Roman" w:hAnsi="Times New Roman" w:cs="Times New Roman"/>
                <w:b/>
                <w:sz w:val="24"/>
                <w:szCs w:val="24"/>
              </w:rPr>
            </w:pPr>
            <w:r>
              <w:rPr>
                <w:rFonts w:ascii="Times New Roman" w:hAnsi="Times New Roman" w:cs="Times New Roman"/>
                <w:b/>
                <w:sz w:val="24"/>
                <w:szCs w:val="24"/>
              </w:rPr>
              <w:t>2018–2019 m. m.</w:t>
            </w:r>
          </w:p>
        </w:tc>
        <w:tc>
          <w:tcPr>
            <w:tcW w:w="1446" w:type="dxa"/>
            <w:tcBorders>
              <w:top w:val="single" w:sz="4" w:space="0" w:color="auto"/>
              <w:left w:val="single" w:sz="4" w:space="0" w:color="auto"/>
              <w:bottom w:val="single" w:sz="4" w:space="0" w:color="auto"/>
              <w:right w:val="single" w:sz="4" w:space="0" w:color="auto"/>
            </w:tcBorders>
            <w:hideMark/>
          </w:tcPr>
          <w:p w14:paraId="7C900508" w14:textId="77777777" w:rsidR="00D33BF0" w:rsidRDefault="00D33BF0" w:rsidP="00707051">
            <w:pPr>
              <w:widowControl w:val="0"/>
              <w:jc w:val="center"/>
              <w:rPr>
                <w:rFonts w:ascii="Times New Roman" w:hAnsi="Times New Roman" w:cs="Times New Roman"/>
                <w:b/>
                <w:sz w:val="24"/>
                <w:szCs w:val="24"/>
              </w:rPr>
            </w:pPr>
            <w:r>
              <w:rPr>
                <w:rFonts w:ascii="Times New Roman" w:hAnsi="Times New Roman" w:cs="Times New Roman"/>
                <w:b/>
                <w:sz w:val="24"/>
                <w:szCs w:val="24"/>
              </w:rPr>
              <w:t>2019–2020 m. m.</w:t>
            </w:r>
          </w:p>
        </w:tc>
      </w:tr>
      <w:tr w:rsidR="00D33BF0" w14:paraId="283A0083" w14:textId="77777777" w:rsidTr="00C40CBB">
        <w:trPr>
          <w:trHeight w:val="235"/>
        </w:trPr>
        <w:tc>
          <w:tcPr>
            <w:tcW w:w="2551" w:type="dxa"/>
            <w:tcBorders>
              <w:top w:val="single" w:sz="4" w:space="0" w:color="auto"/>
              <w:left w:val="single" w:sz="4" w:space="0" w:color="auto"/>
              <w:bottom w:val="single" w:sz="4" w:space="0" w:color="auto"/>
              <w:right w:val="single" w:sz="4" w:space="0" w:color="auto"/>
            </w:tcBorders>
            <w:hideMark/>
          </w:tcPr>
          <w:p w14:paraId="67682538" w14:textId="77777777" w:rsidR="00D33BF0" w:rsidRDefault="00D33BF0" w:rsidP="00707051">
            <w:pPr>
              <w:widowControl w:val="0"/>
              <w:spacing w:before="240" w:after="240"/>
              <w:rPr>
                <w:rFonts w:ascii="Times New Roman" w:hAnsi="Times New Roman" w:cs="Times New Roman"/>
                <w:b/>
                <w:sz w:val="24"/>
                <w:szCs w:val="24"/>
              </w:rPr>
            </w:pPr>
            <w:r>
              <w:rPr>
                <w:rFonts w:ascii="Times New Roman" w:hAnsi="Times New Roman" w:cs="Times New Roman"/>
                <w:b/>
                <w:sz w:val="24"/>
                <w:szCs w:val="24"/>
              </w:rPr>
              <w:t>Prognozuotas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68D0D4"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3 704</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D2015AE"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3 749</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2EC84AF"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3 710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AB0A90"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3 671</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AC0F9C0"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3 664</w:t>
            </w:r>
          </w:p>
        </w:tc>
      </w:tr>
      <w:tr w:rsidR="00D33BF0" w14:paraId="792B2F24" w14:textId="77777777" w:rsidTr="00C40CBB">
        <w:trPr>
          <w:trHeight w:val="302"/>
        </w:trPr>
        <w:tc>
          <w:tcPr>
            <w:tcW w:w="2551" w:type="dxa"/>
            <w:tcBorders>
              <w:top w:val="single" w:sz="4" w:space="0" w:color="auto"/>
              <w:left w:val="single" w:sz="4" w:space="0" w:color="auto"/>
              <w:bottom w:val="single" w:sz="4" w:space="0" w:color="auto"/>
              <w:right w:val="single" w:sz="4" w:space="0" w:color="auto"/>
            </w:tcBorders>
            <w:hideMark/>
          </w:tcPr>
          <w:p w14:paraId="54325930" w14:textId="77777777" w:rsidR="00D33BF0" w:rsidRDefault="00D33BF0" w:rsidP="00707051">
            <w:pPr>
              <w:widowControl w:val="0"/>
              <w:spacing w:before="240" w:after="240"/>
              <w:rPr>
                <w:rFonts w:ascii="Times New Roman" w:hAnsi="Times New Roman" w:cs="Times New Roman"/>
                <w:b/>
                <w:sz w:val="24"/>
                <w:szCs w:val="24"/>
              </w:rPr>
            </w:pPr>
            <w:r>
              <w:rPr>
                <w:rFonts w:ascii="Times New Roman" w:hAnsi="Times New Roman" w:cs="Times New Roman"/>
                <w:b/>
                <w:sz w:val="24"/>
                <w:szCs w:val="24"/>
              </w:rPr>
              <w:t>Faktinis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9457BD"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3 659</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7F6A436"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3 482</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C066815"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3 360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D3DDDF"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3 258</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6F391BE"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3 168</w:t>
            </w:r>
          </w:p>
        </w:tc>
      </w:tr>
      <w:tr w:rsidR="00D33BF0" w14:paraId="251F5B3B" w14:textId="77777777" w:rsidTr="00C40CBB">
        <w:trPr>
          <w:trHeight w:val="282"/>
        </w:trPr>
        <w:tc>
          <w:tcPr>
            <w:tcW w:w="2551" w:type="dxa"/>
            <w:tcBorders>
              <w:top w:val="single" w:sz="4" w:space="0" w:color="auto"/>
              <w:left w:val="single" w:sz="4" w:space="0" w:color="auto"/>
              <w:bottom w:val="single" w:sz="4" w:space="0" w:color="auto"/>
              <w:right w:val="single" w:sz="4" w:space="0" w:color="auto"/>
            </w:tcBorders>
            <w:hideMark/>
          </w:tcPr>
          <w:p w14:paraId="08BC6182" w14:textId="77777777" w:rsidR="00D33BF0" w:rsidRDefault="00D33BF0" w:rsidP="00707051">
            <w:pPr>
              <w:widowControl w:val="0"/>
              <w:spacing w:before="240" w:after="240"/>
              <w:rPr>
                <w:rFonts w:ascii="Times New Roman" w:hAnsi="Times New Roman" w:cs="Times New Roman"/>
                <w:b/>
                <w:sz w:val="24"/>
                <w:szCs w:val="24"/>
              </w:rPr>
            </w:pPr>
            <w:r>
              <w:rPr>
                <w:rFonts w:ascii="Times New Roman" w:hAnsi="Times New Roman" w:cs="Times New Roman"/>
                <w:b/>
                <w:sz w:val="24"/>
                <w:szCs w:val="24"/>
              </w:rPr>
              <w:t>Skirtumas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F55B38"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- 45</w:t>
            </w:r>
          </w:p>
        </w:tc>
        <w:tc>
          <w:tcPr>
            <w:tcW w:w="1305" w:type="dxa"/>
            <w:tcBorders>
              <w:top w:val="single" w:sz="4" w:space="0" w:color="auto"/>
              <w:left w:val="single" w:sz="4" w:space="0" w:color="auto"/>
              <w:bottom w:val="single" w:sz="4" w:space="0" w:color="auto"/>
              <w:right w:val="single" w:sz="4" w:space="0" w:color="auto"/>
            </w:tcBorders>
            <w:vAlign w:val="center"/>
            <w:hideMark/>
          </w:tcPr>
          <w:p w14:paraId="08B94685"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- 267</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6D30142"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- 413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E40982"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- 413</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24D9378" w14:textId="77777777" w:rsidR="00D33BF0" w:rsidRDefault="00D33BF0" w:rsidP="00707051">
            <w:pPr>
              <w:widowControl w:val="0"/>
              <w:spacing w:after="0"/>
              <w:jc w:val="center"/>
              <w:rPr>
                <w:rFonts w:ascii="Times New Roman" w:hAnsi="Times New Roman" w:cs="Times New Roman"/>
                <w:sz w:val="24"/>
                <w:szCs w:val="24"/>
              </w:rPr>
            </w:pPr>
            <w:r>
              <w:rPr>
                <w:rFonts w:ascii="Times New Roman" w:hAnsi="Times New Roman" w:cs="Times New Roman"/>
                <w:sz w:val="24"/>
                <w:szCs w:val="24"/>
              </w:rPr>
              <w:t>- 496</w:t>
            </w:r>
          </w:p>
        </w:tc>
      </w:tr>
    </w:tbl>
    <w:p w14:paraId="3F4BCCCD" w14:textId="77777777" w:rsidR="00C40CBB" w:rsidRDefault="00C40CBB" w:rsidP="00C40CBB">
      <w:pPr>
        <w:tabs>
          <w:tab w:val="left" w:pos="0"/>
        </w:tabs>
        <w:spacing w:after="0" w:line="240" w:lineRule="auto"/>
        <w:jc w:val="center"/>
        <w:rPr>
          <w:rFonts w:ascii="Times New Roman" w:eastAsia="Times New Roman" w:hAnsi="Times New Roman" w:cs="Times New Roman"/>
          <w:b/>
        </w:rPr>
      </w:pPr>
    </w:p>
    <w:p w14:paraId="6F9F0685" w14:textId="10CFEA27" w:rsidR="00C40CBB" w:rsidRPr="00D950A9" w:rsidRDefault="00C40CBB" w:rsidP="00D950A9">
      <w:pPr>
        <w:pStyle w:val="Antrat3"/>
        <w:spacing w:before="0" w:after="0"/>
        <w:jc w:val="center"/>
        <w:rPr>
          <w:rFonts w:ascii="Times New Roman" w:hAnsi="Times New Roman" w:cs="Times New Roman"/>
          <w:sz w:val="24"/>
          <w:szCs w:val="24"/>
        </w:rPr>
      </w:pPr>
      <w:bookmarkStart w:id="27" w:name="_Toc65576635"/>
      <w:r w:rsidRPr="00D950A9">
        <w:rPr>
          <w:rFonts w:ascii="Times New Roman" w:hAnsi="Times New Roman" w:cs="Times New Roman"/>
          <w:sz w:val="24"/>
          <w:szCs w:val="24"/>
        </w:rPr>
        <w:t>4.2. Ugdytinių skaičiaus pokyčiai</w:t>
      </w:r>
      <w:bookmarkEnd w:id="27"/>
    </w:p>
    <w:p w14:paraId="1DC8009E" w14:textId="77777777" w:rsidR="00EE7350" w:rsidRPr="00D950A9" w:rsidRDefault="00EE7350" w:rsidP="00D950A9">
      <w:pPr>
        <w:pStyle w:val="Antrat3"/>
        <w:spacing w:before="0" w:after="0"/>
        <w:jc w:val="center"/>
        <w:rPr>
          <w:rFonts w:ascii="Times New Roman" w:hAnsi="Times New Roman" w:cs="Times New Roman"/>
          <w:color w:val="0070C0"/>
          <w:sz w:val="24"/>
          <w:szCs w:val="24"/>
        </w:rPr>
      </w:pPr>
    </w:p>
    <w:p w14:paraId="25CB14F0" w14:textId="68CBBCB4" w:rsidR="00603BA2" w:rsidRDefault="00063A95" w:rsidP="00603BA2">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Savivaldybės </w:t>
      </w:r>
      <w:r w:rsidRPr="00972003">
        <w:rPr>
          <w:rFonts w:ascii="Times New Roman" w:eastAsia="Times New Roman" w:hAnsi="Times New Roman" w:cs="Times New Roman"/>
          <w:sz w:val="24"/>
          <w:szCs w:val="24"/>
        </w:rPr>
        <w:t>BUM</w:t>
      </w:r>
      <w:r>
        <w:rPr>
          <w:rFonts w:ascii="Times New Roman" w:eastAsia="Times New Roman" w:hAnsi="Times New Roman" w:cs="Times New Roman"/>
          <w:sz w:val="24"/>
          <w:szCs w:val="24"/>
        </w:rPr>
        <w:t xml:space="preserve"> 2016–2020 m.</w:t>
      </w:r>
      <w:r w:rsidRPr="00972003">
        <w:rPr>
          <w:rFonts w:ascii="Times New Roman" w:eastAsia="Times New Roman" w:hAnsi="Times New Roman" w:cs="Times New Roman"/>
          <w:sz w:val="24"/>
          <w:szCs w:val="24"/>
        </w:rPr>
        <w:t xml:space="preserve"> stebimas demografinės struktūros pokyčių lemiamas mokinių skaičiaus mažėjimas, siekiantis</w:t>
      </w:r>
      <w:r w:rsidR="00603BA2" w:rsidRPr="003236EB">
        <w:rPr>
          <w:rFonts w:ascii="Times New Roman" w:eastAsia="Times New Roman" w:hAnsi="Times New Roman" w:cs="Times New Roman"/>
          <w:sz w:val="24"/>
          <w:szCs w:val="24"/>
        </w:rPr>
        <w:t xml:space="preserve"> 2,9 proc. </w:t>
      </w:r>
      <w:r w:rsidR="00603BA2" w:rsidRPr="00D73BAC">
        <w:rPr>
          <w:rFonts w:ascii="Times New Roman" w:eastAsia="Times New Roman" w:hAnsi="Times New Roman" w:cs="Times New Roman"/>
          <w:sz w:val="24"/>
          <w:szCs w:val="24"/>
        </w:rPr>
        <w:t>2020 m. rugsėjo 1 d. mokslo metus pradėjo 3 186 mokiniai</w:t>
      </w:r>
      <w:r w:rsidR="00603BA2">
        <w:rPr>
          <w:rFonts w:ascii="Times New Roman" w:eastAsia="Times New Roman" w:hAnsi="Times New Roman" w:cs="Times New Roman"/>
          <w:sz w:val="24"/>
          <w:szCs w:val="24"/>
        </w:rPr>
        <w:t xml:space="preserve"> (7 pav.)</w:t>
      </w:r>
      <w:r w:rsidRPr="00972003">
        <w:rPr>
          <w:rFonts w:ascii="Times New Roman" w:eastAsia="Times New Roman" w:hAnsi="Times New Roman" w:cs="Times New Roman"/>
          <w:sz w:val="24"/>
          <w:szCs w:val="24"/>
        </w:rPr>
        <w:t>.</w:t>
      </w:r>
      <w:bookmarkStart w:id="28" w:name="_Hlk47001832"/>
      <w:r w:rsidR="00603BA2">
        <w:rPr>
          <w:rFonts w:ascii="Times New Roman" w:eastAsia="Times New Roman" w:hAnsi="Times New Roman" w:cs="Times New Roman"/>
          <w:sz w:val="24"/>
          <w:szCs w:val="24"/>
        </w:rPr>
        <w:t xml:space="preserve"> </w:t>
      </w:r>
      <w:r w:rsidR="00603BA2">
        <w:rPr>
          <w:rFonts w:ascii="Times New Roman" w:eastAsia="Times New Roman" w:hAnsi="Times New Roman" w:cs="Times New Roman"/>
          <w:sz w:val="24"/>
          <w:szCs w:val="24"/>
          <w:lang w:eastAsia="ar-SA"/>
        </w:rPr>
        <w:t xml:space="preserve">Tačiau vaikų, ugdomų pagal ikimokyklinio ir priešmokyklinio ugdymo programas, </w:t>
      </w:r>
      <w:r w:rsidR="00603BA2" w:rsidRPr="00972003">
        <w:rPr>
          <w:rFonts w:ascii="Times New Roman" w:eastAsia="Times New Roman" w:hAnsi="Times New Roman" w:cs="Times New Roman"/>
          <w:sz w:val="24"/>
          <w:szCs w:val="24"/>
          <w:lang w:eastAsia="ar-SA"/>
        </w:rPr>
        <w:t>Savivaldybės švietimo įstaigose</w:t>
      </w:r>
      <w:r w:rsidR="00603BA2">
        <w:rPr>
          <w:rFonts w:ascii="Times New Roman" w:eastAsia="Times New Roman" w:hAnsi="Times New Roman" w:cs="Times New Roman"/>
          <w:sz w:val="24"/>
          <w:szCs w:val="24"/>
          <w:lang w:eastAsia="ar-SA"/>
        </w:rPr>
        <w:t xml:space="preserve">, </w:t>
      </w:r>
      <w:r w:rsidR="00603BA2" w:rsidRPr="00972003">
        <w:rPr>
          <w:rFonts w:ascii="Times New Roman" w:eastAsia="Times New Roman" w:hAnsi="Times New Roman" w:cs="Times New Roman"/>
          <w:sz w:val="24"/>
          <w:szCs w:val="24"/>
          <w:lang w:eastAsia="ar-SA"/>
        </w:rPr>
        <w:t xml:space="preserve">pokyčiai per </w:t>
      </w:r>
      <w:r w:rsidR="00603BA2">
        <w:rPr>
          <w:rFonts w:ascii="Times New Roman" w:eastAsia="Times New Roman" w:hAnsi="Times New Roman" w:cs="Times New Roman"/>
          <w:sz w:val="24"/>
          <w:szCs w:val="24"/>
          <w:lang w:eastAsia="ar-SA"/>
        </w:rPr>
        <w:t xml:space="preserve">penkerius </w:t>
      </w:r>
      <w:r w:rsidR="00603BA2" w:rsidRPr="00972003">
        <w:rPr>
          <w:rFonts w:ascii="Times New Roman" w:eastAsia="Times New Roman" w:hAnsi="Times New Roman" w:cs="Times New Roman"/>
          <w:sz w:val="24"/>
          <w:szCs w:val="24"/>
          <w:lang w:eastAsia="ar-SA"/>
        </w:rPr>
        <w:t xml:space="preserve">pastaruosius metus atitinka visoje Lietuvoje stebimas tendencijas. Vaikų, ugdomų pagal ikimokyklinio ir priešmokyklinio ugdymo programas, skaičius kasmet didėja: </w:t>
      </w:r>
      <w:r w:rsidR="00603BA2">
        <w:rPr>
          <w:rFonts w:ascii="Times New Roman" w:eastAsia="Times New Roman" w:hAnsi="Times New Roman" w:cs="Times New Roman"/>
          <w:sz w:val="24"/>
          <w:szCs w:val="24"/>
          <w:lang w:eastAsia="ar-SA"/>
        </w:rPr>
        <w:t xml:space="preserve">2016 m. </w:t>
      </w:r>
      <w:r w:rsidR="00603BA2" w:rsidRPr="00972003">
        <w:rPr>
          <w:rFonts w:ascii="Times New Roman" w:eastAsia="Times New Roman" w:hAnsi="Times New Roman" w:cs="Times New Roman"/>
          <w:sz w:val="24"/>
          <w:szCs w:val="24"/>
          <w:lang w:eastAsia="ar-SA"/>
        </w:rPr>
        <w:t>ikimokyklinio ir priešmokyklinio ugdymo grupėse ugdyti</w:t>
      </w:r>
      <w:r w:rsidR="00603BA2">
        <w:rPr>
          <w:rFonts w:ascii="Times New Roman" w:eastAsia="Times New Roman" w:hAnsi="Times New Roman" w:cs="Times New Roman"/>
          <w:sz w:val="24"/>
          <w:szCs w:val="24"/>
          <w:lang w:eastAsia="ar-SA"/>
        </w:rPr>
        <w:t xml:space="preserve"> 1 241, 2017 m. – 1 308, </w:t>
      </w:r>
      <w:r w:rsidR="00603BA2" w:rsidRPr="00972003">
        <w:rPr>
          <w:rFonts w:ascii="Times New Roman" w:eastAsia="Times New Roman" w:hAnsi="Times New Roman" w:cs="Times New Roman"/>
          <w:sz w:val="24"/>
          <w:szCs w:val="24"/>
          <w:lang w:eastAsia="ar-SA"/>
        </w:rPr>
        <w:t xml:space="preserve">2018 m. </w:t>
      </w:r>
      <w:r w:rsidR="00603BA2">
        <w:rPr>
          <w:rFonts w:ascii="Times New Roman" w:eastAsia="Times New Roman" w:hAnsi="Times New Roman" w:cs="Times New Roman"/>
          <w:sz w:val="24"/>
          <w:szCs w:val="24"/>
          <w:lang w:eastAsia="ar-SA"/>
        </w:rPr>
        <w:t xml:space="preserve">– </w:t>
      </w:r>
      <w:r w:rsidR="00603BA2" w:rsidRPr="00972003">
        <w:rPr>
          <w:rFonts w:ascii="Times New Roman" w:eastAsia="Times New Roman" w:hAnsi="Times New Roman" w:cs="Times New Roman"/>
          <w:sz w:val="24"/>
          <w:szCs w:val="24"/>
          <w:lang w:eastAsia="ar-SA"/>
        </w:rPr>
        <w:t>1 354, 2019 m. – 1 378, 2020 m. – 1 447 vaikai (</w:t>
      </w:r>
      <w:r w:rsidR="004D09B9">
        <w:rPr>
          <w:rFonts w:ascii="Times New Roman" w:eastAsia="Times New Roman" w:hAnsi="Times New Roman" w:cs="Times New Roman"/>
          <w:sz w:val="24"/>
          <w:szCs w:val="24"/>
          <w:lang w:eastAsia="ar-SA"/>
        </w:rPr>
        <w:t>žiūr. 8</w:t>
      </w:r>
      <w:r w:rsidR="00603BA2" w:rsidRPr="00972003">
        <w:rPr>
          <w:rFonts w:ascii="Times New Roman" w:eastAsia="Times New Roman" w:hAnsi="Times New Roman" w:cs="Times New Roman"/>
          <w:sz w:val="24"/>
          <w:szCs w:val="24"/>
          <w:lang w:eastAsia="ar-SA"/>
        </w:rPr>
        <w:t xml:space="preserve"> pav</w:t>
      </w:r>
      <w:r w:rsidR="004D09B9">
        <w:rPr>
          <w:rFonts w:ascii="Times New Roman" w:eastAsia="Times New Roman" w:hAnsi="Times New Roman" w:cs="Times New Roman"/>
          <w:sz w:val="24"/>
          <w:szCs w:val="24"/>
          <w:lang w:eastAsia="ar-SA"/>
        </w:rPr>
        <w:t>eikslas</w:t>
      </w:r>
      <w:r w:rsidR="00603BA2" w:rsidRPr="00972003">
        <w:rPr>
          <w:rFonts w:ascii="Times New Roman" w:eastAsia="Times New Roman" w:hAnsi="Times New Roman" w:cs="Times New Roman"/>
          <w:sz w:val="24"/>
          <w:szCs w:val="24"/>
          <w:lang w:eastAsia="ar-SA"/>
        </w:rPr>
        <w:t xml:space="preserve">). </w:t>
      </w:r>
    </w:p>
    <w:p w14:paraId="786985FA" w14:textId="50F017BA" w:rsidR="00EE7350" w:rsidRDefault="00433A63" w:rsidP="00433A63">
      <w:pPr>
        <w:spacing w:after="0" w:line="240" w:lineRule="auto"/>
        <w:rPr>
          <w:rFonts w:ascii="Times New Roman" w:eastAsia="Times New Roman" w:hAnsi="Times New Roman" w:cs="Times New Roman"/>
          <w:sz w:val="24"/>
          <w:szCs w:val="24"/>
        </w:rPr>
      </w:pPr>
      <w:r w:rsidRPr="0051481B">
        <w:rPr>
          <w:rFonts w:ascii="Times New Roman" w:hAnsi="Times New Roman" w:cs="Times New Roman"/>
          <w:noProof/>
          <w:sz w:val="24"/>
          <w:szCs w:val="24"/>
        </w:rPr>
        <w:drawing>
          <wp:anchor distT="0" distB="0" distL="114300" distR="114300" simplePos="0" relativeHeight="251671552" behindDoc="0" locked="0" layoutInCell="1" allowOverlap="1" wp14:anchorId="58C33407" wp14:editId="76B28821">
            <wp:simplePos x="0" y="0"/>
            <wp:positionH relativeFrom="margin">
              <wp:align>left</wp:align>
            </wp:positionH>
            <wp:positionV relativeFrom="paragraph">
              <wp:posOffset>217170</wp:posOffset>
            </wp:positionV>
            <wp:extent cx="5958840" cy="2819400"/>
            <wp:effectExtent l="0" t="0" r="3810" b="0"/>
            <wp:wrapSquare wrapText="bothSides"/>
            <wp:docPr id="43" name="Diagrama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30E9A164" w14:textId="7A3D6946" w:rsidR="00C40CBB" w:rsidRPr="00C40CBB" w:rsidRDefault="004D09B9" w:rsidP="00C40C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w:t>
      </w:r>
      <w:r w:rsidR="00C40CBB" w:rsidRPr="00433A63">
        <w:rPr>
          <w:rFonts w:ascii="Times New Roman" w:eastAsia="Times New Roman" w:hAnsi="Times New Roman" w:cs="Times New Roman"/>
          <w:b/>
          <w:bCs/>
          <w:sz w:val="24"/>
          <w:szCs w:val="24"/>
        </w:rPr>
        <w:t xml:space="preserve"> pav.</w:t>
      </w:r>
      <w:r w:rsidR="00C40CBB" w:rsidRPr="00C40CBB">
        <w:rPr>
          <w:rFonts w:ascii="Times New Roman" w:eastAsia="Times New Roman" w:hAnsi="Times New Roman" w:cs="Times New Roman"/>
          <w:sz w:val="24"/>
          <w:szCs w:val="24"/>
        </w:rPr>
        <w:t xml:space="preserve"> Vaikų, ugdomų pagal IU ir PU programas, skaičius ir pokytis per metus (proc.)</w:t>
      </w:r>
    </w:p>
    <w:p w14:paraId="14D0D1DF" w14:textId="6495E2B6" w:rsidR="00C40CBB" w:rsidRDefault="00C40CBB" w:rsidP="00C40CBB">
      <w:pPr>
        <w:spacing w:after="0" w:line="240" w:lineRule="auto"/>
        <w:jc w:val="center"/>
        <w:rPr>
          <w:rFonts w:ascii="Times New Roman" w:eastAsia="Times New Roman" w:hAnsi="Times New Roman" w:cs="Times New Roman"/>
          <w:sz w:val="24"/>
          <w:szCs w:val="24"/>
        </w:rPr>
      </w:pPr>
      <w:r w:rsidRPr="00C40CBB">
        <w:rPr>
          <w:rFonts w:ascii="Times New Roman" w:eastAsia="Times New Roman" w:hAnsi="Times New Roman" w:cs="Times New Roman"/>
          <w:sz w:val="24"/>
          <w:szCs w:val="24"/>
        </w:rPr>
        <w:t xml:space="preserve"> 2018–2020 m.</w:t>
      </w:r>
    </w:p>
    <w:p w14:paraId="65274F02" w14:textId="77777777" w:rsidR="00C40CBB" w:rsidRPr="00C40CBB" w:rsidRDefault="00C40CBB" w:rsidP="00C40CBB">
      <w:pPr>
        <w:spacing w:after="0" w:line="240" w:lineRule="auto"/>
        <w:jc w:val="center"/>
        <w:rPr>
          <w:rFonts w:ascii="Times New Roman" w:eastAsia="Times New Roman" w:hAnsi="Times New Roman" w:cs="Times New Roman"/>
          <w:sz w:val="24"/>
          <w:szCs w:val="24"/>
        </w:rPr>
      </w:pPr>
    </w:p>
    <w:p w14:paraId="33468A64" w14:textId="77777777" w:rsidR="00EE7350" w:rsidRPr="00EE7350" w:rsidRDefault="00EE7350" w:rsidP="00EE7350">
      <w:pPr>
        <w:ind w:firstLine="567"/>
        <w:jc w:val="both"/>
        <w:rPr>
          <w:rFonts w:ascii="Times New Roman" w:eastAsia="Times New Roman" w:hAnsi="Times New Roman" w:cs="Times New Roman"/>
          <w:sz w:val="24"/>
          <w:szCs w:val="24"/>
        </w:rPr>
      </w:pPr>
      <w:bookmarkStart w:id="29" w:name="_Hlk65486213"/>
      <w:bookmarkEnd w:id="28"/>
      <w:r w:rsidRPr="00EE7350">
        <w:rPr>
          <w:rFonts w:ascii="Times New Roman" w:eastAsia="Times New Roman" w:hAnsi="Times New Roman" w:cs="Times New Roman"/>
          <w:sz w:val="24"/>
          <w:szCs w:val="24"/>
        </w:rPr>
        <w:t xml:space="preserve">Keturiolikoje BUM veikiančiose IU / PU grupėse 2020 m. rugsėjo 1 d. duomenimis ugdyti 478 vaikai pagal IU programą (palyginimui: 2019 m. – 291; 2018 m. – 266; 2017 m. – 240; 2016 m. – 205) ir 197 vaikai pagal PU programą (palyginimui: 2019 m. – 179; 2018 m. – 179; 2017 m. – 157; 2016 m. – 159). Analogiškai, IU įstaigose buvo ugdomi 635 vaikai 36-ose IU grupėse (palyginimui: </w:t>
      </w:r>
      <w:r w:rsidRPr="00EE7350">
        <w:rPr>
          <w:rFonts w:ascii="Times New Roman" w:eastAsia="Times New Roman" w:hAnsi="Times New Roman" w:cs="Times New Roman"/>
          <w:sz w:val="24"/>
          <w:szCs w:val="24"/>
        </w:rPr>
        <w:lastRenderedPageBreak/>
        <w:t xml:space="preserve">2019 m. – 761; 2018 m. – 748; 2017 m. – 763; 2016 m. – 728) ir 137 vaikai  ugdomi 7-iose PU grupėse (palyginimui: 2019 m. – 147; 2018 m. – 161; 2017 m. – 148; 2016 m. – 149 ).   </w:t>
      </w:r>
    </w:p>
    <w:p w14:paraId="2A100618" w14:textId="0C15D28C" w:rsidR="00C40CBB" w:rsidRPr="00C51BD2" w:rsidRDefault="00EE7350" w:rsidP="005D532B">
      <w:pPr>
        <w:spacing w:after="0"/>
        <w:ind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224FD" w:rsidRPr="00C51BD2">
        <w:rPr>
          <w:rFonts w:ascii="Times New Roman" w:eastAsia="Times New Roman" w:hAnsi="Times New Roman" w:cs="Times New Roman"/>
          <w:sz w:val="24"/>
          <w:szCs w:val="24"/>
        </w:rPr>
        <w:t xml:space="preserve"> lentelė</w:t>
      </w:r>
    </w:p>
    <w:p w14:paraId="345E12E4" w14:textId="1F86BA81" w:rsidR="00C40CBB" w:rsidRPr="005D532B" w:rsidRDefault="00C40CBB" w:rsidP="005D532B">
      <w:pPr>
        <w:spacing w:after="0"/>
        <w:ind w:firstLine="567"/>
        <w:jc w:val="center"/>
        <w:rPr>
          <w:rFonts w:ascii="Times New Roman" w:eastAsia="Times New Roman" w:hAnsi="Times New Roman" w:cs="Times New Roman"/>
          <w:b/>
          <w:i/>
          <w:sz w:val="24"/>
          <w:szCs w:val="24"/>
        </w:rPr>
      </w:pPr>
      <w:r w:rsidRPr="00C51BD2">
        <w:rPr>
          <w:rFonts w:ascii="Times New Roman" w:eastAsia="Times New Roman" w:hAnsi="Times New Roman" w:cs="Times New Roman"/>
          <w:b/>
          <w:sz w:val="24"/>
          <w:szCs w:val="24"/>
        </w:rPr>
        <w:t>Vaikų, ugdomų</w:t>
      </w:r>
      <w:r w:rsidRPr="00C40CBB">
        <w:rPr>
          <w:rFonts w:ascii="Times New Roman" w:eastAsia="Times New Roman" w:hAnsi="Times New Roman" w:cs="Times New Roman"/>
          <w:b/>
          <w:i/>
          <w:sz w:val="24"/>
          <w:szCs w:val="24"/>
        </w:rPr>
        <w:t xml:space="preserve"> </w:t>
      </w:r>
      <w:r w:rsidRPr="00C51BD2">
        <w:rPr>
          <w:rFonts w:ascii="Times New Roman" w:eastAsia="Times New Roman" w:hAnsi="Times New Roman" w:cs="Times New Roman"/>
          <w:b/>
          <w:iCs/>
          <w:sz w:val="24"/>
          <w:szCs w:val="24"/>
        </w:rPr>
        <w:t>pagal IU ir PU programas, skaičius pagal švietimo įstaigas</w:t>
      </w:r>
    </w:p>
    <w:tbl>
      <w:tblPr>
        <w:tblStyle w:val="Lentelstinklelis4"/>
        <w:tblW w:w="5000" w:type="pct"/>
        <w:jc w:val="center"/>
        <w:tblLook w:val="0000" w:firstRow="0" w:lastRow="0" w:firstColumn="0" w:lastColumn="0" w:noHBand="0" w:noVBand="0"/>
      </w:tblPr>
      <w:tblGrid>
        <w:gridCol w:w="781"/>
        <w:gridCol w:w="730"/>
        <w:gridCol w:w="32"/>
        <w:gridCol w:w="703"/>
        <w:gridCol w:w="33"/>
        <w:gridCol w:w="703"/>
        <w:gridCol w:w="35"/>
        <w:gridCol w:w="703"/>
        <w:gridCol w:w="757"/>
        <w:gridCol w:w="757"/>
        <w:gridCol w:w="568"/>
        <w:gridCol w:w="660"/>
        <w:gridCol w:w="664"/>
        <w:gridCol w:w="660"/>
        <w:gridCol w:w="666"/>
        <w:gridCol w:w="1176"/>
      </w:tblGrid>
      <w:tr w:rsidR="00F5344D" w:rsidRPr="00C40CBB" w14:paraId="74F0682E" w14:textId="77777777" w:rsidTr="00F5344D">
        <w:trPr>
          <w:trHeight w:val="290"/>
          <w:jc w:val="center"/>
        </w:trPr>
        <w:tc>
          <w:tcPr>
            <w:tcW w:w="5000" w:type="pct"/>
            <w:gridSpan w:val="16"/>
            <w:shd w:val="clear" w:color="auto" w:fill="808080"/>
            <w:vAlign w:val="center"/>
          </w:tcPr>
          <w:bookmarkEnd w:id="29"/>
          <w:p w14:paraId="18078E72" w14:textId="5B99B8A6" w:rsidR="00F5344D" w:rsidRPr="00C40CBB" w:rsidRDefault="00F5344D" w:rsidP="00F5344D">
            <w:pPr>
              <w:autoSpaceDE w:val="0"/>
              <w:autoSpaceDN w:val="0"/>
              <w:adjustRightInd w:val="0"/>
              <w:spacing w:before="120" w:after="120"/>
              <w:ind w:right="1320"/>
              <w:jc w:val="center"/>
              <w:rPr>
                <w:rFonts w:ascii="Times New Roman" w:hAnsi="Times New Roman"/>
                <w:b/>
                <w:bCs/>
                <w:sz w:val="24"/>
                <w:szCs w:val="24"/>
              </w:rPr>
            </w:pPr>
            <w:r w:rsidRPr="00C40CBB">
              <w:rPr>
                <w:rFonts w:ascii="Times New Roman" w:hAnsi="Times New Roman"/>
                <w:b/>
                <w:bCs/>
                <w:sz w:val="24"/>
                <w:szCs w:val="24"/>
              </w:rPr>
              <w:t>BUM</w:t>
            </w:r>
          </w:p>
        </w:tc>
      </w:tr>
      <w:tr w:rsidR="00DB67B7" w:rsidRPr="00C40CBB" w14:paraId="0C284E68" w14:textId="77777777" w:rsidTr="00F5344D">
        <w:trPr>
          <w:cantSplit/>
          <w:trHeight w:val="794"/>
          <w:jc w:val="center"/>
        </w:trPr>
        <w:tc>
          <w:tcPr>
            <w:tcW w:w="785" w:type="pct"/>
            <w:gridSpan w:val="2"/>
            <w:vMerge w:val="restart"/>
            <w:vAlign w:val="center"/>
          </w:tcPr>
          <w:p w14:paraId="45D99277"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Įstaigos pavadinimas</w:t>
            </w:r>
          </w:p>
        </w:tc>
        <w:tc>
          <w:tcPr>
            <w:tcW w:w="764" w:type="pct"/>
            <w:gridSpan w:val="4"/>
            <w:vAlign w:val="center"/>
          </w:tcPr>
          <w:p w14:paraId="04E47345" w14:textId="1CBC9A93" w:rsidR="00DB67B7" w:rsidRPr="00C40CBB" w:rsidRDefault="00DB67B7" w:rsidP="00F5344D">
            <w:pPr>
              <w:autoSpaceDE w:val="0"/>
              <w:autoSpaceDN w:val="0"/>
              <w:adjustRightInd w:val="0"/>
              <w:jc w:val="center"/>
              <w:rPr>
                <w:rFonts w:ascii="Times New Roman" w:hAnsi="Times New Roman"/>
                <w:b/>
                <w:bCs/>
                <w:sz w:val="24"/>
                <w:szCs w:val="24"/>
              </w:rPr>
            </w:pPr>
            <w:r>
              <w:rPr>
                <w:rFonts w:ascii="Times New Roman" w:hAnsi="Times New Roman"/>
                <w:b/>
                <w:bCs/>
                <w:sz w:val="24"/>
                <w:szCs w:val="24"/>
              </w:rPr>
              <w:t>2016–2017 m. m.</w:t>
            </w:r>
          </w:p>
        </w:tc>
        <w:tc>
          <w:tcPr>
            <w:tcW w:w="776" w:type="pct"/>
            <w:gridSpan w:val="3"/>
            <w:vAlign w:val="center"/>
          </w:tcPr>
          <w:p w14:paraId="5E212CF8" w14:textId="49E0F60D" w:rsidR="00DB67B7" w:rsidRPr="00C40CBB" w:rsidRDefault="00DB67B7" w:rsidP="00F5344D">
            <w:pPr>
              <w:autoSpaceDE w:val="0"/>
              <w:autoSpaceDN w:val="0"/>
              <w:adjustRightInd w:val="0"/>
              <w:jc w:val="center"/>
              <w:rPr>
                <w:rFonts w:ascii="Times New Roman" w:hAnsi="Times New Roman"/>
                <w:b/>
                <w:bCs/>
                <w:sz w:val="24"/>
                <w:szCs w:val="24"/>
              </w:rPr>
            </w:pPr>
            <w:r>
              <w:rPr>
                <w:rFonts w:ascii="Times New Roman" w:hAnsi="Times New Roman"/>
                <w:b/>
                <w:bCs/>
                <w:sz w:val="24"/>
                <w:szCs w:val="24"/>
              </w:rPr>
              <w:t>2017–2018 m. m.</w:t>
            </w:r>
          </w:p>
        </w:tc>
        <w:tc>
          <w:tcPr>
            <w:tcW w:w="688" w:type="pct"/>
            <w:gridSpan w:val="2"/>
            <w:vAlign w:val="center"/>
          </w:tcPr>
          <w:p w14:paraId="46D4AC7B" w14:textId="6FDBCBAA" w:rsidR="00DB67B7" w:rsidRPr="00C40CBB" w:rsidRDefault="00DB67B7" w:rsidP="00F5344D">
            <w:pPr>
              <w:autoSpaceDE w:val="0"/>
              <w:autoSpaceDN w:val="0"/>
              <w:adjustRightInd w:val="0"/>
              <w:jc w:val="center"/>
              <w:rPr>
                <w:rFonts w:ascii="Times New Roman" w:hAnsi="Times New Roman"/>
                <w:b/>
                <w:bCs/>
                <w:sz w:val="24"/>
                <w:szCs w:val="24"/>
              </w:rPr>
            </w:pPr>
            <w:r w:rsidRPr="00C40CBB">
              <w:rPr>
                <w:rFonts w:ascii="Times New Roman" w:hAnsi="Times New Roman"/>
                <w:b/>
                <w:bCs/>
                <w:sz w:val="24"/>
                <w:szCs w:val="24"/>
              </w:rPr>
              <w:t>2018–2019 m. m.</w:t>
            </w:r>
          </w:p>
        </w:tc>
        <w:tc>
          <w:tcPr>
            <w:tcW w:w="688" w:type="pct"/>
            <w:gridSpan w:val="2"/>
            <w:vAlign w:val="center"/>
          </w:tcPr>
          <w:p w14:paraId="67E9CEEF" w14:textId="77777777" w:rsidR="00DB67B7" w:rsidRPr="00C40CBB" w:rsidRDefault="00DB67B7" w:rsidP="00F5344D">
            <w:pPr>
              <w:autoSpaceDE w:val="0"/>
              <w:autoSpaceDN w:val="0"/>
              <w:adjustRightInd w:val="0"/>
              <w:jc w:val="center"/>
              <w:rPr>
                <w:rFonts w:ascii="Times New Roman" w:hAnsi="Times New Roman"/>
                <w:b/>
                <w:bCs/>
                <w:sz w:val="24"/>
                <w:szCs w:val="24"/>
              </w:rPr>
            </w:pPr>
            <w:r w:rsidRPr="00C40CBB">
              <w:rPr>
                <w:rFonts w:ascii="Times New Roman" w:hAnsi="Times New Roman"/>
                <w:b/>
                <w:bCs/>
                <w:sz w:val="24"/>
                <w:szCs w:val="24"/>
              </w:rPr>
              <w:t>2019–2020 m. m.</w:t>
            </w:r>
          </w:p>
        </w:tc>
        <w:tc>
          <w:tcPr>
            <w:tcW w:w="689" w:type="pct"/>
            <w:gridSpan w:val="2"/>
            <w:vAlign w:val="center"/>
          </w:tcPr>
          <w:p w14:paraId="0FB4A861" w14:textId="77777777" w:rsidR="00DB67B7" w:rsidRPr="00C40CBB" w:rsidRDefault="00DB67B7" w:rsidP="00F5344D">
            <w:pPr>
              <w:autoSpaceDE w:val="0"/>
              <w:autoSpaceDN w:val="0"/>
              <w:adjustRightInd w:val="0"/>
              <w:jc w:val="center"/>
              <w:rPr>
                <w:rFonts w:ascii="Times New Roman" w:hAnsi="Times New Roman"/>
                <w:b/>
                <w:bCs/>
                <w:sz w:val="24"/>
                <w:szCs w:val="24"/>
              </w:rPr>
            </w:pPr>
            <w:r w:rsidRPr="00C40CBB">
              <w:rPr>
                <w:rFonts w:ascii="Times New Roman" w:hAnsi="Times New Roman"/>
                <w:b/>
                <w:bCs/>
                <w:sz w:val="24"/>
                <w:szCs w:val="24"/>
              </w:rPr>
              <w:t>2020–2021 m. m.</w:t>
            </w:r>
          </w:p>
        </w:tc>
        <w:tc>
          <w:tcPr>
            <w:tcW w:w="611" w:type="pct"/>
            <w:vMerge w:val="restart"/>
            <w:textDirection w:val="btLr"/>
            <w:vAlign w:val="center"/>
          </w:tcPr>
          <w:p w14:paraId="20AC46E4" w14:textId="77777777" w:rsidR="00DB67B7" w:rsidRPr="00C40CBB" w:rsidRDefault="00DB67B7" w:rsidP="00F5344D">
            <w:pPr>
              <w:autoSpaceDE w:val="0"/>
              <w:autoSpaceDN w:val="0"/>
              <w:adjustRightInd w:val="0"/>
              <w:ind w:left="113" w:right="113"/>
              <w:jc w:val="center"/>
              <w:rPr>
                <w:rFonts w:ascii="Times New Roman" w:hAnsi="Times New Roman"/>
                <w:b/>
                <w:bCs/>
                <w:sz w:val="24"/>
                <w:szCs w:val="24"/>
              </w:rPr>
            </w:pPr>
            <w:r w:rsidRPr="00C40CBB">
              <w:rPr>
                <w:rFonts w:ascii="Times New Roman" w:hAnsi="Times New Roman"/>
                <w:b/>
                <w:bCs/>
                <w:sz w:val="24"/>
                <w:szCs w:val="24"/>
              </w:rPr>
              <w:t>Skirtumas</w:t>
            </w:r>
          </w:p>
        </w:tc>
      </w:tr>
      <w:tr w:rsidR="00DB67B7" w:rsidRPr="00C40CBB" w14:paraId="4D92B536" w14:textId="77777777" w:rsidTr="00F5344D">
        <w:trPr>
          <w:trHeight w:val="190"/>
          <w:jc w:val="center"/>
        </w:trPr>
        <w:tc>
          <w:tcPr>
            <w:tcW w:w="785" w:type="pct"/>
            <w:gridSpan w:val="2"/>
            <w:vMerge/>
            <w:vAlign w:val="center"/>
          </w:tcPr>
          <w:p w14:paraId="01549A64" w14:textId="77777777" w:rsidR="00DB67B7" w:rsidRPr="00C40CBB" w:rsidRDefault="00DB67B7" w:rsidP="00F5344D">
            <w:pPr>
              <w:autoSpaceDE w:val="0"/>
              <w:autoSpaceDN w:val="0"/>
              <w:adjustRightInd w:val="0"/>
              <w:jc w:val="center"/>
              <w:rPr>
                <w:rFonts w:ascii="Times New Roman" w:hAnsi="Times New Roman"/>
                <w:bCs/>
                <w:sz w:val="24"/>
                <w:szCs w:val="24"/>
              </w:rPr>
            </w:pPr>
          </w:p>
        </w:tc>
        <w:tc>
          <w:tcPr>
            <w:tcW w:w="382" w:type="pct"/>
            <w:gridSpan w:val="2"/>
            <w:vAlign w:val="center"/>
          </w:tcPr>
          <w:p w14:paraId="47305A46" w14:textId="52AD7FB8"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Pr>
                <w:rFonts w:ascii="Times New Roman" w:hAnsi="Times New Roman"/>
                <w:b/>
                <w:bCs/>
                <w:sz w:val="24"/>
                <w:szCs w:val="24"/>
              </w:rPr>
              <w:t>IU</w:t>
            </w:r>
          </w:p>
        </w:tc>
        <w:tc>
          <w:tcPr>
            <w:tcW w:w="382" w:type="pct"/>
            <w:gridSpan w:val="2"/>
            <w:vAlign w:val="center"/>
          </w:tcPr>
          <w:p w14:paraId="2B8986EE" w14:textId="3C5B2CEB"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Pr>
                <w:rFonts w:ascii="Times New Roman" w:hAnsi="Times New Roman"/>
                <w:b/>
                <w:bCs/>
                <w:sz w:val="24"/>
                <w:szCs w:val="24"/>
              </w:rPr>
              <w:t>PU</w:t>
            </w:r>
          </w:p>
        </w:tc>
        <w:tc>
          <w:tcPr>
            <w:tcW w:w="383" w:type="pct"/>
            <w:gridSpan w:val="2"/>
            <w:vAlign w:val="center"/>
          </w:tcPr>
          <w:p w14:paraId="49DDEBBF" w14:textId="45346F06"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Pr>
                <w:rFonts w:ascii="Times New Roman" w:hAnsi="Times New Roman"/>
                <w:b/>
                <w:bCs/>
                <w:sz w:val="24"/>
                <w:szCs w:val="24"/>
              </w:rPr>
              <w:t>IU</w:t>
            </w:r>
          </w:p>
        </w:tc>
        <w:tc>
          <w:tcPr>
            <w:tcW w:w="393" w:type="pct"/>
            <w:vAlign w:val="center"/>
          </w:tcPr>
          <w:p w14:paraId="26829564" w14:textId="5823078C"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Pr>
                <w:rFonts w:ascii="Times New Roman" w:hAnsi="Times New Roman"/>
                <w:b/>
                <w:bCs/>
                <w:sz w:val="24"/>
                <w:szCs w:val="24"/>
              </w:rPr>
              <w:t>PU</w:t>
            </w:r>
          </w:p>
        </w:tc>
        <w:tc>
          <w:tcPr>
            <w:tcW w:w="393" w:type="pct"/>
            <w:vAlign w:val="center"/>
          </w:tcPr>
          <w:p w14:paraId="25B3A10E" w14:textId="39C71BCF"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sidRPr="00C40CBB">
              <w:rPr>
                <w:rFonts w:ascii="Times New Roman" w:hAnsi="Times New Roman"/>
                <w:b/>
                <w:bCs/>
                <w:sz w:val="24"/>
                <w:szCs w:val="24"/>
              </w:rPr>
              <w:t>IU</w:t>
            </w:r>
          </w:p>
        </w:tc>
        <w:tc>
          <w:tcPr>
            <w:tcW w:w="295" w:type="pct"/>
            <w:vAlign w:val="center"/>
          </w:tcPr>
          <w:p w14:paraId="77366ECD" w14:textId="77777777"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sidRPr="00C40CBB">
              <w:rPr>
                <w:rFonts w:ascii="Times New Roman" w:hAnsi="Times New Roman"/>
                <w:b/>
                <w:bCs/>
                <w:sz w:val="24"/>
                <w:szCs w:val="24"/>
              </w:rPr>
              <w:t>PU</w:t>
            </w:r>
          </w:p>
        </w:tc>
        <w:tc>
          <w:tcPr>
            <w:tcW w:w="343" w:type="pct"/>
            <w:vAlign w:val="center"/>
          </w:tcPr>
          <w:p w14:paraId="7E459635" w14:textId="77777777"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sidRPr="00C40CBB">
              <w:rPr>
                <w:rFonts w:ascii="Times New Roman" w:hAnsi="Times New Roman"/>
                <w:b/>
                <w:bCs/>
                <w:sz w:val="24"/>
                <w:szCs w:val="24"/>
              </w:rPr>
              <w:t>IU</w:t>
            </w:r>
          </w:p>
        </w:tc>
        <w:tc>
          <w:tcPr>
            <w:tcW w:w="345" w:type="pct"/>
            <w:vAlign w:val="center"/>
          </w:tcPr>
          <w:p w14:paraId="4EA06EDB" w14:textId="77777777"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sidRPr="00C40CBB">
              <w:rPr>
                <w:rFonts w:ascii="Times New Roman" w:hAnsi="Times New Roman"/>
                <w:b/>
                <w:bCs/>
                <w:sz w:val="24"/>
                <w:szCs w:val="24"/>
              </w:rPr>
              <w:t>PU</w:t>
            </w:r>
          </w:p>
        </w:tc>
        <w:tc>
          <w:tcPr>
            <w:tcW w:w="343" w:type="pct"/>
            <w:vAlign w:val="center"/>
          </w:tcPr>
          <w:p w14:paraId="7BC9AE48" w14:textId="77777777"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sidRPr="00C40CBB">
              <w:rPr>
                <w:rFonts w:ascii="Times New Roman" w:hAnsi="Times New Roman"/>
                <w:b/>
                <w:bCs/>
                <w:sz w:val="24"/>
                <w:szCs w:val="24"/>
              </w:rPr>
              <w:t>IU</w:t>
            </w:r>
          </w:p>
        </w:tc>
        <w:tc>
          <w:tcPr>
            <w:tcW w:w="346" w:type="pct"/>
            <w:vAlign w:val="center"/>
          </w:tcPr>
          <w:p w14:paraId="0330017D" w14:textId="77777777"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sidRPr="00C40CBB">
              <w:rPr>
                <w:rFonts w:ascii="Times New Roman" w:hAnsi="Times New Roman"/>
                <w:b/>
                <w:bCs/>
                <w:sz w:val="24"/>
                <w:szCs w:val="24"/>
              </w:rPr>
              <w:t>PU</w:t>
            </w:r>
          </w:p>
        </w:tc>
        <w:tc>
          <w:tcPr>
            <w:tcW w:w="611" w:type="pct"/>
            <w:vMerge/>
            <w:vAlign w:val="center"/>
          </w:tcPr>
          <w:p w14:paraId="63B5B94D" w14:textId="77777777"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p>
        </w:tc>
      </w:tr>
      <w:tr w:rsidR="00DB67B7" w:rsidRPr="00C40CBB" w14:paraId="09B7AB61" w14:textId="77777777" w:rsidTr="00F5344D">
        <w:trPr>
          <w:trHeight w:val="290"/>
          <w:jc w:val="center"/>
        </w:trPr>
        <w:tc>
          <w:tcPr>
            <w:tcW w:w="785" w:type="pct"/>
            <w:gridSpan w:val="2"/>
            <w:vMerge w:val="restart"/>
            <w:vAlign w:val="center"/>
          </w:tcPr>
          <w:p w14:paraId="103EBB3A"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Dubysos aukštupio mokykla</w:t>
            </w:r>
          </w:p>
        </w:tc>
        <w:tc>
          <w:tcPr>
            <w:tcW w:w="2916" w:type="pct"/>
            <w:gridSpan w:val="11"/>
            <w:vMerge w:val="restart"/>
            <w:vAlign w:val="center"/>
          </w:tcPr>
          <w:p w14:paraId="51A1550B" w14:textId="7AA9D1D9" w:rsidR="00DB67B7" w:rsidRPr="00C40CBB" w:rsidRDefault="00DB67B7" w:rsidP="00F5344D">
            <w:pPr>
              <w:autoSpaceDE w:val="0"/>
              <w:autoSpaceDN w:val="0"/>
              <w:adjustRightInd w:val="0"/>
              <w:jc w:val="center"/>
              <w:rPr>
                <w:rFonts w:ascii="Times New Roman" w:hAnsi="Times New Roman"/>
                <w:sz w:val="24"/>
                <w:szCs w:val="24"/>
              </w:rPr>
            </w:pPr>
          </w:p>
        </w:tc>
        <w:tc>
          <w:tcPr>
            <w:tcW w:w="343" w:type="pct"/>
            <w:vAlign w:val="center"/>
          </w:tcPr>
          <w:p w14:paraId="354870F2"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43</w:t>
            </w:r>
          </w:p>
        </w:tc>
        <w:tc>
          <w:tcPr>
            <w:tcW w:w="346" w:type="pct"/>
            <w:vAlign w:val="center"/>
          </w:tcPr>
          <w:p w14:paraId="3721C79C"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129</w:t>
            </w:r>
          </w:p>
        </w:tc>
        <w:tc>
          <w:tcPr>
            <w:tcW w:w="611" w:type="pct"/>
            <w:vAlign w:val="center"/>
          </w:tcPr>
          <w:p w14:paraId="25F38164"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DB67B7" w:rsidRPr="00C40CBB" w14:paraId="0CAF398C" w14:textId="77777777" w:rsidTr="00F5344D">
        <w:trPr>
          <w:trHeight w:val="290"/>
          <w:jc w:val="center"/>
        </w:trPr>
        <w:tc>
          <w:tcPr>
            <w:tcW w:w="785" w:type="pct"/>
            <w:gridSpan w:val="2"/>
            <w:vMerge/>
            <w:vAlign w:val="center"/>
          </w:tcPr>
          <w:p w14:paraId="663657BE" w14:textId="77777777" w:rsidR="00DB67B7" w:rsidRPr="00C40CBB" w:rsidRDefault="00DB67B7" w:rsidP="00F5344D">
            <w:pPr>
              <w:autoSpaceDE w:val="0"/>
              <w:autoSpaceDN w:val="0"/>
              <w:adjustRightInd w:val="0"/>
              <w:jc w:val="center"/>
              <w:rPr>
                <w:rFonts w:ascii="Times New Roman" w:hAnsi="Times New Roman"/>
                <w:bCs/>
                <w:sz w:val="24"/>
                <w:szCs w:val="24"/>
              </w:rPr>
            </w:pPr>
          </w:p>
        </w:tc>
        <w:tc>
          <w:tcPr>
            <w:tcW w:w="2916" w:type="pct"/>
            <w:gridSpan w:val="11"/>
            <w:vMerge/>
            <w:vAlign w:val="center"/>
          </w:tcPr>
          <w:p w14:paraId="4DD0F402" w14:textId="5BDD5F15" w:rsidR="00DB67B7" w:rsidRPr="00C40CBB" w:rsidRDefault="00DB67B7" w:rsidP="00F5344D">
            <w:pPr>
              <w:autoSpaceDE w:val="0"/>
              <w:autoSpaceDN w:val="0"/>
              <w:adjustRightInd w:val="0"/>
              <w:jc w:val="center"/>
              <w:rPr>
                <w:rFonts w:ascii="Times New Roman" w:hAnsi="Times New Roman"/>
                <w:sz w:val="24"/>
                <w:szCs w:val="24"/>
              </w:rPr>
            </w:pPr>
          </w:p>
        </w:tc>
        <w:tc>
          <w:tcPr>
            <w:tcW w:w="689" w:type="pct"/>
            <w:gridSpan w:val="2"/>
            <w:shd w:val="clear" w:color="auto" w:fill="BFBFBF" w:themeFill="background1" w:themeFillShade="BF"/>
            <w:vAlign w:val="center"/>
          </w:tcPr>
          <w:p w14:paraId="642DBE5A"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172</w:t>
            </w:r>
          </w:p>
        </w:tc>
        <w:tc>
          <w:tcPr>
            <w:tcW w:w="611" w:type="pct"/>
            <w:shd w:val="clear" w:color="auto" w:fill="BFBFBF" w:themeFill="background1" w:themeFillShade="BF"/>
            <w:vAlign w:val="center"/>
          </w:tcPr>
          <w:p w14:paraId="49EC636D" w14:textId="77777777" w:rsidR="00DB67B7" w:rsidRPr="00C40CBB" w:rsidRDefault="00DB67B7" w:rsidP="00F5344D">
            <w:pPr>
              <w:autoSpaceDE w:val="0"/>
              <w:autoSpaceDN w:val="0"/>
              <w:adjustRightInd w:val="0"/>
              <w:jc w:val="center"/>
              <w:rPr>
                <w:rFonts w:ascii="Times New Roman" w:hAnsi="Times New Roman"/>
                <w:sz w:val="24"/>
                <w:szCs w:val="24"/>
                <w:highlight w:val="lightGray"/>
              </w:rPr>
            </w:pPr>
            <w:r w:rsidRPr="00C40CBB">
              <w:rPr>
                <w:rFonts w:ascii="Times New Roman" w:hAnsi="Times New Roman"/>
                <w:sz w:val="24"/>
                <w:szCs w:val="24"/>
              </w:rPr>
              <w:t>+35</w:t>
            </w:r>
          </w:p>
        </w:tc>
      </w:tr>
      <w:tr w:rsidR="00DB67B7" w:rsidRPr="00C40CBB" w14:paraId="5DC823FC" w14:textId="77777777" w:rsidTr="00F5344D">
        <w:trPr>
          <w:trHeight w:val="290"/>
          <w:jc w:val="center"/>
        </w:trPr>
        <w:tc>
          <w:tcPr>
            <w:tcW w:w="785" w:type="pct"/>
            <w:gridSpan w:val="2"/>
            <w:vMerge w:val="restart"/>
            <w:vAlign w:val="center"/>
          </w:tcPr>
          <w:p w14:paraId="393F6762" w14:textId="77777777" w:rsidR="00DB67B7" w:rsidRPr="00C40CBB" w:rsidRDefault="00DB67B7" w:rsidP="00F5344D">
            <w:pPr>
              <w:autoSpaceDE w:val="0"/>
              <w:autoSpaceDN w:val="0"/>
              <w:adjustRightInd w:val="0"/>
              <w:jc w:val="center"/>
              <w:rPr>
                <w:rFonts w:ascii="Times New Roman" w:hAnsi="Times New Roman"/>
                <w:bCs/>
                <w:sz w:val="24"/>
                <w:szCs w:val="24"/>
              </w:rPr>
            </w:pPr>
            <w:bookmarkStart w:id="30" w:name="_Hlk60054840"/>
            <w:r w:rsidRPr="00C40CBB">
              <w:rPr>
                <w:rFonts w:ascii="Times New Roman" w:hAnsi="Times New Roman"/>
                <w:bCs/>
                <w:sz w:val="24"/>
                <w:szCs w:val="24"/>
              </w:rPr>
              <w:t>Aukštelkės MDC</w:t>
            </w:r>
          </w:p>
        </w:tc>
        <w:tc>
          <w:tcPr>
            <w:tcW w:w="382" w:type="pct"/>
            <w:gridSpan w:val="2"/>
            <w:vAlign w:val="center"/>
          </w:tcPr>
          <w:p w14:paraId="655707A5" w14:textId="10F5FEA4" w:rsidR="00DB67B7" w:rsidRPr="00C40CBB" w:rsidRDefault="00DB67B7" w:rsidP="00F5344D">
            <w:pPr>
              <w:autoSpaceDE w:val="0"/>
              <w:autoSpaceDN w:val="0"/>
              <w:adjustRightInd w:val="0"/>
              <w:jc w:val="center"/>
              <w:rPr>
                <w:rFonts w:ascii="Times New Roman" w:hAnsi="Times New Roman"/>
                <w:sz w:val="24"/>
                <w:szCs w:val="24"/>
              </w:rPr>
            </w:pPr>
            <w:r>
              <w:rPr>
                <w:rFonts w:ascii="Times New Roman" w:hAnsi="Times New Roman"/>
                <w:sz w:val="24"/>
                <w:szCs w:val="24"/>
              </w:rPr>
              <w:t>17</w:t>
            </w:r>
          </w:p>
        </w:tc>
        <w:tc>
          <w:tcPr>
            <w:tcW w:w="382" w:type="pct"/>
            <w:gridSpan w:val="2"/>
            <w:vAlign w:val="center"/>
          </w:tcPr>
          <w:p w14:paraId="2B2AA432" w14:textId="6E023873" w:rsidR="00DB67B7" w:rsidRPr="00C40CBB" w:rsidRDefault="00DB67B7" w:rsidP="00F5344D">
            <w:pPr>
              <w:autoSpaceDE w:val="0"/>
              <w:autoSpaceDN w:val="0"/>
              <w:adjustRightInd w:val="0"/>
              <w:jc w:val="center"/>
              <w:rPr>
                <w:rFonts w:ascii="Times New Roman" w:hAnsi="Times New Roman"/>
                <w:sz w:val="24"/>
                <w:szCs w:val="24"/>
              </w:rPr>
            </w:pPr>
            <w:r>
              <w:rPr>
                <w:rFonts w:ascii="Times New Roman" w:hAnsi="Times New Roman"/>
                <w:sz w:val="24"/>
                <w:szCs w:val="24"/>
              </w:rPr>
              <w:t>11</w:t>
            </w:r>
          </w:p>
        </w:tc>
        <w:tc>
          <w:tcPr>
            <w:tcW w:w="383" w:type="pct"/>
            <w:gridSpan w:val="2"/>
            <w:vAlign w:val="center"/>
          </w:tcPr>
          <w:p w14:paraId="40533554" w14:textId="5E507899" w:rsidR="00DB67B7" w:rsidRPr="00C40CBB" w:rsidRDefault="00DB67B7" w:rsidP="00F5344D">
            <w:pPr>
              <w:autoSpaceDE w:val="0"/>
              <w:autoSpaceDN w:val="0"/>
              <w:adjustRightInd w:val="0"/>
              <w:jc w:val="center"/>
              <w:rPr>
                <w:rFonts w:ascii="Times New Roman" w:hAnsi="Times New Roman"/>
                <w:sz w:val="24"/>
                <w:szCs w:val="24"/>
              </w:rPr>
            </w:pPr>
            <w:r>
              <w:rPr>
                <w:rFonts w:ascii="Times New Roman" w:hAnsi="Times New Roman"/>
                <w:sz w:val="24"/>
                <w:szCs w:val="24"/>
              </w:rPr>
              <w:t>28</w:t>
            </w:r>
          </w:p>
        </w:tc>
        <w:tc>
          <w:tcPr>
            <w:tcW w:w="393" w:type="pct"/>
            <w:vAlign w:val="center"/>
          </w:tcPr>
          <w:p w14:paraId="51853468" w14:textId="502F7B85" w:rsidR="00DB67B7" w:rsidRPr="00C40CBB" w:rsidRDefault="00DB67B7" w:rsidP="00F5344D">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393" w:type="pct"/>
            <w:vAlign w:val="center"/>
          </w:tcPr>
          <w:p w14:paraId="506DE4EE" w14:textId="4586700B"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37</w:t>
            </w:r>
          </w:p>
        </w:tc>
        <w:tc>
          <w:tcPr>
            <w:tcW w:w="295" w:type="pct"/>
            <w:vAlign w:val="center"/>
          </w:tcPr>
          <w:p w14:paraId="22F45F7F"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12</w:t>
            </w:r>
          </w:p>
        </w:tc>
        <w:tc>
          <w:tcPr>
            <w:tcW w:w="343" w:type="pct"/>
            <w:vAlign w:val="center"/>
          </w:tcPr>
          <w:p w14:paraId="1400473B"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45</w:t>
            </w:r>
          </w:p>
        </w:tc>
        <w:tc>
          <w:tcPr>
            <w:tcW w:w="345" w:type="pct"/>
            <w:vAlign w:val="center"/>
          </w:tcPr>
          <w:p w14:paraId="69B96FD5"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10</w:t>
            </w:r>
          </w:p>
        </w:tc>
        <w:tc>
          <w:tcPr>
            <w:tcW w:w="1299" w:type="pct"/>
            <w:gridSpan w:val="3"/>
            <w:vMerge w:val="restart"/>
            <w:vAlign w:val="center"/>
          </w:tcPr>
          <w:p w14:paraId="0A043093"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Nuo 2020-09-01 Dubysos aukštupio mokykla (sujungus Aukštelkės ir Kurtuvėnų MDC bei Bubių mokyklą)</w:t>
            </w:r>
          </w:p>
        </w:tc>
      </w:tr>
      <w:tr w:rsidR="00DB67B7" w:rsidRPr="00C40CBB" w14:paraId="7056E360" w14:textId="77777777" w:rsidTr="00F5344D">
        <w:trPr>
          <w:trHeight w:val="290"/>
          <w:jc w:val="center"/>
        </w:trPr>
        <w:tc>
          <w:tcPr>
            <w:tcW w:w="785" w:type="pct"/>
            <w:gridSpan w:val="2"/>
            <w:vMerge/>
            <w:vAlign w:val="center"/>
          </w:tcPr>
          <w:p w14:paraId="6219574E" w14:textId="77777777" w:rsidR="00DB67B7" w:rsidRPr="00C40CBB" w:rsidRDefault="00DB67B7" w:rsidP="00F5344D">
            <w:pPr>
              <w:autoSpaceDE w:val="0"/>
              <w:autoSpaceDN w:val="0"/>
              <w:adjustRightInd w:val="0"/>
              <w:jc w:val="center"/>
              <w:rPr>
                <w:rFonts w:ascii="Times New Roman" w:hAnsi="Times New Roman"/>
                <w:bCs/>
                <w:i/>
                <w:iCs/>
                <w:sz w:val="24"/>
                <w:szCs w:val="24"/>
              </w:rPr>
            </w:pPr>
          </w:p>
        </w:tc>
        <w:tc>
          <w:tcPr>
            <w:tcW w:w="764" w:type="pct"/>
            <w:gridSpan w:val="4"/>
            <w:shd w:val="clear" w:color="auto" w:fill="D9D9D9"/>
            <w:vAlign w:val="center"/>
          </w:tcPr>
          <w:p w14:paraId="31633BCC" w14:textId="7DC5D539" w:rsidR="00DB67B7" w:rsidRPr="00C40CBB" w:rsidRDefault="00DB67B7" w:rsidP="00F5344D">
            <w:pPr>
              <w:autoSpaceDE w:val="0"/>
              <w:autoSpaceDN w:val="0"/>
              <w:adjustRightInd w:val="0"/>
              <w:jc w:val="center"/>
              <w:rPr>
                <w:rFonts w:ascii="Times New Roman" w:hAnsi="Times New Roman"/>
                <w:sz w:val="24"/>
                <w:szCs w:val="24"/>
              </w:rPr>
            </w:pPr>
            <w:r>
              <w:rPr>
                <w:rFonts w:ascii="Times New Roman" w:hAnsi="Times New Roman"/>
                <w:sz w:val="24"/>
                <w:szCs w:val="24"/>
              </w:rPr>
              <w:t>28</w:t>
            </w:r>
          </w:p>
        </w:tc>
        <w:tc>
          <w:tcPr>
            <w:tcW w:w="776" w:type="pct"/>
            <w:gridSpan w:val="3"/>
            <w:shd w:val="clear" w:color="auto" w:fill="D9D9D9"/>
            <w:vAlign w:val="center"/>
          </w:tcPr>
          <w:p w14:paraId="5129553A" w14:textId="7ECEBB4D" w:rsidR="00DB67B7" w:rsidRPr="00C40CBB" w:rsidRDefault="00DB67B7" w:rsidP="00F5344D">
            <w:pPr>
              <w:autoSpaceDE w:val="0"/>
              <w:autoSpaceDN w:val="0"/>
              <w:adjustRightInd w:val="0"/>
              <w:jc w:val="center"/>
              <w:rPr>
                <w:rFonts w:ascii="Times New Roman" w:hAnsi="Times New Roman"/>
                <w:sz w:val="24"/>
                <w:szCs w:val="24"/>
              </w:rPr>
            </w:pPr>
            <w:r>
              <w:rPr>
                <w:rFonts w:ascii="Times New Roman" w:hAnsi="Times New Roman"/>
                <w:sz w:val="24"/>
                <w:szCs w:val="24"/>
              </w:rPr>
              <w:t>32</w:t>
            </w:r>
          </w:p>
        </w:tc>
        <w:tc>
          <w:tcPr>
            <w:tcW w:w="688" w:type="pct"/>
            <w:gridSpan w:val="2"/>
            <w:shd w:val="clear" w:color="auto" w:fill="D9D9D9"/>
            <w:vAlign w:val="center"/>
          </w:tcPr>
          <w:p w14:paraId="01374699" w14:textId="7E384E86"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49</w:t>
            </w:r>
          </w:p>
        </w:tc>
        <w:tc>
          <w:tcPr>
            <w:tcW w:w="688" w:type="pct"/>
            <w:gridSpan w:val="2"/>
            <w:shd w:val="clear" w:color="auto" w:fill="D9D9D9"/>
            <w:vAlign w:val="center"/>
          </w:tcPr>
          <w:p w14:paraId="409C0757"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55</w:t>
            </w:r>
          </w:p>
        </w:tc>
        <w:tc>
          <w:tcPr>
            <w:tcW w:w="1299" w:type="pct"/>
            <w:gridSpan w:val="3"/>
            <w:vMerge/>
            <w:vAlign w:val="center"/>
          </w:tcPr>
          <w:p w14:paraId="3CD27171"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DB67B7" w:rsidRPr="00C40CBB" w14:paraId="2AE33115" w14:textId="77777777" w:rsidTr="00F5344D">
        <w:trPr>
          <w:trHeight w:val="290"/>
          <w:jc w:val="center"/>
        </w:trPr>
        <w:tc>
          <w:tcPr>
            <w:tcW w:w="785" w:type="pct"/>
            <w:gridSpan w:val="2"/>
            <w:vMerge w:val="restart"/>
            <w:vAlign w:val="center"/>
          </w:tcPr>
          <w:p w14:paraId="505DC638" w14:textId="77777777" w:rsidR="00DB67B7" w:rsidRPr="00C40CBB" w:rsidRDefault="00DB67B7" w:rsidP="00F5344D">
            <w:pPr>
              <w:autoSpaceDE w:val="0"/>
              <w:autoSpaceDN w:val="0"/>
              <w:adjustRightInd w:val="0"/>
              <w:jc w:val="center"/>
              <w:rPr>
                <w:rFonts w:ascii="Times New Roman" w:hAnsi="Times New Roman"/>
                <w:bCs/>
                <w:sz w:val="24"/>
                <w:szCs w:val="24"/>
              </w:rPr>
            </w:pPr>
            <w:bookmarkStart w:id="31" w:name="_Hlk60054773"/>
            <w:bookmarkEnd w:id="30"/>
            <w:r w:rsidRPr="00C40CBB">
              <w:rPr>
                <w:rFonts w:ascii="Times New Roman" w:hAnsi="Times New Roman"/>
                <w:bCs/>
                <w:sz w:val="24"/>
                <w:szCs w:val="24"/>
              </w:rPr>
              <w:t>Bubių mokykla</w:t>
            </w:r>
          </w:p>
        </w:tc>
        <w:tc>
          <w:tcPr>
            <w:tcW w:w="382" w:type="pct"/>
            <w:gridSpan w:val="2"/>
            <w:vAlign w:val="center"/>
          </w:tcPr>
          <w:p w14:paraId="745E6B70" w14:textId="1488A7F9"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48</w:t>
            </w:r>
          </w:p>
        </w:tc>
        <w:tc>
          <w:tcPr>
            <w:tcW w:w="382" w:type="pct"/>
            <w:gridSpan w:val="2"/>
            <w:vAlign w:val="center"/>
          </w:tcPr>
          <w:p w14:paraId="770FD373" w14:textId="05FEE602"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15</w:t>
            </w:r>
          </w:p>
        </w:tc>
        <w:tc>
          <w:tcPr>
            <w:tcW w:w="383" w:type="pct"/>
            <w:gridSpan w:val="2"/>
            <w:vAlign w:val="center"/>
          </w:tcPr>
          <w:p w14:paraId="6C2E7D6B" w14:textId="4FBDDF82"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46</w:t>
            </w:r>
          </w:p>
        </w:tc>
        <w:tc>
          <w:tcPr>
            <w:tcW w:w="393" w:type="pct"/>
            <w:vAlign w:val="center"/>
          </w:tcPr>
          <w:p w14:paraId="4E6887A9" w14:textId="6E3FE90B"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10</w:t>
            </w:r>
          </w:p>
        </w:tc>
        <w:tc>
          <w:tcPr>
            <w:tcW w:w="393" w:type="pct"/>
            <w:vAlign w:val="center"/>
          </w:tcPr>
          <w:p w14:paraId="388A455C" w14:textId="39B7774D"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42</w:t>
            </w:r>
          </w:p>
        </w:tc>
        <w:tc>
          <w:tcPr>
            <w:tcW w:w="295" w:type="pct"/>
            <w:vAlign w:val="center"/>
          </w:tcPr>
          <w:p w14:paraId="2B93AD4B"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14</w:t>
            </w:r>
          </w:p>
        </w:tc>
        <w:tc>
          <w:tcPr>
            <w:tcW w:w="343" w:type="pct"/>
            <w:vAlign w:val="center"/>
          </w:tcPr>
          <w:p w14:paraId="5B6BEC0A"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40</w:t>
            </w:r>
          </w:p>
        </w:tc>
        <w:tc>
          <w:tcPr>
            <w:tcW w:w="345" w:type="pct"/>
            <w:vAlign w:val="center"/>
          </w:tcPr>
          <w:p w14:paraId="564B14A6"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17</w:t>
            </w:r>
          </w:p>
        </w:tc>
        <w:tc>
          <w:tcPr>
            <w:tcW w:w="1299" w:type="pct"/>
            <w:gridSpan w:val="3"/>
            <w:vMerge/>
            <w:vAlign w:val="center"/>
          </w:tcPr>
          <w:p w14:paraId="1963F60E"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F0786C" w:rsidRPr="00C40CBB" w14:paraId="7D8CD92D" w14:textId="77777777" w:rsidTr="00F5344D">
        <w:trPr>
          <w:trHeight w:val="290"/>
          <w:jc w:val="center"/>
        </w:trPr>
        <w:tc>
          <w:tcPr>
            <w:tcW w:w="785" w:type="pct"/>
            <w:gridSpan w:val="2"/>
            <w:vMerge/>
            <w:vAlign w:val="center"/>
          </w:tcPr>
          <w:p w14:paraId="68DEBCBB" w14:textId="77777777" w:rsidR="00F0786C" w:rsidRPr="00C40CBB" w:rsidRDefault="00F0786C" w:rsidP="00F5344D">
            <w:pPr>
              <w:autoSpaceDE w:val="0"/>
              <w:autoSpaceDN w:val="0"/>
              <w:adjustRightInd w:val="0"/>
              <w:jc w:val="center"/>
              <w:rPr>
                <w:rFonts w:ascii="Times New Roman" w:hAnsi="Times New Roman"/>
                <w:bCs/>
                <w:i/>
                <w:iCs/>
                <w:sz w:val="24"/>
                <w:szCs w:val="24"/>
              </w:rPr>
            </w:pPr>
          </w:p>
        </w:tc>
        <w:tc>
          <w:tcPr>
            <w:tcW w:w="764" w:type="pct"/>
            <w:gridSpan w:val="4"/>
            <w:shd w:val="clear" w:color="auto" w:fill="D9D9D9"/>
            <w:vAlign w:val="center"/>
          </w:tcPr>
          <w:p w14:paraId="09F27F9F" w14:textId="765BE003"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63</w:t>
            </w:r>
          </w:p>
        </w:tc>
        <w:tc>
          <w:tcPr>
            <w:tcW w:w="776" w:type="pct"/>
            <w:gridSpan w:val="3"/>
            <w:shd w:val="clear" w:color="auto" w:fill="D9D9D9"/>
            <w:vAlign w:val="center"/>
          </w:tcPr>
          <w:p w14:paraId="156AFDF9" w14:textId="37FB650F"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56</w:t>
            </w:r>
          </w:p>
        </w:tc>
        <w:tc>
          <w:tcPr>
            <w:tcW w:w="688" w:type="pct"/>
            <w:gridSpan w:val="2"/>
            <w:shd w:val="clear" w:color="auto" w:fill="D9D9D9"/>
            <w:vAlign w:val="center"/>
          </w:tcPr>
          <w:p w14:paraId="43FB446D" w14:textId="1B292B33"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56</w:t>
            </w:r>
          </w:p>
        </w:tc>
        <w:tc>
          <w:tcPr>
            <w:tcW w:w="688" w:type="pct"/>
            <w:gridSpan w:val="2"/>
            <w:shd w:val="clear" w:color="auto" w:fill="D9D9D9"/>
            <w:vAlign w:val="center"/>
          </w:tcPr>
          <w:p w14:paraId="197CD20E"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57</w:t>
            </w:r>
          </w:p>
        </w:tc>
        <w:tc>
          <w:tcPr>
            <w:tcW w:w="1299" w:type="pct"/>
            <w:gridSpan w:val="3"/>
            <w:vMerge/>
            <w:vAlign w:val="center"/>
          </w:tcPr>
          <w:p w14:paraId="64932F5C" w14:textId="77777777" w:rsidR="00F0786C" w:rsidRPr="00C40CBB" w:rsidRDefault="00F0786C" w:rsidP="00F5344D">
            <w:pPr>
              <w:autoSpaceDE w:val="0"/>
              <w:autoSpaceDN w:val="0"/>
              <w:adjustRightInd w:val="0"/>
              <w:jc w:val="center"/>
              <w:rPr>
                <w:rFonts w:ascii="Times New Roman" w:hAnsi="Times New Roman"/>
                <w:sz w:val="24"/>
                <w:szCs w:val="24"/>
              </w:rPr>
            </w:pPr>
          </w:p>
        </w:tc>
      </w:tr>
      <w:bookmarkEnd w:id="31"/>
      <w:tr w:rsidR="00DB67B7" w:rsidRPr="00C40CBB" w14:paraId="11C2A275" w14:textId="77777777" w:rsidTr="00F5344D">
        <w:trPr>
          <w:trHeight w:val="290"/>
          <w:jc w:val="center"/>
        </w:trPr>
        <w:tc>
          <w:tcPr>
            <w:tcW w:w="785" w:type="pct"/>
            <w:gridSpan w:val="2"/>
            <w:vMerge w:val="restart"/>
            <w:vAlign w:val="center"/>
          </w:tcPr>
          <w:p w14:paraId="1F747DC0"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Kurtuvėnų MDC</w:t>
            </w:r>
          </w:p>
        </w:tc>
        <w:tc>
          <w:tcPr>
            <w:tcW w:w="382" w:type="pct"/>
            <w:gridSpan w:val="2"/>
            <w:vAlign w:val="center"/>
          </w:tcPr>
          <w:p w14:paraId="1DD38340" w14:textId="15BED03F"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24</w:t>
            </w:r>
          </w:p>
        </w:tc>
        <w:tc>
          <w:tcPr>
            <w:tcW w:w="382" w:type="pct"/>
            <w:gridSpan w:val="2"/>
            <w:vAlign w:val="center"/>
          </w:tcPr>
          <w:p w14:paraId="7E0EBAFD" w14:textId="5447CFC9"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383" w:type="pct"/>
            <w:gridSpan w:val="2"/>
            <w:vAlign w:val="center"/>
          </w:tcPr>
          <w:p w14:paraId="05B6C481" w14:textId="48B8E3A8"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26</w:t>
            </w:r>
          </w:p>
        </w:tc>
        <w:tc>
          <w:tcPr>
            <w:tcW w:w="393" w:type="pct"/>
            <w:vAlign w:val="center"/>
          </w:tcPr>
          <w:p w14:paraId="7D7FB17D" w14:textId="780279E5"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6</w:t>
            </w:r>
          </w:p>
        </w:tc>
        <w:tc>
          <w:tcPr>
            <w:tcW w:w="393" w:type="pct"/>
            <w:vAlign w:val="center"/>
          </w:tcPr>
          <w:p w14:paraId="5308DF87" w14:textId="449E0702"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23</w:t>
            </w:r>
          </w:p>
        </w:tc>
        <w:tc>
          <w:tcPr>
            <w:tcW w:w="295" w:type="pct"/>
            <w:vAlign w:val="center"/>
          </w:tcPr>
          <w:p w14:paraId="16742167"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11</w:t>
            </w:r>
          </w:p>
        </w:tc>
        <w:tc>
          <w:tcPr>
            <w:tcW w:w="343" w:type="pct"/>
            <w:vAlign w:val="center"/>
          </w:tcPr>
          <w:p w14:paraId="00321A5A"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20</w:t>
            </w:r>
          </w:p>
        </w:tc>
        <w:tc>
          <w:tcPr>
            <w:tcW w:w="345" w:type="pct"/>
            <w:vAlign w:val="center"/>
          </w:tcPr>
          <w:p w14:paraId="1D29AF70"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w:t>
            </w:r>
          </w:p>
        </w:tc>
        <w:tc>
          <w:tcPr>
            <w:tcW w:w="1299" w:type="pct"/>
            <w:gridSpan w:val="3"/>
            <w:vMerge/>
            <w:vAlign w:val="center"/>
          </w:tcPr>
          <w:p w14:paraId="633C0CC4"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F0786C" w:rsidRPr="00C40CBB" w14:paraId="6BF1AC4F" w14:textId="77777777" w:rsidTr="00F5344D">
        <w:trPr>
          <w:trHeight w:val="290"/>
          <w:jc w:val="center"/>
        </w:trPr>
        <w:tc>
          <w:tcPr>
            <w:tcW w:w="785" w:type="pct"/>
            <w:gridSpan w:val="2"/>
            <w:vMerge/>
            <w:vAlign w:val="center"/>
          </w:tcPr>
          <w:p w14:paraId="72DF2184" w14:textId="77777777" w:rsidR="00F0786C" w:rsidRPr="00C40CBB" w:rsidRDefault="00F0786C" w:rsidP="00F5344D">
            <w:pPr>
              <w:autoSpaceDE w:val="0"/>
              <w:autoSpaceDN w:val="0"/>
              <w:adjustRightInd w:val="0"/>
              <w:jc w:val="center"/>
              <w:rPr>
                <w:rFonts w:ascii="Times New Roman" w:hAnsi="Times New Roman"/>
                <w:bCs/>
                <w:i/>
                <w:iCs/>
                <w:sz w:val="24"/>
                <w:szCs w:val="24"/>
              </w:rPr>
            </w:pPr>
          </w:p>
        </w:tc>
        <w:tc>
          <w:tcPr>
            <w:tcW w:w="764" w:type="pct"/>
            <w:gridSpan w:val="4"/>
            <w:shd w:val="clear" w:color="auto" w:fill="D9D9D9"/>
            <w:vAlign w:val="center"/>
          </w:tcPr>
          <w:p w14:paraId="2A5F1403" w14:textId="4DE7C1A4"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28</w:t>
            </w:r>
          </w:p>
        </w:tc>
        <w:tc>
          <w:tcPr>
            <w:tcW w:w="776" w:type="pct"/>
            <w:gridSpan w:val="3"/>
            <w:shd w:val="clear" w:color="auto" w:fill="D9D9D9"/>
            <w:vAlign w:val="center"/>
          </w:tcPr>
          <w:p w14:paraId="07179AE9" w14:textId="0E869236"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31</w:t>
            </w:r>
          </w:p>
        </w:tc>
        <w:tc>
          <w:tcPr>
            <w:tcW w:w="688" w:type="pct"/>
            <w:gridSpan w:val="2"/>
            <w:shd w:val="clear" w:color="auto" w:fill="D9D9D9"/>
            <w:vAlign w:val="center"/>
          </w:tcPr>
          <w:p w14:paraId="7515BBF0" w14:textId="26C8F97B"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34</w:t>
            </w:r>
          </w:p>
        </w:tc>
        <w:tc>
          <w:tcPr>
            <w:tcW w:w="688" w:type="pct"/>
            <w:gridSpan w:val="2"/>
            <w:shd w:val="clear" w:color="auto" w:fill="D9D9D9"/>
            <w:vAlign w:val="center"/>
          </w:tcPr>
          <w:p w14:paraId="5DD7D11C"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25</w:t>
            </w:r>
          </w:p>
        </w:tc>
        <w:tc>
          <w:tcPr>
            <w:tcW w:w="1299" w:type="pct"/>
            <w:gridSpan w:val="3"/>
            <w:vMerge/>
            <w:vAlign w:val="center"/>
          </w:tcPr>
          <w:p w14:paraId="3B7E00CE" w14:textId="77777777" w:rsidR="00F0786C" w:rsidRPr="00C40CBB" w:rsidRDefault="00F0786C" w:rsidP="00F5344D">
            <w:pPr>
              <w:autoSpaceDE w:val="0"/>
              <w:autoSpaceDN w:val="0"/>
              <w:adjustRightInd w:val="0"/>
              <w:jc w:val="center"/>
              <w:rPr>
                <w:rFonts w:ascii="Times New Roman" w:hAnsi="Times New Roman"/>
                <w:sz w:val="24"/>
                <w:szCs w:val="24"/>
              </w:rPr>
            </w:pPr>
          </w:p>
        </w:tc>
      </w:tr>
      <w:tr w:rsidR="00B449CA" w:rsidRPr="00C40CBB" w14:paraId="2DD3EF15" w14:textId="77777777" w:rsidTr="00B449CA">
        <w:trPr>
          <w:trHeight w:val="290"/>
          <w:jc w:val="center"/>
        </w:trPr>
        <w:tc>
          <w:tcPr>
            <w:tcW w:w="785" w:type="pct"/>
            <w:gridSpan w:val="2"/>
            <w:vMerge w:val="restart"/>
            <w:vAlign w:val="center"/>
          </w:tcPr>
          <w:p w14:paraId="316C4BDC" w14:textId="77777777" w:rsidR="00B449CA" w:rsidRPr="00C40CBB" w:rsidRDefault="00B449CA"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Dubysos aukštupio mokyklos</w:t>
            </w:r>
          </w:p>
          <w:p w14:paraId="22A705D3" w14:textId="1F3E045F" w:rsidR="00B449CA" w:rsidRPr="00C40CBB" w:rsidRDefault="00B449CA" w:rsidP="00F5344D">
            <w:pPr>
              <w:autoSpaceDE w:val="0"/>
              <w:autoSpaceDN w:val="0"/>
              <w:adjustRightInd w:val="0"/>
              <w:jc w:val="center"/>
              <w:rPr>
                <w:rFonts w:ascii="Times New Roman" w:hAnsi="Times New Roman"/>
                <w:bCs/>
                <w:i/>
                <w:iCs/>
                <w:sz w:val="24"/>
                <w:szCs w:val="24"/>
              </w:rPr>
            </w:pPr>
            <w:r w:rsidRPr="00C40CBB">
              <w:rPr>
                <w:rFonts w:ascii="Times New Roman" w:hAnsi="Times New Roman"/>
                <w:bCs/>
                <w:i/>
                <w:iCs/>
                <w:sz w:val="24"/>
                <w:szCs w:val="24"/>
              </w:rPr>
              <w:t>Aukštelkės skyrius</w:t>
            </w:r>
          </w:p>
        </w:tc>
        <w:tc>
          <w:tcPr>
            <w:tcW w:w="2916" w:type="pct"/>
            <w:gridSpan w:val="11"/>
            <w:vMerge w:val="restart"/>
            <w:vAlign w:val="center"/>
          </w:tcPr>
          <w:p w14:paraId="7C972D64" w14:textId="2F9E8B1A" w:rsidR="00B449CA" w:rsidRPr="00C40CBB" w:rsidRDefault="00B449CA" w:rsidP="00F5344D">
            <w:pPr>
              <w:autoSpaceDE w:val="0"/>
              <w:autoSpaceDN w:val="0"/>
              <w:adjustRightInd w:val="0"/>
              <w:jc w:val="center"/>
              <w:rPr>
                <w:rFonts w:ascii="Times New Roman" w:hAnsi="Times New Roman"/>
                <w:sz w:val="24"/>
                <w:szCs w:val="24"/>
              </w:rPr>
            </w:pPr>
          </w:p>
        </w:tc>
        <w:tc>
          <w:tcPr>
            <w:tcW w:w="343" w:type="pct"/>
            <w:vAlign w:val="center"/>
          </w:tcPr>
          <w:p w14:paraId="4EB548F1" w14:textId="77777777" w:rsidR="00B449CA" w:rsidRPr="00C40CBB" w:rsidRDefault="00B449CA"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57</w:t>
            </w:r>
          </w:p>
        </w:tc>
        <w:tc>
          <w:tcPr>
            <w:tcW w:w="346" w:type="pct"/>
            <w:vAlign w:val="center"/>
          </w:tcPr>
          <w:p w14:paraId="1BBC29E2" w14:textId="77777777" w:rsidR="00B449CA" w:rsidRPr="00C40CBB" w:rsidRDefault="00B449CA"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18</w:t>
            </w:r>
          </w:p>
        </w:tc>
        <w:tc>
          <w:tcPr>
            <w:tcW w:w="611" w:type="pct"/>
            <w:vAlign w:val="center"/>
          </w:tcPr>
          <w:p w14:paraId="1C9F7EE6" w14:textId="77777777" w:rsidR="00B449CA" w:rsidRPr="00C40CBB" w:rsidRDefault="00B449CA" w:rsidP="00F5344D">
            <w:pPr>
              <w:autoSpaceDE w:val="0"/>
              <w:autoSpaceDN w:val="0"/>
              <w:adjustRightInd w:val="0"/>
              <w:jc w:val="center"/>
              <w:rPr>
                <w:rFonts w:ascii="Times New Roman" w:hAnsi="Times New Roman"/>
                <w:sz w:val="24"/>
                <w:szCs w:val="24"/>
              </w:rPr>
            </w:pPr>
          </w:p>
        </w:tc>
      </w:tr>
      <w:tr w:rsidR="00B449CA" w:rsidRPr="00C40CBB" w14:paraId="70A12DD7" w14:textId="77777777" w:rsidTr="00B449CA">
        <w:trPr>
          <w:trHeight w:val="290"/>
          <w:jc w:val="center"/>
        </w:trPr>
        <w:tc>
          <w:tcPr>
            <w:tcW w:w="785" w:type="pct"/>
            <w:gridSpan w:val="2"/>
            <w:vMerge/>
            <w:vAlign w:val="center"/>
          </w:tcPr>
          <w:p w14:paraId="3687D4F1" w14:textId="77777777" w:rsidR="00B449CA" w:rsidRPr="00C40CBB" w:rsidRDefault="00B449CA" w:rsidP="00F5344D">
            <w:pPr>
              <w:autoSpaceDE w:val="0"/>
              <w:autoSpaceDN w:val="0"/>
              <w:adjustRightInd w:val="0"/>
              <w:jc w:val="center"/>
              <w:rPr>
                <w:rFonts w:ascii="Times New Roman" w:hAnsi="Times New Roman"/>
                <w:bCs/>
                <w:i/>
                <w:iCs/>
                <w:sz w:val="24"/>
                <w:szCs w:val="24"/>
              </w:rPr>
            </w:pPr>
          </w:p>
        </w:tc>
        <w:tc>
          <w:tcPr>
            <w:tcW w:w="2916" w:type="pct"/>
            <w:gridSpan w:val="11"/>
            <w:vMerge/>
            <w:shd w:val="clear" w:color="auto" w:fill="D9D9D9"/>
            <w:vAlign w:val="center"/>
          </w:tcPr>
          <w:p w14:paraId="1400F300" w14:textId="0F6DE18B" w:rsidR="00B449CA" w:rsidRPr="00C40CBB" w:rsidRDefault="00B449CA" w:rsidP="00F5344D">
            <w:pPr>
              <w:autoSpaceDE w:val="0"/>
              <w:autoSpaceDN w:val="0"/>
              <w:adjustRightInd w:val="0"/>
              <w:jc w:val="center"/>
              <w:rPr>
                <w:rFonts w:ascii="Times New Roman" w:hAnsi="Times New Roman"/>
                <w:sz w:val="24"/>
                <w:szCs w:val="24"/>
              </w:rPr>
            </w:pPr>
          </w:p>
        </w:tc>
        <w:tc>
          <w:tcPr>
            <w:tcW w:w="689" w:type="pct"/>
            <w:gridSpan w:val="2"/>
            <w:shd w:val="clear" w:color="auto" w:fill="D9D9D9"/>
            <w:vAlign w:val="center"/>
          </w:tcPr>
          <w:p w14:paraId="03770B7D" w14:textId="77777777" w:rsidR="00B449CA" w:rsidRPr="00C40CBB" w:rsidRDefault="00B449CA"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611" w:type="pct"/>
            <w:shd w:val="clear" w:color="auto" w:fill="D9D9D9"/>
            <w:vAlign w:val="center"/>
          </w:tcPr>
          <w:p w14:paraId="09006EA4" w14:textId="77777777" w:rsidR="00B449CA" w:rsidRPr="00C40CBB" w:rsidRDefault="00B449CA"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+20</w:t>
            </w:r>
          </w:p>
        </w:tc>
      </w:tr>
      <w:tr w:rsidR="00B449CA" w:rsidRPr="00C40CBB" w14:paraId="679A7C70" w14:textId="77777777" w:rsidTr="00B449CA">
        <w:trPr>
          <w:trHeight w:val="290"/>
          <w:jc w:val="center"/>
        </w:trPr>
        <w:tc>
          <w:tcPr>
            <w:tcW w:w="785" w:type="pct"/>
            <w:gridSpan w:val="2"/>
            <w:vMerge w:val="restart"/>
            <w:vAlign w:val="center"/>
          </w:tcPr>
          <w:p w14:paraId="72688E02" w14:textId="77777777" w:rsidR="00B449CA" w:rsidRPr="00C40CBB" w:rsidRDefault="00B449CA"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Dubysos aukštupio mokyklos</w:t>
            </w:r>
          </w:p>
          <w:p w14:paraId="301CDB23" w14:textId="77777777" w:rsidR="00B449CA" w:rsidRPr="00C40CBB" w:rsidRDefault="00B449CA" w:rsidP="00F5344D">
            <w:pPr>
              <w:autoSpaceDE w:val="0"/>
              <w:autoSpaceDN w:val="0"/>
              <w:adjustRightInd w:val="0"/>
              <w:jc w:val="center"/>
              <w:rPr>
                <w:rFonts w:ascii="Times New Roman" w:hAnsi="Times New Roman"/>
                <w:bCs/>
                <w:i/>
                <w:iCs/>
                <w:sz w:val="24"/>
                <w:szCs w:val="24"/>
              </w:rPr>
            </w:pPr>
            <w:r w:rsidRPr="00C40CBB">
              <w:rPr>
                <w:rFonts w:ascii="Times New Roman" w:hAnsi="Times New Roman"/>
                <w:bCs/>
                <w:i/>
                <w:iCs/>
                <w:sz w:val="24"/>
                <w:szCs w:val="24"/>
              </w:rPr>
              <w:t>Bubių skyrius</w:t>
            </w:r>
          </w:p>
        </w:tc>
        <w:tc>
          <w:tcPr>
            <w:tcW w:w="2916" w:type="pct"/>
            <w:gridSpan w:val="11"/>
            <w:vMerge/>
            <w:vAlign w:val="center"/>
          </w:tcPr>
          <w:p w14:paraId="5E0FA3A8" w14:textId="0C11D307" w:rsidR="00B449CA" w:rsidRPr="00C40CBB" w:rsidRDefault="00B449CA" w:rsidP="00F5344D">
            <w:pPr>
              <w:autoSpaceDE w:val="0"/>
              <w:autoSpaceDN w:val="0"/>
              <w:adjustRightInd w:val="0"/>
              <w:jc w:val="center"/>
              <w:rPr>
                <w:rFonts w:ascii="Times New Roman" w:hAnsi="Times New Roman"/>
                <w:sz w:val="24"/>
                <w:szCs w:val="24"/>
              </w:rPr>
            </w:pPr>
          </w:p>
        </w:tc>
        <w:tc>
          <w:tcPr>
            <w:tcW w:w="343" w:type="pct"/>
            <w:vAlign w:val="center"/>
          </w:tcPr>
          <w:p w14:paraId="19064AFC" w14:textId="77777777" w:rsidR="00B449CA" w:rsidRPr="00C40CBB" w:rsidRDefault="00B449CA"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48</w:t>
            </w:r>
          </w:p>
        </w:tc>
        <w:tc>
          <w:tcPr>
            <w:tcW w:w="346" w:type="pct"/>
            <w:vAlign w:val="center"/>
          </w:tcPr>
          <w:p w14:paraId="21776F0E" w14:textId="77777777" w:rsidR="00B449CA" w:rsidRPr="00C40CBB" w:rsidRDefault="00B449CA"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17</w:t>
            </w:r>
          </w:p>
        </w:tc>
        <w:tc>
          <w:tcPr>
            <w:tcW w:w="611" w:type="pct"/>
            <w:vAlign w:val="center"/>
          </w:tcPr>
          <w:p w14:paraId="7DEC26D4" w14:textId="77777777" w:rsidR="00B449CA" w:rsidRPr="00C40CBB" w:rsidRDefault="00B449CA" w:rsidP="00F5344D">
            <w:pPr>
              <w:autoSpaceDE w:val="0"/>
              <w:autoSpaceDN w:val="0"/>
              <w:adjustRightInd w:val="0"/>
              <w:jc w:val="center"/>
              <w:rPr>
                <w:rFonts w:ascii="Times New Roman" w:hAnsi="Times New Roman"/>
                <w:sz w:val="24"/>
                <w:szCs w:val="24"/>
              </w:rPr>
            </w:pPr>
          </w:p>
        </w:tc>
      </w:tr>
      <w:tr w:rsidR="00B449CA" w:rsidRPr="00C40CBB" w14:paraId="20D4C3A9" w14:textId="77777777" w:rsidTr="00B449CA">
        <w:trPr>
          <w:trHeight w:val="290"/>
          <w:jc w:val="center"/>
        </w:trPr>
        <w:tc>
          <w:tcPr>
            <w:tcW w:w="785" w:type="pct"/>
            <w:gridSpan w:val="2"/>
            <w:vMerge/>
            <w:vAlign w:val="center"/>
          </w:tcPr>
          <w:p w14:paraId="2CA4C468" w14:textId="77777777" w:rsidR="00B449CA" w:rsidRPr="00C40CBB" w:rsidRDefault="00B449CA" w:rsidP="00F5344D">
            <w:pPr>
              <w:autoSpaceDE w:val="0"/>
              <w:autoSpaceDN w:val="0"/>
              <w:adjustRightInd w:val="0"/>
              <w:jc w:val="center"/>
              <w:rPr>
                <w:rFonts w:ascii="Times New Roman" w:hAnsi="Times New Roman"/>
                <w:bCs/>
                <w:sz w:val="24"/>
                <w:szCs w:val="24"/>
              </w:rPr>
            </w:pPr>
          </w:p>
        </w:tc>
        <w:tc>
          <w:tcPr>
            <w:tcW w:w="2916" w:type="pct"/>
            <w:gridSpan w:val="11"/>
            <w:vMerge/>
            <w:shd w:val="clear" w:color="auto" w:fill="D9D9D9"/>
            <w:vAlign w:val="center"/>
          </w:tcPr>
          <w:p w14:paraId="480F9CF4" w14:textId="0BADA155" w:rsidR="00B449CA" w:rsidRPr="00C40CBB" w:rsidRDefault="00B449CA" w:rsidP="00F5344D">
            <w:pPr>
              <w:autoSpaceDE w:val="0"/>
              <w:autoSpaceDN w:val="0"/>
              <w:adjustRightInd w:val="0"/>
              <w:jc w:val="center"/>
              <w:rPr>
                <w:rFonts w:ascii="Times New Roman" w:hAnsi="Times New Roman"/>
                <w:sz w:val="24"/>
                <w:szCs w:val="24"/>
              </w:rPr>
            </w:pPr>
          </w:p>
        </w:tc>
        <w:tc>
          <w:tcPr>
            <w:tcW w:w="689" w:type="pct"/>
            <w:gridSpan w:val="2"/>
            <w:shd w:val="clear" w:color="auto" w:fill="D9D9D9"/>
            <w:vAlign w:val="center"/>
          </w:tcPr>
          <w:p w14:paraId="1A0507F2" w14:textId="77777777" w:rsidR="00B449CA" w:rsidRPr="00C40CBB" w:rsidRDefault="00B449CA"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65</w:t>
            </w:r>
          </w:p>
        </w:tc>
        <w:tc>
          <w:tcPr>
            <w:tcW w:w="611" w:type="pct"/>
            <w:shd w:val="clear" w:color="auto" w:fill="D9D9D9"/>
            <w:vAlign w:val="center"/>
          </w:tcPr>
          <w:p w14:paraId="4E0E9772" w14:textId="77777777" w:rsidR="00B449CA" w:rsidRPr="00C40CBB" w:rsidRDefault="00B449CA"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+8</w:t>
            </w:r>
          </w:p>
        </w:tc>
      </w:tr>
      <w:tr w:rsidR="00B449CA" w:rsidRPr="00C40CBB" w14:paraId="71EB6281" w14:textId="77777777" w:rsidTr="00B449CA">
        <w:trPr>
          <w:trHeight w:val="290"/>
          <w:jc w:val="center"/>
        </w:trPr>
        <w:tc>
          <w:tcPr>
            <w:tcW w:w="785" w:type="pct"/>
            <w:gridSpan w:val="2"/>
            <w:vMerge w:val="restart"/>
            <w:vAlign w:val="center"/>
          </w:tcPr>
          <w:p w14:paraId="1D62FCAB" w14:textId="77777777" w:rsidR="00B449CA" w:rsidRPr="00C40CBB" w:rsidRDefault="00B449CA"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Dubysos aukštupio mokyklos</w:t>
            </w:r>
          </w:p>
          <w:p w14:paraId="7983F087" w14:textId="77777777" w:rsidR="00B449CA" w:rsidRPr="00C40CBB" w:rsidRDefault="00B449CA" w:rsidP="00F5344D">
            <w:pPr>
              <w:autoSpaceDE w:val="0"/>
              <w:autoSpaceDN w:val="0"/>
              <w:adjustRightInd w:val="0"/>
              <w:jc w:val="center"/>
              <w:rPr>
                <w:rFonts w:ascii="Times New Roman" w:hAnsi="Times New Roman"/>
                <w:bCs/>
                <w:i/>
                <w:iCs/>
                <w:sz w:val="24"/>
                <w:szCs w:val="24"/>
              </w:rPr>
            </w:pPr>
            <w:r w:rsidRPr="00C40CBB">
              <w:rPr>
                <w:rFonts w:ascii="Times New Roman" w:hAnsi="Times New Roman"/>
                <w:bCs/>
                <w:i/>
                <w:iCs/>
                <w:sz w:val="24"/>
                <w:szCs w:val="24"/>
              </w:rPr>
              <w:t>Kurtuvėnų skyrius</w:t>
            </w:r>
          </w:p>
        </w:tc>
        <w:tc>
          <w:tcPr>
            <w:tcW w:w="2916" w:type="pct"/>
            <w:gridSpan w:val="11"/>
            <w:vMerge/>
            <w:vAlign w:val="center"/>
          </w:tcPr>
          <w:p w14:paraId="55AF6506" w14:textId="36A0F148" w:rsidR="00B449CA" w:rsidRPr="00C40CBB" w:rsidRDefault="00B449CA" w:rsidP="00F5344D">
            <w:pPr>
              <w:autoSpaceDE w:val="0"/>
              <w:autoSpaceDN w:val="0"/>
              <w:adjustRightInd w:val="0"/>
              <w:jc w:val="center"/>
              <w:rPr>
                <w:rFonts w:ascii="Times New Roman" w:hAnsi="Times New Roman"/>
                <w:sz w:val="24"/>
                <w:szCs w:val="24"/>
              </w:rPr>
            </w:pPr>
          </w:p>
        </w:tc>
        <w:tc>
          <w:tcPr>
            <w:tcW w:w="343" w:type="pct"/>
            <w:vAlign w:val="center"/>
          </w:tcPr>
          <w:p w14:paraId="44C38C4B" w14:textId="77777777" w:rsidR="00B449CA" w:rsidRPr="00C40CBB" w:rsidRDefault="00B449CA"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24</w:t>
            </w:r>
          </w:p>
        </w:tc>
        <w:tc>
          <w:tcPr>
            <w:tcW w:w="346" w:type="pct"/>
            <w:vAlign w:val="center"/>
          </w:tcPr>
          <w:p w14:paraId="1CE9EF6B" w14:textId="77777777" w:rsidR="00B449CA" w:rsidRPr="00C40CBB" w:rsidRDefault="00B449CA"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8</w:t>
            </w:r>
          </w:p>
        </w:tc>
        <w:tc>
          <w:tcPr>
            <w:tcW w:w="611" w:type="pct"/>
            <w:vAlign w:val="center"/>
          </w:tcPr>
          <w:p w14:paraId="55928B00" w14:textId="77777777" w:rsidR="00B449CA" w:rsidRPr="00C40CBB" w:rsidRDefault="00B449CA" w:rsidP="00F5344D">
            <w:pPr>
              <w:autoSpaceDE w:val="0"/>
              <w:autoSpaceDN w:val="0"/>
              <w:adjustRightInd w:val="0"/>
              <w:jc w:val="center"/>
              <w:rPr>
                <w:rFonts w:ascii="Times New Roman" w:hAnsi="Times New Roman"/>
                <w:sz w:val="24"/>
                <w:szCs w:val="24"/>
              </w:rPr>
            </w:pPr>
          </w:p>
        </w:tc>
      </w:tr>
      <w:tr w:rsidR="00B449CA" w:rsidRPr="00C40CBB" w14:paraId="0FB78913" w14:textId="77777777" w:rsidTr="00B449CA">
        <w:trPr>
          <w:trHeight w:val="290"/>
          <w:jc w:val="center"/>
        </w:trPr>
        <w:tc>
          <w:tcPr>
            <w:tcW w:w="785" w:type="pct"/>
            <w:gridSpan w:val="2"/>
            <w:vMerge/>
            <w:vAlign w:val="center"/>
          </w:tcPr>
          <w:p w14:paraId="6E2ED117" w14:textId="77777777" w:rsidR="00B449CA" w:rsidRPr="00C40CBB" w:rsidRDefault="00B449CA" w:rsidP="00F5344D">
            <w:pPr>
              <w:autoSpaceDE w:val="0"/>
              <w:autoSpaceDN w:val="0"/>
              <w:adjustRightInd w:val="0"/>
              <w:jc w:val="center"/>
              <w:rPr>
                <w:rFonts w:ascii="Times New Roman" w:hAnsi="Times New Roman"/>
                <w:bCs/>
                <w:sz w:val="24"/>
                <w:szCs w:val="24"/>
              </w:rPr>
            </w:pPr>
          </w:p>
        </w:tc>
        <w:tc>
          <w:tcPr>
            <w:tcW w:w="2916" w:type="pct"/>
            <w:gridSpan w:val="11"/>
            <w:vMerge/>
            <w:shd w:val="clear" w:color="auto" w:fill="D9D9D9"/>
            <w:vAlign w:val="center"/>
          </w:tcPr>
          <w:p w14:paraId="151864A8" w14:textId="7690E2FC" w:rsidR="00B449CA" w:rsidRPr="00C40CBB" w:rsidRDefault="00B449CA" w:rsidP="00F5344D">
            <w:pPr>
              <w:autoSpaceDE w:val="0"/>
              <w:autoSpaceDN w:val="0"/>
              <w:adjustRightInd w:val="0"/>
              <w:jc w:val="center"/>
              <w:rPr>
                <w:rFonts w:ascii="Times New Roman" w:hAnsi="Times New Roman"/>
                <w:sz w:val="24"/>
                <w:szCs w:val="24"/>
              </w:rPr>
            </w:pPr>
          </w:p>
        </w:tc>
        <w:tc>
          <w:tcPr>
            <w:tcW w:w="689" w:type="pct"/>
            <w:gridSpan w:val="2"/>
            <w:shd w:val="clear" w:color="auto" w:fill="D9D9D9"/>
            <w:vAlign w:val="center"/>
          </w:tcPr>
          <w:p w14:paraId="63DA39E6" w14:textId="77777777" w:rsidR="00B449CA" w:rsidRPr="00C40CBB" w:rsidRDefault="00B449CA"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32</w:t>
            </w:r>
          </w:p>
        </w:tc>
        <w:tc>
          <w:tcPr>
            <w:tcW w:w="611" w:type="pct"/>
            <w:shd w:val="clear" w:color="auto" w:fill="D9D9D9"/>
            <w:vAlign w:val="center"/>
          </w:tcPr>
          <w:p w14:paraId="45EC2796" w14:textId="77777777" w:rsidR="00B449CA" w:rsidRPr="00C40CBB" w:rsidRDefault="00B449CA"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w:t>
            </w:r>
          </w:p>
        </w:tc>
      </w:tr>
      <w:tr w:rsidR="00F0786C" w:rsidRPr="00C40CBB" w14:paraId="6956CEFB" w14:textId="77777777" w:rsidTr="00F5344D">
        <w:trPr>
          <w:trHeight w:val="290"/>
          <w:jc w:val="center"/>
        </w:trPr>
        <w:tc>
          <w:tcPr>
            <w:tcW w:w="785" w:type="pct"/>
            <w:gridSpan w:val="2"/>
            <w:vMerge w:val="restart"/>
            <w:vAlign w:val="center"/>
          </w:tcPr>
          <w:p w14:paraId="0F1260BE" w14:textId="77777777" w:rsidR="00F0786C" w:rsidRPr="00C40CBB" w:rsidRDefault="00F0786C"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Bazilionų MDC</w:t>
            </w:r>
          </w:p>
        </w:tc>
        <w:tc>
          <w:tcPr>
            <w:tcW w:w="382" w:type="pct"/>
            <w:gridSpan w:val="2"/>
            <w:vAlign w:val="center"/>
          </w:tcPr>
          <w:p w14:paraId="3B66E735" w14:textId="6C033E2E"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18</w:t>
            </w:r>
          </w:p>
        </w:tc>
        <w:tc>
          <w:tcPr>
            <w:tcW w:w="382" w:type="pct"/>
            <w:gridSpan w:val="2"/>
            <w:vAlign w:val="center"/>
          </w:tcPr>
          <w:p w14:paraId="1FA91464" w14:textId="5375508A"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383" w:type="pct"/>
            <w:gridSpan w:val="2"/>
            <w:vAlign w:val="center"/>
          </w:tcPr>
          <w:p w14:paraId="0BABE662" w14:textId="49C625AD"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14</w:t>
            </w:r>
          </w:p>
        </w:tc>
        <w:tc>
          <w:tcPr>
            <w:tcW w:w="393" w:type="pct"/>
            <w:vAlign w:val="center"/>
          </w:tcPr>
          <w:p w14:paraId="2FA527FC" w14:textId="51A03763"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6</w:t>
            </w:r>
          </w:p>
        </w:tc>
        <w:tc>
          <w:tcPr>
            <w:tcW w:w="393" w:type="pct"/>
            <w:vAlign w:val="center"/>
          </w:tcPr>
          <w:p w14:paraId="4F160D66" w14:textId="2EEC05BE"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18</w:t>
            </w:r>
          </w:p>
        </w:tc>
        <w:tc>
          <w:tcPr>
            <w:tcW w:w="295" w:type="pct"/>
            <w:vAlign w:val="center"/>
          </w:tcPr>
          <w:p w14:paraId="1C0CDA9F"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w:t>
            </w:r>
          </w:p>
        </w:tc>
        <w:tc>
          <w:tcPr>
            <w:tcW w:w="343" w:type="pct"/>
            <w:vAlign w:val="center"/>
          </w:tcPr>
          <w:p w14:paraId="342BD410"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14</w:t>
            </w:r>
          </w:p>
        </w:tc>
        <w:tc>
          <w:tcPr>
            <w:tcW w:w="345" w:type="pct"/>
            <w:vAlign w:val="center"/>
          </w:tcPr>
          <w:p w14:paraId="10733C89"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10</w:t>
            </w:r>
          </w:p>
        </w:tc>
        <w:tc>
          <w:tcPr>
            <w:tcW w:w="343" w:type="pct"/>
            <w:vAlign w:val="center"/>
          </w:tcPr>
          <w:p w14:paraId="2FE61BA1"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20</w:t>
            </w:r>
          </w:p>
        </w:tc>
        <w:tc>
          <w:tcPr>
            <w:tcW w:w="346" w:type="pct"/>
            <w:vAlign w:val="center"/>
          </w:tcPr>
          <w:p w14:paraId="29BEAA62"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w:t>
            </w:r>
          </w:p>
        </w:tc>
        <w:tc>
          <w:tcPr>
            <w:tcW w:w="611" w:type="pct"/>
            <w:vMerge w:val="restart"/>
            <w:vAlign w:val="center"/>
          </w:tcPr>
          <w:p w14:paraId="129B429A" w14:textId="77777777" w:rsidR="00F0786C" w:rsidRPr="00C40CBB" w:rsidRDefault="00F0786C" w:rsidP="00F5344D">
            <w:pPr>
              <w:autoSpaceDE w:val="0"/>
              <w:autoSpaceDN w:val="0"/>
              <w:adjustRightInd w:val="0"/>
              <w:jc w:val="center"/>
              <w:rPr>
                <w:rFonts w:ascii="Times New Roman" w:hAnsi="Times New Roman"/>
                <w:sz w:val="24"/>
                <w:szCs w:val="24"/>
              </w:rPr>
            </w:pPr>
          </w:p>
        </w:tc>
      </w:tr>
      <w:tr w:rsidR="00F0786C" w:rsidRPr="00C40CBB" w14:paraId="7384D182" w14:textId="77777777" w:rsidTr="00F5344D">
        <w:trPr>
          <w:trHeight w:val="290"/>
          <w:jc w:val="center"/>
        </w:trPr>
        <w:tc>
          <w:tcPr>
            <w:tcW w:w="785" w:type="pct"/>
            <w:gridSpan w:val="2"/>
            <w:vMerge/>
            <w:vAlign w:val="center"/>
          </w:tcPr>
          <w:p w14:paraId="424F6680" w14:textId="77777777" w:rsidR="00F0786C" w:rsidRPr="00C40CBB" w:rsidRDefault="00F0786C"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2D346670" w14:textId="4898A5A2"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21</w:t>
            </w:r>
          </w:p>
        </w:tc>
        <w:tc>
          <w:tcPr>
            <w:tcW w:w="776" w:type="pct"/>
            <w:gridSpan w:val="3"/>
            <w:shd w:val="clear" w:color="auto" w:fill="D9D9D9"/>
            <w:vAlign w:val="center"/>
          </w:tcPr>
          <w:p w14:paraId="6DFB9E61" w14:textId="13D477F8"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20</w:t>
            </w:r>
          </w:p>
        </w:tc>
        <w:tc>
          <w:tcPr>
            <w:tcW w:w="688" w:type="pct"/>
            <w:gridSpan w:val="2"/>
            <w:shd w:val="clear" w:color="auto" w:fill="D9D9D9"/>
            <w:vAlign w:val="center"/>
          </w:tcPr>
          <w:p w14:paraId="7B1C04E1" w14:textId="6DFBBFD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25</w:t>
            </w:r>
          </w:p>
        </w:tc>
        <w:tc>
          <w:tcPr>
            <w:tcW w:w="688" w:type="pct"/>
            <w:gridSpan w:val="2"/>
            <w:shd w:val="clear" w:color="auto" w:fill="D9D9D9"/>
            <w:vAlign w:val="center"/>
          </w:tcPr>
          <w:p w14:paraId="7CF41768"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24</w:t>
            </w:r>
          </w:p>
        </w:tc>
        <w:tc>
          <w:tcPr>
            <w:tcW w:w="689" w:type="pct"/>
            <w:gridSpan w:val="2"/>
            <w:shd w:val="clear" w:color="auto" w:fill="D9D9D9"/>
            <w:vAlign w:val="center"/>
          </w:tcPr>
          <w:p w14:paraId="3B32F1BC"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24</w:t>
            </w:r>
          </w:p>
        </w:tc>
        <w:tc>
          <w:tcPr>
            <w:tcW w:w="611" w:type="pct"/>
            <w:vMerge/>
            <w:shd w:val="clear" w:color="auto" w:fill="D9D9D9"/>
            <w:vAlign w:val="center"/>
          </w:tcPr>
          <w:p w14:paraId="2C708400" w14:textId="77777777" w:rsidR="00F0786C" w:rsidRPr="00C40CBB" w:rsidRDefault="00F0786C" w:rsidP="00F5344D">
            <w:pPr>
              <w:autoSpaceDE w:val="0"/>
              <w:autoSpaceDN w:val="0"/>
              <w:adjustRightInd w:val="0"/>
              <w:jc w:val="center"/>
              <w:rPr>
                <w:rFonts w:ascii="Times New Roman" w:hAnsi="Times New Roman"/>
                <w:sz w:val="24"/>
                <w:szCs w:val="24"/>
              </w:rPr>
            </w:pPr>
          </w:p>
        </w:tc>
      </w:tr>
      <w:tr w:rsidR="00DB67B7" w:rsidRPr="00C40CBB" w14:paraId="347F4769" w14:textId="77777777" w:rsidTr="00F5344D">
        <w:trPr>
          <w:trHeight w:val="290"/>
          <w:jc w:val="center"/>
        </w:trPr>
        <w:tc>
          <w:tcPr>
            <w:tcW w:w="785" w:type="pct"/>
            <w:gridSpan w:val="2"/>
            <w:vMerge w:val="restart"/>
            <w:vAlign w:val="center"/>
          </w:tcPr>
          <w:p w14:paraId="49665C71"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Gilvyčių mokykla</w:t>
            </w:r>
          </w:p>
        </w:tc>
        <w:tc>
          <w:tcPr>
            <w:tcW w:w="382" w:type="pct"/>
            <w:gridSpan w:val="2"/>
            <w:vAlign w:val="center"/>
          </w:tcPr>
          <w:p w14:paraId="134A2522" w14:textId="28A107B4"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82" w:type="pct"/>
            <w:gridSpan w:val="2"/>
            <w:vAlign w:val="center"/>
          </w:tcPr>
          <w:p w14:paraId="21494964" w14:textId="44B1492D"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383" w:type="pct"/>
            <w:gridSpan w:val="2"/>
            <w:vAlign w:val="center"/>
          </w:tcPr>
          <w:p w14:paraId="4EBB00CE" w14:textId="60511372"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93" w:type="pct"/>
            <w:vAlign w:val="center"/>
          </w:tcPr>
          <w:p w14:paraId="0642C67F" w14:textId="2163DCED"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393" w:type="pct"/>
            <w:vAlign w:val="center"/>
          </w:tcPr>
          <w:p w14:paraId="76F52A66" w14:textId="68F7D211"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w:t>
            </w:r>
          </w:p>
        </w:tc>
        <w:tc>
          <w:tcPr>
            <w:tcW w:w="295" w:type="pct"/>
            <w:vAlign w:val="center"/>
          </w:tcPr>
          <w:p w14:paraId="3668729B"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w:t>
            </w:r>
          </w:p>
        </w:tc>
        <w:tc>
          <w:tcPr>
            <w:tcW w:w="1987" w:type="pct"/>
            <w:gridSpan w:val="5"/>
            <w:vMerge w:val="restart"/>
            <w:vAlign w:val="center"/>
          </w:tcPr>
          <w:p w14:paraId="60017F58"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LIKVIDUOTA</w:t>
            </w:r>
          </w:p>
        </w:tc>
      </w:tr>
      <w:tr w:rsidR="00F0786C" w:rsidRPr="00C40CBB" w14:paraId="4199D4B0" w14:textId="77777777" w:rsidTr="00F5344D">
        <w:trPr>
          <w:trHeight w:val="290"/>
          <w:jc w:val="center"/>
        </w:trPr>
        <w:tc>
          <w:tcPr>
            <w:tcW w:w="785" w:type="pct"/>
            <w:gridSpan w:val="2"/>
            <w:vMerge/>
            <w:vAlign w:val="center"/>
          </w:tcPr>
          <w:p w14:paraId="11E344F7" w14:textId="77777777" w:rsidR="00F0786C" w:rsidRPr="00C40CBB" w:rsidRDefault="00F0786C"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479A725E" w14:textId="190C8099"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8</w:t>
            </w:r>
          </w:p>
        </w:tc>
        <w:tc>
          <w:tcPr>
            <w:tcW w:w="776" w:type="pct"/>
            <w:gridSpan w:val="3"/>
            <w:shd w:val="clear" w:color="auto" w:fill="D9D9D9"/>
            <w:vAlign w:val="center"/>
          </w:tcPr>
          <w:p w14:paraId="1DA3CB37" w14:textId="0FAE39F0"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7</w:t>
            </w:r>
          </w:p>
        </w:tc>
        <w:tc>
          <w:tcPr>
            <w:tcW w:w="688" w:type="pct"/>
            <w:gridSpan w:val="2"/>
            <w:shd w:val="clear" w:color="auto" w:fill="D9D9D9"/>
            <w:vAlign w:val="center"/>
          </w:tcPr>
          <w:p w14:paraId="56D96596" w14:textId="4AC5B454"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w:t>
            </w:r>
          </w:p>
        </w:tc>
        <w:tc>
          <w:tcPr>
            <w:tcW w:w="1987" w:type="pct"/>
            <w:gridSpan w:val="5"/>
            <w:vMerge/>
            <w:vAlign w:val="center"/>
          </w:tcPr>
          <w:p w14:paraId="6D1B0B9F" w14:textId="77777777" w:rsidR="00F0786C" w:rsidRPr="00C40CBB" w:rsidRDefault="00F0786C" w:rsidP="00F5344D">
            <w:pPr>
              <w:autoSpaceDE w:val="0"/>
              <w:autoSpaceDN w:val="0"/>
              <w:adjustRightInd w:val="0"/>
              <w:jc w:val="center"/>
              <w:rPr>
                <w:rFonts w:ascii="Times New Roman" w:hAnsi="Times New Roman"/>
                <w:sz w:val="24"/>
                <w:szCs w:val="24"/>
              </w:rPr>
            </w:pPr>
          </w:p>
        </w:tc>
      </w:tr>
      <w:tr w:rsidR="00DB67B7" w:rsidRPr="00C40CBB" w14:paraId="3DD329D0" w14:textId="77777777" w:rsidTr="00F5344D">
        <w:trPr>
          <w:trHeight w:val="290"/>
          <w:jc w:val="center"/>
        </w:trPr>
        <w:tc>
          <w:tcPr>
            <w:tcW w:w="785" w:type="pct"/>
            <w:gridSpan w:val="2"/>
            <w:vMerge w:val="restart"/>
            <w:vAlign w:val="center"/>
          </w:tcPr>
          <w:p w14:paraId="45813C94"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Ginkūnų Sofijos ir Vladimiro Zubovų mokykla</w:t>
            </w:r>
          </w:p>
        </w:tc>
        <w:tc>
          <w:tcPr>
            <w:tcW w:w="382" w:type="pct"/>
            <w:gridSpan w:val="2"/>
            <w:vAlign w:val="center"/>
          </w:tcPr>
          <w:p w14:paraId="7AA90C91"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382" w:type="pct"/>
            <w:gridSpan w:val="2"/>
            <w:vAlign w:val="center"/>
          </w:tcPr>
          <w:p w14:paraId="3DC0E928" w14:textId="2C76E85A"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32</w:t>
            </w:r>
          </w:p>
        </w:tc>
        <w:tc>
          <w:tcPr>
            <w:tcW w:w="383" w:type="pct"/>
            <w:gridSpan w:val="2"/>
            <w:vAlign w:val="center"/>
          </w:tcPr>
          <w:p w14:paraId="7AB4D00C" w14:textId="0B224BC1" w:rsidR="00DB67B7" w:rsidRPr="00C40CBB" w:rsidRDefault="00DB67B7" w:rsidP="00F5344D">
            <w:pPr>
              <w:autoSpaceDE w:val="0"/>
              <w:autoSpaceDN w:val="0"/>
              <w:adjustRightInd w:val="0"/>
              <w:jc w:val="center"/>
              <w:rPr>
                <w:rFonts w:ascii="Times New Roman" w:hAnsi="Times New Roman"/>
                <w:sz w:val="24"/>
                <w:szCs w:val="24"/>
              </w:rPr>
            </w:pPr>
          </w:p>
        </w:tc>
        <w:tc>
          <w:tcPr>
            <w:tcW w:w="393" w:type="pct"/>
            <w:vAlign w:val="center"/>
          </w:tcPr>
          <w:p w14:paraId="389400AA" w14:textId="36823F1F"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38</w:t>
            </w:r>
          </w:p>
        </w:tc>
        <w:tc>
          <w:tcPr>
            <w:tcW w:w="393" w:type="pct"/>
            <w:vAlign w:val="center"/>
          </w:tcPr>
          <w:p w14:paraId="09FDCF0A" w14:textId="2FB7C882" w:rsidR="00DB67B7" w:rsidRPr="00C40CBB" w:rsidRDefault="00DB67B7" w:rsidP="00F5344D">
            <w:pPr>
              <w:autoSpaceDE w:val="0"/>
              <w:autoSpaceDN w:val="0"/>
              <w:adjustRightInd w:val="0"/>
              <w:jc w:val="center"/>
              <w:rPr>
                <w:rFonts w:ascii="Times New Roman" w:hAnsi="Times New Roman"/>
                <w:sz w:val="24"/>
                <w:szCs w:val="24"/>
              </w:rPr>
            </w:pPr>
          </w:p>
        </w:tc>
        <w:tc>
          <w:tcPr>
            <w:tcW w:w="295" w:type="pct"/>
            <w:vAlign w:val="center"/>
          </w:tcPr>
          <w:p w14:paraId="68FC5ADE"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37</w:t>
            </w:r>
          </w:p>
        </w:tc>
        <w:tc>
          <w:tcPr>
            <w:tcW w:w="343" w:type="pct"/>
            <w:vAlign w:val="center"/>
          </w:tcPr>
          <w:p w14:paraId="3436E53E"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345" w:type="pct"/>
            <w:vAlign w:val="center"/>
          </w:tcPr>
          <w:p w14:paraId="39055942"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34</w:t>
            </w:r>
          </w:p>
        </w:tc>
        <w:tc>
          <w:tcPr>
            <w:tcW w:w="343" w:type="pct"/>
            <w:vAlign w:val="center"/>
          </w:tcPr>
          <w:p w14:paraId="1D3E1BBC"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84</w:t>
            </w:r>
          </w:p>
        </w:tc>
        <w:tc>
          <w:tcPr>
            <w:tcW w:w="346" w:type="pct"/>
            <w:vAlign w:val="center"/>
          </w:tcPr>
          <w:p w14:paraId="72BABE34"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32</w:t>
            </w:r>
          </w:p>
        </w:tc>
        <w:tc>
          <w:tcPr>
            <w:tcW w:w="611" w:type="pct"/>
            <w:vAlign w:val="center"/>
          </w:tcPr>
          <w:p w14:paraId="011FD8F7"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Nuo 2020-09-01 prijungtas Ginkūnų lopšelis-darželis</w:t>
            </w:r>
          </w:p>
        </w:tc>
      </w:tr>
      <w:tr w:rsidR="00F0786C" w:rsidRPr="00C40CBB" w14:paraId="66A16C42" w14:textId="77777777" w:rsidTr="00F5344D">
        <w:trPr>
          <w:trHeight w:val="290"/>
          <w:jc w:val="center"/>
        </w:trPr>
        <w:tc>
          <w:tcPr>
            <w:tcW w:w="785" w:type="pct"/>
            <w:gridSpan w:val="2"/>
            <w:vMerge/>
            <w:vAlign w:val="center"/>
          </w:tcPr>
          <w:p w14:paraId="68F7DF3C" w14:textId="77777777" w:rsidR="00F0786C" w:rsidRPr="00C40CBB" w:rsidRDefault="00F0786C"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790A1F03" w14:textId="1E261BAF"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32</w:t>
            </w:r>
          </w:p>
        </w:tc>
        <w:tc>
          <w:tcPr>
            <w:tcW w:w="776" w:type="pct"/>
            <w:gridSpan w:val="3"/>
            <w:shd w:val="clear" w:color="auto" w:fill="D9D9D9"/>
            <w:vAlign w:val="center"/>
          </w:tcPr>
          <w:p w14:paraId="55BEA6F9" w14:textId="68DED90B"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38</w:t>
            </w:r>
          </w:p>
        </w:tc>
        <w:tc>
          <w:tcPr>
            <w:tcW w:w="688" w:type="pct"/>
            <w:gridSpan w:val="2"/>
            <w:shd w:val="clear" w:color="auto" w:fill="D9D9D9"/>
            <w:vAlign w:val="center"/>
          </w:tcPr>
          <w:p w14:paraId="083C01D4" w14:textId="20EA40A4"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37</w:t>
            </w:r>
          </w:p>
        </w:tc>
        <w:tc>
          <w:tcPr>
            <w:tcW w:w="688" w:type="pct"/>
            <w:gridSpan w:val="2"/>
            <w:shd w:val="clear" w:color="auto" w:fill="D9D9D9"/>
            <w:vAlign w:val="center"/>
          </w:tcPr>
          <w:p w14:paraId="011ECD41"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34</w:t>
            </w:r>
          </w:p>
        </w:tc>
        <w:tc>
          <w:tcPr>
            <w:tcW w:w="689" w:type="pct"/>
            <w:gridSpan w:val="2"/>
            <w:shd w:val="clear" w:color="auto" w:fill="D9D9D9"/>
            <w:vAlign w:val="center"/>
          </w:tcPr>
          <w:p w14:paraId="15B4E2AD"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116</w:t>
            </w:r>
          </w:p>
        </w:tc>
        <w:tc>
          <w:tcPr>
            <w:tcW w:w="611" w:type="pct"/>
            <w:shd w:val="clear" w:color="auto" w:fill="D9D9D9"/>
            <w:vAlign w:val="center"/>
          </w:tcPr>
          <w:p w14:paraId="5768B2D5"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w:t>
            </w:r>
          </w:p>
        </w:tc>
      </w:tr>
      <w:tr w:rsidR="00DB67B7" w:rsidRPr="00C40CBB" w14:paraId="79CA6357" w14:textId="77777777" w:rsidTr="00F5344D">
        <w:trPr>
          <w:trHeight w:val="290"/>
          <w:jc w:val="center"/>
        </w:trPr>
        <w:tc>
          <w:tcPr>
            <w:tcW w:w="785" w:type="pct"/>
            <w:gridSpan w:val="2"/>
            <w:vMerge w:val="restart"/>
            <w:vAlign w:val="center"/>
          </w:tcPr>
          <w:p w14:paraId="59C2FE16"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Drąsučių mokykla</w:t>
            </w:r>
          </w:p>
        </w:tc>
        <w:tc>
          <w:tcPr>
            <w:tcW w:w="382" w:type="pct"/>
            <w:gridSpan w:val="2"/>
            <w:vAlign w:val="center"/>
          </w:tcPr>
          <w:p w14:paraId="43CD6182" w14:textId="48396B77"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382" w:type="pct"/>
            <w:gridSpan w:val="2"/>
            <w:vAlign w:val="center"/>
          </w:tcPr>
          <w:p w14:paraId="114F6815" w14:textId="5DDC805B"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83" w:type="pct"/>
            <w:gridSpan w:val="2"/>
            <w:vAlign w:val="center"/>
          </w:tcPr>
          <w:p w14:paraId="534F3849" w14:textId="6CEC74B1"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11</w:t>
            </w:r>
          </w:p>
        </w:tc>
        <w:tc>
          <w:tcPr>
            <w:tcW w:w="393" w:type="pct"/>
            <w:vAlign w:val="center"/>
          </w:tcPr>
          <w:p w14:paraId="5CC02249" w14:textId="757AB8EC" w:rsidR="00DB67B7"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10</w:t>
            </w:r>
          </w:p>
        </w:tc>
        <w:tc>
          <w:tcPr>
            <w:tcW w:w="393" w:type="pct"/>
            <w:vAlign w:val="center"/>
          </w:tcPr>
          <w:p w14:paraId="289A713A" w14:textId="0E187EAB"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16</w:t>
            </w:r>
          </w:p>
        </w:tc>
        <w:tc>
          <w:tcPr>
            <w:tcW w:w="295" w:type="pct"/>
            <w:vAlign w:val="center"/>
          </w:tcPr>
          <w:p w14:paraId="47F692BD"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16</w:t>
            </w:r>
          </w:p>
        </w:tc>
        <w:tc>
          <w:tcPr>
            <w:tcW w:w="343" w:type="pct"/>
            <w:vAlign w:val="center"/>
          </w:tcPr>
          <w:p w14:paraId="5968403D"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19</w:t>
            </w:r>
          </w:p>
        </w:tc>
        <w:tc>
          <w:tcPr>
            <w:tcW w:w="345" w:type="pct"/>
            <w:vAlign w:val="center"/>
          </w:tcPr>
          <w:p w14:paraId="0F754D5D"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12</w:t>
            </w:r>
          </w:p>
        </w:tc>
        <w:tc>
          <w:tcPr>
            <w:tcW w:w="343" w:type="pct"/>
            <w:vAlign w:val="center"/>
          </w:tcPr>
          <w:p w14:paraId="22259D2A"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14</w:t>
            </w:r>
          </w:p>
        </w:tc>
        <w:tc>
          <w:tcPr>
            <w:tcW w:w="346" w:type="pct"/>
            <w:vAlign w:val="center"/>
          </w:tcPr>
          <w:p w14:paraId="180B0676"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w:t>
            </w:r>
          </w:p>
        </w:tc>
        <w:tc>
          <w:tcPr>
            <w:tcW w:w="611" w:type="pct"/>
            <w:vAlign w:val="center"/>
          </w:tcPr>
          <w:p w14:paraId="7A03AB2A"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F0786C" w:rsidRPr="00C40CBB" w14:paraId="3852D677" w14:textId="77777777" w:rsidTr="00F5344D">
        <w:trPr>
          <w:trHeight w:val="290"/>
          <w:jc w:val="center"/>
        </w:trPr>
        <w:tc>
          <w:tcPr>
            <w:tcW w:w="785" w:type="pct"/>
            <w:gridSpan w:val="2"/>
            <w:vMerge/>
            <w:vAlign w:val="center"/>
          </w:tcPr>
          <w:p w14:paraId="6451EED3" w14:textId="77777777" w:rsidR="00F0786C" w:rsidRPr="00C40CBB" w:rsidRDefault="00F0786C"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19AAB4AA" w14:textId="788FB391"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9</w:t>
            </w:r>
          </w:p>
        </w:tc>
        <w:tc>
          <w:tcPr>
            <w:tcW w:w="776" w:type="pct"/>
            <w:gridSpan w:val="3"/>
            <w:shd w:val="clear" w:color="auto" w:fill="D9D9D9"/>
            <w:vAlign w:val="center"/>
          </w:tcPr>
          <w:p w14:paraId="099D9653" w14:textId="12687BD2" w:rsidR="00F0786C" w:rsidRPr="00C40CBB" w:rsidRDefault="00F0786C" w:rsidP="00F5344D">
            <w:pPr>
              <w:autoSpaceDE w:val="0"/>
              <w:autoSpaceDN w:val="0"/>
              <w:adjustRightInd w:val="0"/>
              <w:jc w:val="center"/>
              <w:rPr>
                <w:rFonts w:ascii="Times New Roman" w:hAnsi="Times New Roman"/>
                <w:sz w:val="24"/>
                <w:szCs w:val="24"/>
              </w:rPr>
            </w:pPr>
            <w:r>
              <w:rPr>
                <w:rFonts w:ascii="Times New Roman" w:hAnsi="Times New Roman"/>
                <w:sz w:val="24"/>
                <w:szCs w:val="24"/>
              </w:rPr>
              <w:t>21</w:t>
            </w:r>
          </w:p>
        </w:tc>
        <w:tc>
          <w:tcPr>
            <w:tcW w:w="688" w:type="pct"/>
            <w:gridSpan w:val="2"/>
            <w:shd w:val="clear" w:color="auto" w:fill="D9D9D9"/>
            <w:vAlign w:val="center"/>
          </w:tcPr>
          <w:p w14:paraId="3643F5FC" w14:textId="51F04540"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32</w:t>
            </w:r>
          </w:p>
        </w:tc>
        <w:tc>
          <w:tcPr>
            <w:tcW w:w="688" w:type="pct"/>
            <w:gridSpan w:val="2"/>
            <w:shd w:val="clear" w:color="auto" w:fill="D9D9D9"/>
            <w:vAlign w:val="center"/>
          </w:tcPr>
          <w:p w14:paraId="68409C83"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31</w:t>
            </w:r>
          </w:p>
        </w:tc>
        <w:tc>
          <w:tcPr>
            <w:tcW w:w="689" w:type="pct"/>
            <w:gridSpan w:val="2"/>
            <w:shd w:val="clear" w:color="auto" w:fill="D9D9D9"/>
            <w:vAlign w:val="center"/>
          </w:tcPr>
          <w:p w14:paraId="11C130DF"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20</w:t>
            </w:r>
          </w:p>
        </w:tc>
        <w:tc>
          <w:tcPr>
            <w:tcW w:w="611" w:type="pct"/>
            <w:shd w:val="clear" w:color="auto" w:fill="D9D9D9"/>
            <w:vAlign w:val="center"/>
          </w:tcPr>
          <w:p w14:paraId="3B7CA857" w14:textId="77777777" w:rsidR="00F0786C" w:rsidRPr="00C40CBB" w:rsidRDefault="00F0786C"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-11</w:t>
            </w:r>
          </w:p>
        </w:tc>
      </w:tr>
      <w:tr w:rsidR="00DB67B7" w:rsidRPr="00C40CBB" w14:paraId="472724B4" w14:textId="77777777" w:rsidTr="00F5344D">
        <w:trPr>
          <w:trHeight w:val="290"/>
          <w:jc w:val="center"/>
        </w:trPr>
        <w:tc>
          <w:tcPr>
            <w:tcW w:w="785" w:type="pct"/>
            <w:gridSpan w:val="2"/>
            <w:vMerge w:val="restart"/>
            <w:vAlign w:val="center"/>
          </w:tcPr>
          <w:p w14:paraId="16C09223"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Kairių pagrindinė mokykla</w:t>
            </w:r>
          </w:p>
        </w:tc>
        <w:tc>
          <w:tcPr>
            <w:tcW w:w="382" w:type="pct"/>
            <w:gridSpan w:val="2"/>
            <w:vAlign w:val="center"/>
          </w:tcPr>
          <w:p w14:paraId="4FF635EC"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382" w:type="pct"/>
            <w:gridSpan w:val="2"/>
            <w:vAlign w:val="center"/>
          </w:tcPr>
          <w:p w14:paraId="710CB1CA" w14:textId="15CF4F98" w:rsidR="00DB67B7" w:rsidRPr="00C40CBB" w:rsidRDefault="000D273D" w:rsidP="00F5344D">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83" w:type="pct"/>
            <w:gridSpan w:val="2"/>
            <w:vAlign w:val="center"/>
          </w:tcPr>
          <w:p w14:paraId="0BCF8011" w14:textId="02A78E5A" w:rsidR="00DB67B7" w:rsidRPr="00C40CBB" w:rsidRDefault="00DB67B7" w:rsidP="00F5344D">
            <w:pPr>
              <w:autoSpaceDE w:val="0"/>
              <w:autoSpaceDN w:val="0"/>
              <w:adjustRightInd w:val="0"/>
              <w:jc w:val="center"/>
              <w:rPr>
                <w:rFonts w:ascii="Times New Roman" w:hAnsi="Times New Roman"/>
                <w:sz w:val="24"/>
                <w:szCs w:val="24"/>
              </w:rPr>
            </w:pPr>
          </w:p>
        </w:tc>
        <w:tc>
          <w:tcPr>
            <w:tcW w:w="393" w:type="pct"/>
            <w:vAlign w:val="center"/>
          </w:tcPr>
          <w:p w14:paraId="4D48CA0D" w14:textId="5BB45B03" w:rsidR="00DB67B7" w:rsidRPr="00C40CBB" w:rsidRDefault="000D273D" w:rsidP="00F5344D">
            <w:pPr>
              <w:autoSpaceDE w:val="0"/>
              <w:autoSpaceDN w:val="0"/>
              <w:adjustRightInd w:val="0"/>
              <w:jc w:val="center"/>
              <w:rPr>
                <w:rFonts w:ascii="Times New Roman" w:hAnsi="Times New Roman"/>
                <w:sz w:val="24"/>
                <w:szCs w:val="24"/>
              </w:rPr>
            </w:pPr>
            <w:r>
              <w:rPr>
                <w:rFonts w:ascii="Times New Roman" w:hAnsi="Times New Roman"/>
                <w:sz w:val="24"/>
                <w:szCs w:val="24"/>
              </w:rPr>
              <w:t>9</w:t>
            </w:r>
          </w:p>
        </w:tc>
        <w:tc>
          <w:tcPr>
            <w:tcW w:w="393" w:type="pct"/>
            <w:vAlign w:val="center"/>
          </w:tcPr>
          <w:p w14:paraId="74B30195" w14:textId="5B5454DF" w:rsidR="00DB67B7" w:rsidRPr="00C40CBB" w:rsidRDefault="00DB67B7" w:rsidP="00F5344D">
            <w:pPr>
              <w:autoSpaceDE w:val="0"/>
              <w:autoSpaceDN w:val="0"/>
              <w:adjustRightInd w:val="0"/>
              <w:jc w:val="center"/>
              <w:rPr>
                <w:rFonts w:ascii="Times New Roman" w:hAnsi="Times New Roman"/>
                <w:sz w:val="24"/>
                <w:szCs w:val="24"/>
              </w:rPr>
            </w:pPr>
          </w:p>
        </w:tc>
        <w:tc>
          <w:tcPr>
            <w:tcW w:w="295" w:type="pct"/>
            <w:vAlign w:val="center"/>
          </w:tcPr>
          <w:p w14:paraId="1250AC2A"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w:t>
            </w:r>
          </w:p>
        </w:tc>
        <w:tc>
          <w:tcPr>
            <w:tcW w:w="343" w:type="pct"/>
            <w:vAlign w:val="center"/>
          </w:tcPr>
          <w:p w14:paraId="3BE984A0"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345" w:type="pct"/>
            <w:vAlign w:val="center"/>
          </w:tcPr>
          <w:p w14:paraId="0891BEE7"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13</w:t>
            </w:r>
          </w:p>
        </w:tc>
        <w:tc>
          <w:tcPr>
            <w:tcW w:w="343" w:type="pct"/>
            <w:vAlign w:val="center"/>
          </w:tcPr>
          <w:p w14:paraId="5A55500D"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346" w:type="pct"/>
            <w:vAlign w:val="center"/>
          </w:tcPr>
          <w:p w14:paraId="15ECDC0A"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19</w:t>
            </w:r>
          </w:p>
        </w:tc>
        <w:tc>
          <w:tcPr>
            <w:tcW w:w="611" w:type="pct"/>
            <w:vAlign w:val="center"/>
          </w:tcPr>
          <w:p w14:paraId="3AC232E4"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0D273D" w:rsidRPr="00C40CBB" w14:paraId="73E71C4A" w14:textId="77777777" w:rsidTr="00F5344D">
        <w:trPr>
          <w:trHeight w:val="290"/>
          <w:jc w:val="center"/>
        </w:trPr>
        <w:tc>
          <w:tcPr>
            <w:tcW w:w="785" w:type="pct"/>
            <w:gridSpan w:val="2"/>
            <w:vMerge/>
            <w:vAlign w:val="center"/>
          </w:tcPr>
          <w:p w14:paraId="43B7D8FE" w14:textId="77777777" w:rsidR="000D273D" w:rsidRPr="00C40CBB" w:rsidRDefault="000D273D"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132E363E" w14:textId="4A9D4032" w:rsidR="000D273D" w:rsidRPr="00C40CBB" w:rsidRDefault="000D273D" w:rsidP="00F5344D">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776" w:type="pct"/>
            <w:gridSpan w:val="3"/>
            <w:shd w:val="clear" w:color="auto" w:fill="D9D9D9"/>
            <w:vAlign w:val="center"/>
          </w:tcPr>
          <w:p w14:paraId="414FD04A" w14:textId="64F5E77F" w:rsidR="000D273D" w:rsidRPr="00C40CBB" w:rsidRDefault="000D273D" w:rsidP="00F5344D">
            <w:pPr>
              <w:autoSpaceDE w:val="0"/>
              <w:autoSpaceDN w:val="0"/>
              <w:adjustRightInd w:val="0"/>
              <w:jc w:val="center"/>
              <w:rPr>
                <w:rFonts w:ascii="Times New Roman" w:hAnsi="Times New Roman"/>
                <w:sz w:val="24"/>
                <w:szCs w:val="24"/>
              </w:rPr>
            </w:pPr>
            <w:r>
              <w:rPr>
                <w:rFonts w:ascii="Times New Roman" w:hAnsi="Times New Roman"/>
                <w:sz w:val="24"/>
                <w:szCs w:val="24"/>
              </w:rPr>
              <w:t>9</w:t>
            </w:r>
          </w:p>
        </w:tc>
        <w:tc>
          <w:tcPr>
            <w:tcW w:w="688" w:type="pct"/>
            <w:gridSpan w:val="2"/>
            <w:shd w:val="clear" w:color="auto" w:fill="D9D9D9"/>
            <w:vAlign w:val="center"/>
          </w:tcPr>
          <w:p w14:paraId="7F0C6CAC" w14:textId="7C7C22CB" w:rsidR="000D273D" w:rsidRPr="00C40CBB" w:rsidRDefault="000D273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w:t>
            </w:r>
          </w:p>
        </w:tc>
        <w:tc>
          <w:tcPr>
            <w:tcW w:w="688" w:type="pct"/>
            <w:gridSpan w:val="2"/>
            <w:shd w:val="clear" w:color="auto" w:fill="D9D9D9"/>
            <w:vAlign w:val="center"/>
          </w:tcPr>
          <w:p w14:paraId="1AB211FA" w14:textId="77777777" w:rsidR="000D273D" w:rsidRPr="00C40CBB" w:rsidRDefault="000D273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13</w:t>
            </w:r>
          </w:p>
        </w:tc>
        <w:tc>
          <w:tcPr>
            <w:tcW w:w="689" w:type="pct"/>
            <w:gridSpan w:val="2"/>
            <w:shd w:val="clear" w:color="auto" w:fill="D9D9D9"/>
            <w:vAlign w:val="center"/>
          </w:tcPr>
          <w:p w14:paraId="3C68514D" w14:textId="77777777" w:rsidR="000D273D" w:rsidRPr="00C40CBB" w:rsidRDefault="000D273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19</w:t>
            </w:r>
          </w:p>
        </w:tc>
        <w:tc>
          <w:tcPr>
            <w:tcW w:w="611" w:type="pct"/>
            <w:shd w:val="clear" w:color="auto" w:fill="D9D9D9"/>
            <w:vAlign w:val="center"/>
          </w:tcPr>
          <w:p w14:paraId="0903DAA2" w14:textId="77777777" w:rsidR="000D273D" w:rsidRPr="00C40CBB" w:rsidRDefault="000D273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w:t>
            </w:r>
          </w:p>
        </w:tc>
      </w:tr>
      <w:tr w:rsidR="00DB67B7" w:rsidRPr="00C40CBB" w14:paraId="6FD0C378" w14:textId="77777777" w:rsidTr="00F5344D">
        <w:trPr>
          <w:trHeight w:val="290"/>
          <w:jc w:val="center"/>
        </w:trPr>
        <w:tc>
          <w:tcPr>
            <w:tcW w:w="785" w:type="pct"/>
            <w:gridSpan w:val="2"/>
            <w:vMerge w:val="restart"/>
            <w:vAlign w:val="center"/>
          </w:tcPr>
          <w:p w14:paraId="04353FDE"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Kuršėnų Stasio Anglickio progimnazija</w:t>
            </w:r>
          </w:p>
        </w:tc>
        <w:tc>
          <w:tcPr>
            <w:tcW w:w="382" w:type="pct"/>
            <w:gridSpan w:val="2"/>
            <w:vAlign w:val="center"/>
          </w:tcPr>
          <w:p w14:paraId="1803B4F2"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382" w:type="pct"/>
            <w:gridSpan w:val="2"/>
            <w:vAlign w:val="center"/>
          </w:tcPr>
          <w:p w14:paraId="2CD05E94" w14:textId="5FF4A900" w:rsidR="00DB67B7" w:rsidRPr="00C40CBB" w:rsidRDefault="000D273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17</w:t>
            </w:r>
          </w:p>
        </w:tc>
        <w:tc>
          <w:tcPr>
            <w:tcW w:w="383" w:type="pct"/>
            <w:gridSpan w:val="2"/>
            <w:vAlign w:val="center"/>
          </w:tcPr>
          <w:p w14:paraId="4AEBDA6F" w14:textId="6EE39B79" w:rsidR="00DB67B7" w:rsidRPr="00C40CBB" w:rsidRDefault="00DB67B7" w:rsidP="00F5344D">
            <w:pPr>
              <w:autoSpaceDE w:val="0"/>
              <w:autoSpaceDN w:val="0"/>
              <w:adjustRightInd w:val="0"/>
              <w:jc w:val="center"/>
              <w:rPr>
                <w:rFonts w:ascii="Times New Roman" w:hAnsi="Times New Roman"/>
                <w:sz w:val="24"/>
                <w:szCs w:val="24"/>
              </w:rPr>
            </w:pPr>
          </w:p>
        </w:tc>
        <w:tc>
          <w:tcPr>
            <w:tcW w:w="393" w:type="pct"/>
            <w:vAlign w:val="center"/>
          </w:tcPr>
          <w:p w14:paraId="63E05472" w14:textId="6938A9C1" w:rsidR="00DB67B7" w:rsidRPr="00C40CBB" w:rsidRDefault="000D273D" w:rsidP="00F5344D">
            <w:pPr>
              <w:autoSpaceDE w:val="0"/>
              <w:autoSpaceDN w:val="0"/>
              <w:adjustRightInd w:val="0"/>
              <w:jc w:val="center"/>
              <w:rPr>
                <w:rFonts w:ascii="Times New Roman" w:hAnsi="Times New Roman"/>
                <w:sz w:val="24"/>
                <w:szCs w:val="24"/>
              </w:rPr>
            </w:pPr>
            <w:r>
              <w:rPr>
                <w:rFonts w:ascii="Times New Roman" w:hAnsi="Times New Roman"/>
                <w:sz w:val="24"/>
                <w:szCs w:val="24"/>
              </w:rPr>
              <w:t>22</w:t>
            </w:r>
          </w:p>
        </w:tc>
        <w:tc>
          <w:tcPr>
            <w:tcW w:w="393" w:type="pct"/>
            <w:vAlign w:val="center"/>
          </w:tcPr>
          <w:p w14:paraId="09DFDA3B" w14:textId="2DF67B2E" w:rsidR="00DB67B7" w:rsidRPr="00C40CBB" w:rsidRDefault="00DB67B7" w:rsidP="00F5344D">
            <w:pPr>
              <w:autoSpaceDE w:val="0"/>
              <w:autoSpaceDN w:val="0"/>
              <w:adjustRightInd w:val="0"/>
              <w:jc w:val="center"/>
              <w:rPr>
                <w:rFonts w:ascii="Times New Roman" w:hAnsi="Times New Roman"/>
                <w:sz w:val="24"/>
                <w:szCs w:val="24"/>
              </w:rPr>
            </w:pPr>
          </w:p>
        </w:tc>
        <w:tc>
          <w:tcPr>
            <w:tcW w:w="295" w:type="pct"/>
            <w:vAlign w:val="center"/>
          </w:tcPr>
          <w:p w14:paraId="6BC3ADD9"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20</w:t>
            </w:r>
          </w:p>
        </w:tc>
        <w:tc>
          <w:tcPr>
            <w:tcW w:w="343" w:type="pct"/>
            <w:vAlign w:val="center"/>
          </w:tcPr>
          <w:p w14:paraId="4CF1424F"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345" w:type="pct"/>
            <w:vAlign w:val="center"/>
          </w:tcPr>
          <w:p w14:paraId="5E89C0DE"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16</w:t>
            </w:r>
          </w:p>
        </w:tc>
        <w:tc>
          <w:tcPr>
            <w:tcW w:w="343" w:type="pct"/>
            <w:vAlign w:val="center"/>
          </w:tcPr>
          <w:p w14:paraId="65B8DB43"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346" w:type="pct"/>
            <w:vAlign w:val="center"/>
          </w:tcPr>
          <w:p w14:paraId="7FC098A4"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20</w:t>
            </w:r>
          </w:p>
        </w:tc>
        <w:tc>
          <w:tcPr>
            <w:tcW w:w="611" w:type="pct"/>
            <w:vAlign w:val="center"/>
          </w:tcPr>
          <w:p w14:paraId="1AACBCB9"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0D273D" w:rsidRPr="00C40CBB" w14:paraId="39A8DA19" w14:textId="77777777" w:rsidTr="00F5344D">
        <w:trPr>
          <w:trHeight w:val="290"/>
          <w:jc w:val="center"/>
        </w:trPr>
        <w:tc>
          <w:tcPr>
            <w:tcW w:w="785" w:type="pct"/>
            <w:gridSpan w:val="2"/>
            <w:vMerge/>
            <w:vAlign w:val="center"/>
          </w:tcPr>
          <w:p w14:paraId="36E7D0A0" w14:textId="77777777" w:rsidR="000D273D" w:rsidRPr="00C40CBB" w:rsidRDefault="000D273D"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4F6BF60D" w14:textId="7D5FF11B" w:rsidR="000D273D" w:rsidRPr="00C40CBB" w:rsidRDefault="000D273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17</w:t>
            </w:r>
          </w:p>
        </w:tc>
        <w:tc>
          <w:tcPr>
            <w:tcW w:w="776" w:type="pct"/>
            <w:gridSpan w:val="3"/>
            <w:shd w:val="clear" w:color="auto" w:fill="D9D9D9"/>
            <w:vAlign w:val="center"/>
          </w:tcPr>
          <w:p w14:paraId="20FA1836" w14:textId="09457C80" w:rsidR="000D273D" w:rsidRPr="00C40CBB" w:rsidRDefault="000D273D" w:rsidP="00F5344D">
            <w:pPr>
              <w:autoSpaceDE w:val="0"/>
              <w:autoSpaceDN w:val="0"/>
              <w:adjustRightInd w:val="0"/>
              <w:jc w:val="center"/>
              <w:rPr>
                <w:rFonts w:ascii="Times New Roman" w:hAnsi="Times New Roman"/>
                <w:sz w:val="24"/>
                <w:szCs w:val="24"/>
              </w:rPr>
            </w:pPr>
            <w:r>
              <w:rPr>
                <w:rFonts w:ascii="Times New Roman" w:hAnsi="Times New Roman"/>
                <w:sz w:val="24"/>
                <w:szCs w:val="24"/>
              </w:rPr>
              <w:t>22</w:t>
            </w:r>
          </w:p>
        </w:tc>
        <w:tc>
          <w:tcPr>
            <w:tcW w:w="688" w:type="pct"/>
            <w:gridSpan w:val="2"/>
            <w:shd w:val="clear" w:color="auto" w:fill="D9D9D9"/>
            <w:vAlign w:val="center"/>
          </w:tcPr>
          <w:p w14:paraId="763B51AE" w14:textId="30149738" w:rsidR="000D273D" w:rsidRPr="00C40CBB" w:rsidRDefault="000D273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20</w:t>
            </w:r>
          </w:p>
        </w:tc>
        <w:tc>
          <w:tcPr>
            <w:tcW w:w="688" w:type="pct"/>
            <w:gridSpan w:val="2"/>
            <w:shd w:val="clear" w:color="auto" w:fill="D9D9D9"/>
            <w:vAlign w:val="center"/>
          </w:tcPr>
          <w:p w14:paraId="5CB96BF5" w14:textId="77777777" w:rsidR="000D273D" w:rsidRPr="00C40CBB" w:rsidRDefault="000D273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16</w:t>
            </w:r>
          </w:p>
        </w:tc>
        <w:tc>
          <w:tcPr>
            <w:tcW w:w="689" w:type="pct"/>
            <w:gridSpan w:val="2"/>
            <w:shd w:val="clear" w:color="auto" w:fill="D9D9D9"/>
            <w:vAlign w:val="center"/>
          </w:tcPr>
          <w:p w14:paraId="506F77A3" w14:textId="77777777" w:rsidR="000D273D" w:rsidRPr="00C40CBB" w:rsidRDefault="000D273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20</w:t>
            </w:r>
          </w:p>
        </w:tc>
        <w:tc>
          <w:tcPr>
            <w:tcW w:w="611" w:type="pct"/>
            <w:shd w:val="clear" w:color="auto" w:fill="D9D9D9"/>
            <w:vAlign w:val="center"/>
          </w:tcPr>
          <w:p w14:paraId="5F4D75B0" w14:textId="77777777" w:rsidR="000D273D" w:rsidRPr="00C40CBB" w:rsidRDefault="000D273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w:t>
            </w:r>
          </w:p>
        </w:tc>
      </w:tr>
      <w:tr w:rsidR="00DB67B7" w:rsidRPr="00C40CBB" w14:paraId="1385EBC0" w14:textId="77777777" w:rsidTr="00F5344D">
        <w:trPr>
          <w:trHeight w:val="290"/>
          <w:jc w:val="center"/>
        </w:trPr>
        <w:tc>
          <w:tcPr>
            <w:tcW w:w="785" w:type="pct"/>
            <w:gridSpan w:val="2"/>
            <w:vMerge w:val="restart"/>
            <w:vAlign w:val="center"/>
          </w:tcPr>
          <w:p w14:paraId="1DC3BFE9"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Kuršėnų Pavenčių  MDC</w:t>
            </w:r>
          </w:p>
        </w:tc>
        <w:tc>
          <w:tcPr>
            <w:tcW w:w="382" w:type="pct"/>
            <w:gridSpan w:val="2"/>
            <w:vAlign w:val="center"/>
          </w:tcPr>
          <w:p w14:paraId="7985FF47" w14:textId="609D009C"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19</w:t>
            </w:r>
          </w:p>
        </w:tc>
        <w:tc>
          <w:tcPr>
            <w:tcW w:w="382" w:type="pct"/>
            <w:gridSpan w:val="2"/>
            <w:vAlign w:val="center"/>
          </w:tcPr>
          <w:p w14:paraId="3D23DCDD" w14:textId="204F358B"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15</w:t>
            </w:r>
          </w:p>
        </w:tc>
        <w:tc>
          <w:tcPr>
            <w:tcW w:w="383" w:type="pct"/>
            <w:gridSpan w:val="2"/>
            <w:vAlign w:val="center"/>
          </w:tcPr>
          <w:p w14:paraId="28E9E4A7" w14:textId="7386D97C"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29</w:t>
            </w:r>
          </w:p>
        </w:tc>
        <w:tc>
          <w:tcPr>
            <w:tcW w:w="393" w:type="pct"/>
            <w:vAlign w:val="center"/>
          </w:tcPr>
          <w:p w14:paraId="7A47A532" w14:textId="4B8FDB5D"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12</w:t>
            </w:r>
          </w:p>
        </w:tc>
        <w:tc>
          <w:tcPr>
            <w:tcW w:w="393" w:type="pct"/>
            <w:vAlign w:val="center"/>
          </w:tcPr>
          <w:p w14:paraId="79A6046A" w14:textId="357F936E"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31</w:t>
            </w:r>
          </w:p>
        </w:tc>
        <w:tc>
          <w:tcPr>
            <w:tcW w:w="295" w:type="pct"/>
            <w:vAlign w:val="center"/>
          </w:tcPr>
          <w:p w14:paraId="71044E3E"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19</w:t>
            </w:r>
          </w:p>
        </w:tc>
        <w:tc>
          <w:tcPr>
            <w:tcW w:w="343" w:type="pct"/>
            <w:vAlign w:val="center"/>
          </w:tcPr>
          <w:p w14:paraId="4D3A848D"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48</w:t>
            </w:r>
          </w:p>
        </w:tc>
        <w:tc>
          <w:tcPr>
            <w:tcW w:w="345" w:type="pct"/>
            <w:vAlign w:val="center"/>
          </w:tcPr>
          <w:p w14:paraId="58FC01F1"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17</w:t>
            </w:r>
          </w:p>
        </w:tc>
        <w:tc>
          <w:tcPr>
            <w:tcW w:w="343" w:type="pct"/>
            <w:vAlign w:val="center"/>
          </w:tcPr>
          <w:p w14:paraId="56E369E5"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50</w:t>
            </w:r>
          </w:p>
        </w:tc>
        <w:tc>
          <w:tcPr>
            <w:tcW w:w="346" w:type="pct"/>
            <w:vAlign w:val="center"/>
          </w:tcPr>
          <w:p w14:paraId="6D624CE2"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22</w:t>
            </w:r>
          </w:p>
        </w:tc>
        <w:tc>
          <w:tcPr>
            <w:tcW w:w="611" w:type="pct"/>
            <w:vAlign w:val="center"/>
          </w:tcPr>
          <w:p w14:paraId="6F2C5A02"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F5344D" w:rsidRPr="00C40CBB" w14:paraId="405668DB" w14:textId="77777777" w:rsidTr="00F5344D">
        <w:trPr>
          <w:trHeight w:val="290"/>
          <w:jc w:val="center"/>
        </w:trPr>
        <w:tc>
          <w:tcPr>
            <w:tcW w:w="785" w:type="pct"/>
            <w:gridSpan w:val="2"/>
            <w:vMerge/>
            <w:vAlign w:val="center"/>
          </w:tcPr>
          <w:p w14:paraId="13B1E351" w14:textId="77777777" w:rsidR="00F5344D" w:rsidRPr="00C40CBB" w:rsidRDefault="00F5344D"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6AB881D9" w14:textId="5DAEEE0F"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34</w:t>
            </w:r>
          </w:p>
        </w:tc>
        <w:tc>
          <w:tcPr>
            <w:tcW w:w="776" w:type="pct"/>
            <w:gridSpan w:val="3"/>
            <w:shd w:val="clear" w:color="auto" w:fill="D9D9D9"/>
            <w:vAlign w:val="center"/>
          </w:tcPr>
          <w:p w14:paraId="7BD9D758" w14:textId="64AAC391"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41</w:t>
            </w:r>
          </w:p>
        </w:tc>
        <w:tc>
          <w:tcPr>
            <w:tcW w:w="688" w:type="pct"/>
            <w:gridSpan w:val="2"/>
            <w:shd w:val="clear" w:color="auto" w:fill="D9D9D9"/>
            <w:vAlign w:val="center"/>
          </w:tcPr>
          <w:p w14:paraId="2A6A679B" w14:textId="29995EE2"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50</w:t>
            </w:r>
          </w:p>
        </w:tc>
        <w:tc>
          <w:tcPr>
            <w:tcW w:w="688" w:type="pct"/>
            <w:gridSpan w:val="2"/>
            <w:shd w:val="clear" w:color="auto" w:fill="D9D9D9"/>
            <w:vAlign w:val="center"/>
          </w:tcPr>
          <w:p w14:paraId="4F155C3B"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65</w:t>
            </w:r>
          </w:p>
        </w:tc>
        <w:tc>
          <w:tcPr>
            <w:tcW w:w="689" w:type="pct"/>
            <w:gridSpan w:val="2"/>
            <w:shd w:val="clear" w:color="auto" w:fill="D9D9D9"/>
            <w:vAlign w:val="center"/>
          </w:tcPr>
          <w:p w14:paraId="018022BF"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72</w:t>
            </w:r>
          </w:p>
        </w:tc>
        <w:tc>
          <w:tcPr>
            <w:tcW w:w="611" w:type="pct"/>
            <w:shd w:val="clear" w:color="auto" w:fill="D9D9D9"/>
            <w:vAlign w:val="center"/>
          </w:tcPr>
          <w:p w14:paraId="2BC1AEAA"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w:t>
            </w:r>
          </w:p>
        </w:tc>
      </w:tr>
      <w:tr w:rsidR="00F5344D" w:rsidRPr="00C40CBB" w14:paraId="7EC54E95" w14:textId="77777777" w:rsidTr="00F5344D">
        <w:trPr>
          <w:trHeight w:val="290"/>
          <w:jc w:val="center"/>
        </w:trPr>
        <w:tc>
          <w:tcPr>
            <w:tcW w:w="785" w:type="pct"/>
            <w:gridSpan w:val="2"/>
            <w:vMerge w:val="restart"/>
            <w:vAlign w:val="center"/>
          </w:tcPr>
          <w:p w14:paraId="4E016845" w14:textId="293A69C2" w:rsidR="00F5344D" w:rsidRPr="00C40CBB" w:rsidRDefault="00F5344D"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Kužių gimnazija</w:t>
            </w:r>
          </w:p>
        </w:tc>
        <w:tc>
          <w:tcPr>
            <w:tcW w:w="2916" w:type="pct"/>
            <w:gridSpan w:val="11"/>
            <w:vMerge w:val="restart"/>
            <w:vAlign w:val="center"/>
          </w:tcPr>
          <w:p w14:paraId="270A04F9" w14:textId="6F27439A"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Nuo 2020-09-01 prijungtas Kužių lopšelis-darželis „Vyturėlis“</w:t>
            </w:r>
          </w:p>
        </w:tc>
        <w:tc>
          <w:tcPr>
            <w:tcW w:w="343" w:type="pct"/>
            <w:vAlign w:val="center"/>
          </w:tcPr>
          <w:p w14:paraId="466D7922"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59</w:t>
            </w:r>
          </w:p>
        </w:tc>
        <w:tc>
          <w:tcPr>
            <w:tcW w:w="346" w:type="pct"/>
            <w:vAlign w:val="center"/>
          </w:tcPr>
          <w:p w14:paraId="70CCDB6D"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16</w:t>
            </w:r>
          </w:p>
        </w:tc>
        <w:tc>
          <w:tcPr>
            <w:tcW w:w="611" w:type="pct"/>
            <w:vAlign w:val="center"/>
          </w:tcPr>
          <w:p w14:paraId="7E0AC8C6" w14:textId="77777777" w:rsidR="00F5344D" w:rsidRPr="00C40CBB" w:rsidRDefault="00F5344D" w:rsidP="00F5344D">
            <w:pPr>
              <w:autoSpaceDE w:val="0"/>
              <w:autoSpaceDN w:val="0"/>
              <w:adjustRightInd w:val="0"/>
              <w:jc w:val="center"/>
              <w:rPr>
                <w:rFonts w:ascii="Times New Roman" w:hAnsi="Times New Roman"/>
                <w:sz w:val="24"/>
                <w:szCs w:val="24"/>
              </w:rPr>
            </w:pPr>
          </w:p>
        </w:tc>
      </w:tr>
      <w:tr w:rsidR="00F5344D" w:rsidRPr="00C40CBB" w14:paraId="7F940ADD" w14:textId="77777777" w:rsidTr="00F5344D">
        <w:trPr>
          <w:trHeight w:val="290"/>
          <w:jc w:val="center"/>
        </w:trPr>
        <w:tc>
          <w:tcPr>
            <w:tcW w:w="785" w:type="pct"/>
            <w:gridSpan w:val="2"/>
            <w:vMerge/>
            <w:vAlign w:val="center"/>
          </w:tcPr>
          <w:p w14:paraId="7264B7AA" w14:textId="77777777" w:rsidR="00F5344D" w:rsidRPr="00C40CBB" w:rsidRDefault="00F5344D" w:rsidP="00F5344D">
            <w:pPr>
              <w:autoSpaceDE w:val="0"/>
              <w:autoSpaceDN w:val="0"/>
              <w:adjustRightInd w:val="0"/>
              <w:jc w:val="center"/>
              <w:rPr>
                <w:rFonts w:ascii="Times New Roman" w:hAnsi="Times New Roman"/>
                <w:bCs/>
                <w:sz w:val="24"/>
                <w:szCs w:val="24"/>
              </w:rPr>
            </w:pPr>
          </w:p>
        </w:tc>
        <w:tc>
          <w:tcPr>
            <w:tcW w:w="2916" w:type="pct"/>
            <w:gridSpan w:val="11"/>
            <w:vMerge/>
            <w:shd w:val="clear" w:color="auto" w:fill="D9D9D9"/>
            <w:vAlign w:val="center"/>
          </w:tcPr>
          <w:p w14:paraId="1CE6F99C" w14:textId="0E400749" w:rsidR="00F5344D" w:rsidRPr="00C40CBB" w:rsidRDefault="00F5344D" w:rsidP="00F5344D">
            <w:pPr>
              <w:autoSpaceDE w:val="0"/>
              <w:autoSpaceDN w:val="0"/>
              <w:adjustRightInd w:val="0"/>
              <w:jc w:val="center"/>
              <w:rPr>
                <w:rFonts w:ascii="Times New Roman" w:hAnsi="Times New Roman"/>
                <w:sz w:val="24"/>
                <w:szCs w:val="24"/>
              </w:rPr>
            </w:pPr>
          </w:p>
        </w:tc>
        <w:tc>
          <w:tcPr>
            <w:tcW w:w="689" w:type="pct"/>
            <w:gridSpan w:val="2"/>
            <w:shd w:val="clear" w:color="auto" w:fill="D9D9D9"/>
            <w:vAlign w:val="center"/>
          </w:tcPr>
          <w:p w14:paraId="64028B18"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611" w:type="pct"/>
            <w:shd w:val="clear" w:color="auto" w:fill="D9D9D9"/>
            <w:vAlign w:val="center"/>
          </w:tcPr>
          <w:p w14:paraId="509F051D" w14:textId="77777777" w:rsidR="00F5344D" w:rsidRPr="00C40CBB" w:rsidRDefault="00F5344D" w:rsidP="00F5344D">
            <w:pPr>
              <w:autoSpaceDE w:val="0"/>
              <w:autoSpaceDN w:val="0"/>
              <w:adjustRightInd w:val="0"/>
              <w:jc w:val="center"/>
              <w:rPr>
                <w:rFonts w:ascii="Times New Roman" w:hAnsi="Times New Roman"/>
                <w:sz w:val="24"/>
                <w:szCs w:val="24"/>
              </w:rPr>
            </w:pPr>
          </w:p>
        </w:tc>
      </w:tr>
      <w:tr w:rsidR="00DB67B7" w:rsidRPr="00C40CBB" w14:paraId="77ABFDC5" w14:textId="77777777" w:rsidTr="00F5344D">
        <w:trPr>
          <w:trHeight w:val="290"/>
          <w:jc w:val="center"/>
        </w:trPr>
        <w:tc>
          <w:tcPr>
            <w:tcW w:w="785" w:type="pct"/>
            <w:gridSpan w:val="2"/>
            <w:vMerge w:val="restart"/>
            <w:vAlign w:val="center"/>
          </w:tcPr>
          <w:p w14:paraId="6D71BE9D"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Naisių mokykla</w:t>
            </w:r>
          </w:p>
        </w:tc>
        <w:tc>
          <w:tcPr>
            <w:tcW w:w="382" w:type="pct"/>
            <w:gridSpan w:val="2"/>
            <w:vAlign w:val="center"/>
          </w:tcPr>
          <w:p w14:paraId="456782E9" w14:textId="1546BE27"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7</w:t>
            </w:r>
          </w:p>
        </w:tc>
        <w:tc>
          <w:tcPr>
            <w:tcW w:w="382" w:type="pct"/>
            <w:gridSpan w:val="2"/>
            <w:vAlign w:val="center"/>
          </w:tcPr>
          <w:p w14:paraId="0BE4B7C5" w14:textId="55F9A174"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383" w:type="pct"/>
            <w:gridSpan w:val="2"/>
            <w:vAlign w:val="center"/>
          </w:tcPr>
          <w:p w14:paraId="69AB4033" w14:textId="64B3BD53"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93" w:type="pct"/>
            <w:vAlign w:val="center"/>
          </w:tcPr>
          <w:p w14:paraId="640E7621" w14:textId="5E72FF5A"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393" w:type="pct"/>
            <w:vAlign w:val="center"/>
          </w:tcPr>
          <w:p w14:paraId="3FAA7077" w14:textId="219173A6"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w:t>
            </w:r>
          </w:p>
        </w:tc>
        <w:tc>
          <w:tcPr>
            <w:tcW w:w="295" w:type="pct"/>
            <w:vAlign w:val="center"/>
          </w:tcPr>
          <w:p w14:paraId="08A96092"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w:t>
            </w:r>
          </w:p>
        </w:tc>
        <w:tc>
          <w:tcPr>
            <w:tcW w:w="343" w:type="pct"/>
            <w:vAlign w:val="center"/>
          </w:tcPr>
          <w:p w14:paraId="64EA849F"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w:t>
            </w:r>
          </w:p>
        </w:tc>
        <w:tc>
          <w:tcPr>
            <w:tcW w:w="345" w:type="pct"/>
            <w:vAlign w:val="center"/>
          </w:tcPr>
          <w:p w14:paraId="13EEC1D3"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8</w:t>
            </w:r>
          </w:p>
        </w:tc>
        <w:tc>
          <w:tcPr>
            <w:tcW w:w="1299" w:type="pct"/>
            <w:gridSpan w:val="3"/>
            <w:vMerge w:val="restart"/>
            <w:vAlign w:val="center"/>
          </w:tcPr>
          <w:p w14:paraId="498E6B02"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Nuo 2020-09-01 Meškuičių gimnazijos Naisių skyrius</w:t>
            </w:r>
          </w:p>
        </w:tc>
      </w:tr>
      <w:tr w:rsidR="00F5344D" w:rsidRPr="00C40CBB" w14:paraId="3254CA1F" w14:textId="77777777" w:rsidTr="00F5344D">
        <w:trPr>
          <w:trHeight w:val="290"/>
          <w:jc w:val="center"/>
        </w:trPr>
        <w:tc>
          <w:tcPr>
            <w:tcW w:w="785" w:type="pct"/>
            <w:gridSpan w:val="2"/>
            <w:vMerge/>
            <w:vAlign w:val="center"/>
          </w:tcPr>
          <w:p w14:paraId="1C336ACD" w14:textId="77777777" w:rsidR="00F5344D" w:rsidRPr="00C40CBB" w:rsidRDefault="00F5344D"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768752D0" w14:textId="601065A7"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8</w:t>
            </w:r>
          </w:p>
        </w:tc>
        <w:tc>
          <w:tcPr>
            <w:tcW w:w="776" w:type="pct"/>
            <w:gridSpan w:val="3"/>
            <w:shd w:val="clear" w:color="auto" w:fill="D9D9D9"/>
            <w:vAlign w:val="center"/>
          </w:tcPr>
          <w:p w14:paraId="5BBC75FF" w14:textId="70189E3E"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9</w:t>
            </w:r>
          </w:p>
        </w:tc>
        <w:tc>
          <w:tcPr>
            <w:tcW w:w="688" w:type="pct"/>
            <w:gridSpan w:val="2"/>
            <w:shd w:val="clear" w:color="auto" w:fill="D9D9D9"/>
            <w:vAlign w:val="center"/>
          </w:tcPr>
          <w:p w14:paraId="7B94F43D" w14:textId="19D6AD20"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10</w:t>
            </w:r>
          </w:p>
        </w:tc>
        <w:tc>
          <w:tcPr>
            <w:tcW w:w="688" w:type="pct"/>
            <w:gridSpan w:val="2"/>
            <w:shd w:val="clear" w:color="auto" w:fill="D9D9D9"/>
            <w:vAlign w:val="center"/>
          </w:tcPr>
          <w:p w14:paraId="1C6ACA17"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10</w:t>
            </w:r>
          </w:p>
        </w:tc>
        <w:tc>
          <w:tcPr>
            <w:tcW w:w="1299" w:type="pct"/>
            <w:gridSpan w:val="3"/>
            <w:vMerge/>
            <w:shd w:val="clear" w:color="auto" w:fill="D9D9D9"/>
            <w:vAlign w:val="center"/>
          </w:tcPr>
          <w:p w14:paraId="47D786A2" w14:textId="77777777" w:rsidR="00F5344D" w:rsidRPr="00C40CBB" w:rsidRDefault="00F5344D" w:rsidP="00F5344D">
            <w:pPr>
              <w:autoSpaceDE w:val="0"/>
              <w:autoSpaceDN w:val="0"/>
              <w:adjustRightInd w:val="0"/>
              <w:jc w:val="center"/>
              <w:rPr>
                <w:rFonts w:ascii="Times New Roman" w:hAnsi="Times New Roman"/>
                <w:sz w:val="24"/>
                <w:szCs w:val="24"/>
              </w:rPr>
            </w:pPr>
          </w:p>
        </w:tc>
      </w:tr>
      <w:tr w:rsidR="00F5344D" w:rsidRPr="00C40CBB" w14:paraId="1813FDDA" w14:textId="77777777" w:rsidTr="00F5344D">
        <w:trPr>
          <w:trHeight w:val="290"/>
          <w:jc w:val="center"/>
        </w:trPr>
        <w:tc>
          <w:tcPr>
            <w:tcW w:w="785" w:type="pct"/>
            <w:gridSpan w:val="2"/>
            <w:vMerge w:val="restart"/>
            <w:vAlign w:val="center"/>
          </w:tcPr>
          <w:p w14:paraId="79DAD5DC" w14:textId="77777777" w:rsidR="00F5344D" w:rsidRPr="00C40CBB" w:rsidRDefault="00F5344D"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Meškuičių gimnazijos Naisių skyrius</w:t>
            </w:r>
          </w:p>
        </w:tc>
        <w:tc>
          <w:tcPr>
            <w:tcW w:w="2916" w:type="pct"/>
            <w:gridSpan w:val="11"/>
            <w:vMerge w:val="restart"/>
            <w:vAlign w:val="center"/>
          </w:tcPr>
          <w:p w14:paraId="5B4B4784" w14:textId="68079B84" w:rsidR="00F5344D" w:rsidRPr="00C40CBB" w:rsidRDefault="00F5344D" w:rsidP="00F5344D">
            <w:pPr>
              <w:autoSpaceDE w:val="0"/>
              <w:autoSpaceDN w:val="0"/>
              <w:adjustRightInd w:val="0"/>
              <w:jc w:val="center"/>
              <w:rPr>
                <w:rFonts w:ascii="Times New Roman" w:hAnsi="Times New Roman"/>
                <w:sz w:val="24"/>
                <w:szCs w:val="24"/>
              </w:rPr>
            </w:pPr>
          </w:p>
        </w:tc>
        <w:tc>
          <w:tcPr>
            <w:tcW w:w="343" w:type="pct"/>
            <w:shd w:val="clear" w:color="auto" w:fill="auto"/>
            <w:vAlign w:val="center"/>
          </w:tcPr>
          <w:p w14:paraId="720370B0"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9</w:t>
            </w:r>
          </w:p>
        </w:tc>
        <w:tc>
          <w:tcPr>
            <w:tcW w:w="346" w:type="pct"/>
            <w:shd w:val="clear" w:color="auto" w:fill="auto"/>
            <w:vAlign w:val="center"/>
          </w:tcPr>
          <w:p w14:paraId="0906F2B2"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w:t>
            </w:r>
          </w:p>
        </w:tc>
        <w:tc>
          <w:tcPr>
            <w:tcW w:w="611" w:type="pct"/>
            <w:shd w:val="clear" w:color="auto" w:fill="auto"/>
            <w:vAlign w:val="center"/>
          </w:tcPr>
          <w:p w14:paraId="6A9959B9" w14:textId="77777777" w:rsidR="00F5344D" w:rsidRPr="00C40CBB" w:rsidRDefault="00F5344D" w:rsidP="00F5344D">
            <w:pPr>
              <w:autoSpaceDE w:val="0"/>
              <w:autoSpaceDN w:val="0"/>
              <w:adjustRightInd w:val="0"/>
              <w:jc w:val="center"/>
              <w:rPr>
                <w:rFonts w:ascii="Times New Roman" w:hAnsi="Times New Roman"/>
                <w:sz w:val="24"/>
                <w:szCs w:val="24"/>
              </w:rPr>
            </w:pPr>
          </w:p>
        </w:tc>
      </w:tr>
      <w:tr w:rsidR="00F5344D" w:rsidRPr="00C40CBB" w14:paraId="5698A609" w14:textId="77777777" w:rsidTr="00F5344D">
        <w:trPr>
          <w:trHeight w:val="290"/>
          <w:jc w:val="center"/>
        </w:trPr>
        <w:tc>
          <w:tcPr>
            <w:tcW w:w="785" w:type="pct"/>
            <w:gridSpan w:val="2"/>
            <w:vMerge/>
            <w:vAlign w:val="center"/>
          </w:tcPr>
          <w:p w14:paraId="51FE6066" w14:textId="77777777" w:rsidR="00F5344D" w:rsidRPr="00C40CBB" w:rsidRDefault="00F5344D" w:rsidP="00F5344D">
            <w:pPr>
              <w:autoSpaceDE w:val="0"/>
              <w:autoSpaceDN w:val="0"/>
              <w:adjustRightInd w:val="0"/>
              <w:jc w:val="center"/>
              <w:rPr>
                <w:rFonts w:ascii="Times New Roman" w:hAnsi="Times New Roman"/>
                <w:bCs/>
                <w:sz w:val="24"/>
                <w:szCs w:val="24"/>
              </w:rPr>
            </w:pPr>
          </w:p>
        </w:tc>
        <w:tc>
          <w:tcPr>
            <w:tcW w:w="2916" w:type="pct"/>
            <w:gridSpan w:val="11"/>
            <w:vMerge/>
            <w:vAlign w:val="center"/>
          </w:tcPr>
          <w:p w14:paraId="26C4F87B" w14:textId="3F0E4503" w:rsidR="00F5344D" w:rsidRPr="00C40CBB" w:rsidRDefault="00F5344D" w:rsidP="00F5344D">
            <w:pPr>
              <w:autoSpaceDE w:val="0"/>
              <w:autoSpaceDN w:val="0"/>
              <w:adjustRightInd w:val="0"/>
              <w:jc w:val="center"/>
              <w:rPr>
                <w:rFonts w:ascii="Times New Roman" w:hAnsi="Times New Roman"/>
                <w:sz w:val="24"/>
                <w:szCs w:val="24"/>
              </w:rPr>
            </w:pPr>
          </w:p>
        </w:tc>
        <w:tc>
          <w:tcPr>
            <w:tcW w:w="689" w:type="pct"/>
            <w:gridSpan w:val="2"/>
            <w:shd w:val="clear" w:color="auto" w:fill="D9D9D9"/>
            <w:vAlign w:val="center"/>
          </w:tcPr>
          <w:p w14:paraId="6D7D4ED6"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11</w:t>
            </w:r>
          </w:p>
        </w:tc>
        <w:tc>
          <w:tcPr>
            <w:tcW w:w="611" w:type="pct"/>
            <w:shd w:val="clear" w:color="auto" w:fill="D9D9D9"/>
            <w:vAlign w:val="center"/>
          </w:tcPr>
          <w:p w14:paraId="7B4664DF"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w:t>
            </w:r>
          </w:p>
        </w:tc>
      </w:tr>
      <w:tr w:rsidR="00DB67B7" w:rsidRPr="00C40CBB" w14:paraId="0FB9E098" w14:textId="77777777" w:rsidTr="00F5344D">
        <w:trPr>
          <w:trHeight w:val="290"/>
          <w:jc w:val="center"/>
        </w:trPr>
        <w:tc>
          <w:tcPr>
            <w:tcW w:w="785" w:type="pct"/>
            <w:gridSpan w:val="2"/>
            <w:vMerge w:val="restart"/>
            <w:vAlign w:val="center"/>
          </w:tcPr>
          <w:p w14:paraId="39269E2E"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Pakapės mokykla</w:t>
            </w:r>
          </w:p>
        </w:tc>
        <w:tc>
          <w:tcPr>
            <w:tcW w:w="382" w:type="pct"/>
            <w:gridSpan w:val="2"/>
            <w:vAlign w:val="center"/>
          </w:tcPr>
          <w:p w14:paraId="5816ADE0" w14:textId="4BE59C82"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7</w:t>
            </w:r>
          </w:p>
        </w:tc>
        <w:tc>
          <w:tcPr>
            <w:tcW w:w="382" w:type="pct"/>
            <w:gridSpan w:val="2"/>
            <w:vAlign w:val="center"/>
          </w:tcPr>
          <w:p w14:paraId="0A0C1CD0" w14:textId="42B2044A"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7</w:t>
            </w:r>
          </w:p>
        </w:tc>
        <w:tc>
          <w:tcPr>
            <w:tcW w:w="383" w:type="pct"/>
            <w:gridSpan w:val="2"/>
            <w:vAlign w:val="center"/>
          </w:tcPr>
          <w:p w14:paraId="3AFE3798" w14:textId="7A8D6246"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393" w:type="pct"/>
            <w:vAlign w:val="center"/>
          </w:tcPr>
          <w:p w14:paraId="7BA64069" w14:textId="1D0001D5"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6</w:t>
            </w:r>
          </w:p>
        </w:tc>
        <w:tc>
          <w:tcPr>
            <w:tcW w:w="393" w:type="pct"/>
            <w:vAlign w:val="center"/>
          </w:tcPr>
          <w:p w14:paraId="198F2EAB" w14:textId="6E7AE4BE"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w:t>
            </w:r>
          </w:p>
        </w:tc>
        <w:tc>
          <w:tcPr>
            <w:tcW w:w="295" w:type="pct"/>
            <w:vAlign w:val="center"/>
          </w:tcPr>
          <w:p w14:paraId="24FE1570"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w:t>
            </w:r>
          </w:p>
        </w:tc>
        <w:tc>
          <w:tcPr>
            <w:tcW w:w="343" w:type="pct"/>
            <w:vAlign w:val="center"/>
          </w:tcPr>
          <w:p w14:paraId="42892FD2"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10</w:t>
            </w:r>
          </w:p>
        </w:tc>
        <w:tc>
          <w:tcPr>
            <w:tcW w:w="345" w:type="pct"/>
            <w:vAlign w:val="center"/>
          </w:tcPr>
          <w:p w14:paraId="23FC65BB"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w:t>
            </w:r>
          </w:p>
        </w:tc>
        <w:tc>
          <w:tcPr>
            <w:tcW w:w="343" w:type="pct"/>
            <w:vAlign w:val="center"/>
          </w:tcPr>
          <w:p w14:paraId="24D773A1"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10</w:t>
            </w:r>
          </w:p>
        </w:tc>
        <w:tc>
          <w:tcPr>
            <w:tcW w:w="346" w:type="pct"/>
            <w:vAlign w:val="center"/>
          </w:tcPr>
          <w:p w14:paraId="787B9FE8"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w:t>
            </w:r>
          </w:p>
        </w:tc>
        <w:tc>
          <w:tcPr>
            <w:tcW w:w="611" w:type="pct"/>
            <w:vAlign w:val="center"/>
          </w:tcPr>
          <w:p w14:paraId="39B27EDE"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F5344D" w:rsidRPr="00C40CBB" w14:paraId="0F59E093" w14:textId="77777777" w:rsidTr="00F5344D">
        <w:trPr>
          <w:trHeight w:val="290"/>
          <w:jc w:val="center"/>
        </w:trPr>
        <w:tc>
          <w:tcPr>
            <w:tcW w:w="785" w:type="pct"/>
            <w:gridSpan w:val="2"/>
            <w:vMerge/>
            <w:vAlign w:val="center"/>
          </w:tcPr>
          <w:p w14:paraId="68E9E7CE" w14:textId="77777777" w:rsidR="00F5344D" w:rsidRPr="00C40CBB" w:rsidRDefault="00F5344D"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38514D42" w14:textId="1669F94B"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14</w:t>
            </w:r>
          </w:p>
        </w:tc>
        <w:tc>
          <w:tcPr>
            <w:tcW w:w="776" w:type="pct"/>
            <w:gridSpan w:val="3"/>
            <w:shd w:val="clear" w:color="auto" w:fill="D9D9D9"/>
            <w:vAlign w:val="center"/>
          </w:tcPr>
          <w:p w14:paraId="49A8462F" w14:textId="0A9C8A1F"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10</w:t>
            </w:r>
          </w:p>
        </w:tc>
        <w:tc>
          <w:tcPr>
            <w:tcW w:w="688" w:type="pct"/>
            <w:gridSpan w:val="2"/>
            <w:shd w:val="clear" w:color="auto" w:fill="D9D9D9"/>
            <w:vAlign w:val="center"/>
          </w:tcPr>
          <w:p w14:paraId="706EB9B4" w14:textId="3401F1DC"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8</w:t>
            </w:r>
          </w:p>
        </w:tc>
        <w:tc>
          <w:tcPr>
            <w:tcW w:w="688" w:type="pct"/>
            <w:gridSpan w:val="2"/>
            <w:shd w:val="clear" w:color="auto" w:fill="D9D9D9"/>
            <w:vAlign w:val="center"/>
          </w:tcPr>
          <w:p w14:paraId="62D70F7F"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16</w:t>
            </w:r>
          </w:p>
        </w:tc>
        <w:tc>
          <w:tcPr>
            <w:tcW w:w="689" w:type="pct"/>
            <w:gridSpan w:val="2"/>
            <w:shd w:val="clear" w:color="auto" w:fill="D9D9D9"/>
            <w:vAlign w:val="center"/>
          </w:tcPr>
          <w:p w14:paraId="6F7A648F"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16</w:t>
            </w:r>
          </w:p>
        </w:tc>
        <w:tc>
          <w:tcPr>
            <w:tcW w:w="611" w:type="pct"/>
            <w:shd w:val="clear" w:color="auto" w:fill="D9D9D9"/>
            <w:vAlign w:val="center"/>
          </w:tcPr>
          <w:p w14:paraId="4570B198" w14:textId="77777777" w:rsidR="00F5344D" w:rsidRPr="00C40CBB" w:rsidRDefault="00F5344D" w:rsidP="00F5344D">
            <w:pPr>
              <w:autoSpaceDE w:val="0"/>
              <w:autoSpaceDN w:val="0"/>
              <w:adjustRightInd w:val="0"/>
              <w:jc w:val="center"/>
              <w:rPr>
                <w:rFonts w:ascii="Times New Roman" w:hAnsi="Times New Roman"/>
                <w:sz w:val="24"/>
                <w:szCs w:val="24"/>
              </w:rPr>
            </w:pPr>
          </w:p>
        </w:tc>
      </w:tr>
      <w:tr w:rsidR="00DB67B7" w:rsidRPr="00C40CBB" w14:paraId="7F5A8BCB" w14:textId="77777777" w:rsidTr="00F5344D">
        <w:trPr>
          <w:trHeight w:val="290"/>
          <w:jc w:val="center"/>
        </w:trPr>
        <w:tc>
          <w:tcPr>
            <w:tcW w:w="785" w:type="pct"/>
            <w:gridSpan w:val="2"/>
            <w:vMerge w:val="restart"/>
            <w:vAlign w:val="center"/>
          </w:tcPr>
          <w:p w14:paraId="06091E67"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Raudėnų MDC</w:t>
            </w:r>
          </w:p>
        </w:tc>
        <w:tc>
          <w:tcPr>
            <w:tcW w:w="382" w:type="pct"/>
            <w:gridSpan w:val="2"/>
            <w:vAlign w:val="center"/>
          </w:tcPr>
          <w:p w14:paraId="78E09B9F" w14:textId="62C31A23"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17</w:t>
            </w:r>
          </w:p>
        </w:tc>
        <w:tc>
          <w:tcPr>
            <w:tcW w:w="382" w:type="pct"/>
            <w:gridSpan w:val="2"/>
            <w:vAlign w:val="center"/>
          </w:tcPr>
          <w:p w14:paraId="027629C0" w14:textId="71CEA06E"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383" w:type="pct"/>
            <w:gridSpan w:val="2"/>
            <w:vAlign w:val="center"/>
          </w:tcPr>
          <w:p w14:paraId="38FCD4E4" w14:textId="63555501"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16</w:t>
            </w:r>
          </w:p>
        </w:tc>
        <w:tc>
          <w:tcPr>
            <w:tcW w:w="393" w:type="pct"/>
            <w:vAlign w:val="center"/>
          </w:tcPr>
          <w:p w14:paraId="31423ED8" w14:textId="5BAAE0AD"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9</w:t>
            </w:r>
          </w:p>
        </w:tc>
        <w:tc>
          <w:tcPr>
            <w:tcW w:w="393" w:type="pct"/>
            <w:vAlign w:val="center"/>
          </w:tcPr>
          <w:p w14:paraId="26E01555" w14:textId="57995AEE"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15</w:t>
            </w:r>
          </w:p>
        </w:tc>
        <w:tc>
          <w:tcPr>
            <w:tcW w:w="295" w:type="pct"/>
            <w:vAlign w:val="center"/>
          </w:tcPr>
          <w:p w14:paraId="7D9F3564"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w:t>
            </w:r>
          </w:p>
        </w:tc>
        <w:tc>
          <w:tcPr>
            <w:tcW w:w="343" w:type="pct"/>
            <w:vAlign w:val="center"/>
          </w:tcPr>
          <w:p w14:paraId="5FD04386"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20</w:t>
            </w:r>
          </w:p>
        </w:tc>
        <w:tc>
          <w:tcPr>
            <w:tcW w:w="345" w:type="pct"/>
            <w:vAlign w:val="center"/>
          </w:tcPr>
          <w:p w14:paraId="53BB51CE"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w:t>
            </w:r>
          </w:p>
        </w:tc>
        <w:tc>
          <w:tcPr>
            <w:tcW w:w="343" w:type="pct"/>
            <w:vAlign w:val="center"/>
          </w:tcPr>
          <w:p w14:paraId="543E3BC7"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18</w:t>
            </w:r>
          </w:p>
        </w:tc>
        <w:tc>
          <w:tcPr>
            <w:tcW w:w="346" w:type="pct"/>
            <w:vAlign w:val="center"/>
          </w:tcPr>
          <w:p w14:paraId="7288295E"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w:t>
            </w:r>
          </w:p>
        </w:tc>
        <w:tc>
          <w:tcPr>
            <w:tcW w:w="611" w:type="pct"/>
            <w:vAlign w:val="center"/>
          </w:tcPr>
          <w:p w14:paraId="6CA7E073"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F5344D" w:rsidRPr="00C40CBB" w14:paraId="19E1009B" w14:textId="77777777" w:rsidTr="00F5344D">
        <w:trPr>
          <w:trHeight w:val="290"/>
          <w:jc w:val="center"/>
        </w:trPr>
        <w:tc>
          <w:tcPr>
            <w:tcW w:w="785" w:type="pct"/>
            <w:gridSpan w:val="2"/>
            <w:vMerge/>
            <w:vAlign w:val="center"/>
          </w:tcPr>
          <w:p w14:paraId="4FB1D9DD" w14:textId="77777777" w:rsidR="00F5344D" w:rsidRPr="00C40CBB" w:rsidRDefault="00F5344D"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61C058E9" w14:textId="2E44CBF4"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20</w:t>
            </w:r>
          </w:p>
        </w:tc>
        <w:tc>
          <w:tcPr>
            <w:tcW w:w="776" w:type="pct"/>
            <w:gridSpan w:val="3"/>
            <w:shd w:val="clear" w:color="auto" w:fill="D9D9D9"/>
            <w:vAlign w:val="center"/>
          </w:tcPr>
          <w:p w14:paraId="04B62FDF" w14:textId="77366F21"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25</w:t>
            </w:r>
          </w:p>
        </w:tc>
        <w:tc>
          <w:tcPr>
            <w:tcW w:w="688" w:type="pct"/>
            <w:gridSpan w:val="2"/>
            <w:shd w:val="clear" w:color="auto" w:fill="D9D9D9"/>
            <w:vAlign w:val="center"/>
          </w:tcPr>
          <w:p w14:paraId="74FFDB82" w14:textId="5571AAE6"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21</w:t>
            </w:r>
          </w:p>
        </w:tc>
        <w:tc>
          <w:tcPr>
            <w:tcW w:w="688" w:type="pct"/>
            <w:gridSpan w:val="2"/>
            <w:shd w:val="clear" w:color="auto" w:fill="D9D9D9"/>
            <w:vAlign w:val="center"/>
          </w:tcPr>
          <w:p w14:paraId="1694FD78"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27</w:t>
            </w:r>
          </w:p>
        </w:tc>
        <w:tc>
          <w:tcPr>
            <w:tcW w:w="689" w:type="pct"/>
            <w:gridSpan w:val="2"/>
            <w:shd w:val="clear" w:color="auto" w:fill="D9D9D9"/>
            <w:vAlign w:val="center"/>
          </w:tcPr>
          <w:p w14:paraId="6CCCA627"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22</w:t>
            </w:r>
          </w:p>
        </w:tc>
        <w:tc>
          <w:tcPr>
            <w:tcW w:w="611" w:type="pct"/>
            <w:shd w:val="clear" w:color="auto" w:fill="D9D9D9"/>
            <w:vAlign w:val="center"/>
          </w:tcPr>
          <w:p w14:paraId="020F23E7"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w:t>
            </w:r>
          </w:p>
        </w:tc>
      </w:tr>
      <w:tr w:rsidR="00DB67B7" w:rsidRPr="00C40CBB" w14:paraId="6F62369C" w14:textId="77777777" w:rsidTr="00F5344D">
        <w:trPr>
          <w:trHeight w:val="290"/>
          <w:jc w:val="center"/>
        </w:trPr>
        <w:tc>
          <w:tcPr>
            <w:tcW w:w="785" w:type="pct"/>
            <w:gridSpan w:val="2"/>
            <w:vMerge w:val="restart"/>
            <w:vAlign w:val="center"/>
          </w:tcPr>
          <w:p w14:paraId="67E0E9D0"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Šakynos mokykla</w:t>
            </w:r>
          </w:p>
        </w:tc>
        <w:tc>
          <w:tcPr>
            <w:tcW w:w="382" w:type="pct"/>
            <w:gridSpan w:val="2"/>
            <w:vAlign w:val="center"/>
          </w:tcPr>
          <w:p w14:paraId="6FD44769" w14:textId="7E524869"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382" w:type="pct"/>
            <w:gridSpan w:val="2"/>
            <w:vAlign w:val="center"/>
          </w:tcPr>
          <w:p w14:paraId="7BA555AB" w14:textId="5F5A2EE3"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13</w:t>
            </w:r>
          </w:p>
        </w:tc>
        <w:tc>
          <w:tcPr>
            <w:tcW w:w="383" w:type="pct"/>
            <w:gridSpan w:val="2"/>
            <w:vAlign w:val="center"/>
          </w:tcPr>
          <w:p w14:paraId="65870B03" w14:textId="1CF9B4B3"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93" w:type="pct"/>
            <w:vAlign w:val="center"/>
          </w:tcPr>
          <w:p w14:paraId="16FB86A1" w14:textId="32960A6C"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393" w:type="pct"/>
            <w:vAlign w:val="center"/>
          </w:tcPr>
          <w:p w14:paraId="3A76C78D" w14:textId="5C572A38"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21</w:t>
            </w:r>
          </w:p>
        </w:tc>
        <w:tc>
          <w:tcPr>
            <w:tcW w:w="295" w:type="pct"/>
            <w:vAlign w:val="center"/>
          </w:tcPr>
          <w:p w14:paraId="79D230C7"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w:t>
            </w:r>
          </w:p>
        </w:tc>
        <w:tc>
          <w:tcPr>
            <w:tcW w:w="343" w:type="pct"/>
            <w:vAlign w:val="center"/>
          </w:tcPr>
          <w:p w14:paraId="0FA64A37"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19</w:t>
            </w:r>
          </w:p>
        </w:tc>
        <w:tc>
          <w:tcPr>
            <w:tcW w:w="345" w:type="pct"/>
            <w:vAlign w:val="center"/>
          </w:tcPr>
          <w:p w14:paraId="7979E6A2"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w:t>
            </w:r>
          </w:p>
        </w:tc>
        <w:tc>
          <w:tcPr>
            <w:tcW w:w="343" w:type="pct"/>
            <w:vAlign w:val="center"/>
          </w:tcPr>
          <w:p w14:paraId="5491E011"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19</w:t>
            </w:r>
          </w:p>
        </w:tc>
        <w:tc>
          <w:tcPr>
            <w:tcW w:w="346" w:type="pct"/>
            <w:vAlign w:val="center"/>
          </w:tcPr>
          <w:p w14:paraId="7B4DD8E5"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w:t>
            </w:r>
          </w:p>
        </w:tc>
        <w:tc>
          <w:tcPr>
            <w:tcW w:w="611" w:type="pct"/>
            <w:vAlign w:val="center"/>
          </w:tcPr>
          <w:p w14:paraId="7486B888"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F5344D" w:rsidRPr="00C40CBB" w14:paraId="2D115C73" w14:textId="77777777" w:rsidTr="00F5344D">
        <w:trPr>
          <w:trHeight w:val="290"/>
          <w:jc w:val="center"/>
        </w:trPr>
        <w:tc>
          <w:tcPr>
            <w:tcW w:w="785" w:type="pct"/>
            <w:gridSpan w:val="2"/>
            <w:vMerge/>
            <w:vAlign w:val="center"/>
          </w:tcPr>
          <w:p w14:paraId="25D5EC98" w14:textId="77777777" w:rsidR="00F5344D" w:rsidRPr="00C40CBB" w:rsidRDefault="00F5344D"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43DF59FC" w14:textId="28BE0605"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15</w:t>
            </w:r>
          </w:p>
        </w:tc>
        <w:tc>
          <w:tcPr>
            <w:tcW w:w="776" w:type="pct"/>
            <w:gridSpan w:val="3"/>
            <w:shd w:val="clear" w:color="auto" w:fill="D9D9D9"/>
            <w:vAlign w:val="center"/>
          </w:tcPr>
          <w:p w14:paraId="28A77760" w14:textId="69362092"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9</w:t>
            </w:r>
          </w:p>
        </w:tc>
        <w:tc>
          <w:tcPr>
            <w:tcW w:w="688" w:type="pct"/>
            <w:gridSpan w:val="2"/>
            <w:shd w:val="clear" w:color="auto" w:fill="D9D9D9"/>
            <w:vAlign w:val="center"/>
          </w:tcPr>
          <w:p w14:paraId="1AE248AE" w14:textId="4A6891A0"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28</w:t>
            </w:r>
          </w:p>
        </w:tc>
        <w:tc>
          <w:tcPr>
            <w:tcW w:w="688" w:type="pct"/>
            <w:gridSpan w:val="2"/>
            <w:shd w:val="clear" w:color="auto" w:fill="D9D9D9"/>
            <w:vAlign w:val="center"/>
          </w:tcPr>
          <w:p w14:paraId="760AFD4B"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25</w:t>
            </w:r>
          </w:p>
        </w:tc>
        <w:tc>
          <w:tcPr>
            <w:tcW w:w="689" w:type="pct"/>
            <w:gridSpan w:val="2"/>
            <w:shd w:val="clear" w:color="auto" w:fill="D9D9D9"/>
            <w:vAlign w:val="center"/>
          </w:tcPr>
          <w:p w14:paraId="1EA42E65"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26</w:t>
            </w:r>
          </w:p>
        </w:tc>
        <w:tc>
          <w:tcPr>
            <w:tcW w:w="611" w:type="pct"/>
            <w:shd w:val="clear" w:color="auto" w:fill="D9D9D9"/>
            <w:vAlign w:val="center"/>
          </w:tcPr>
          <w:p w14:paraId="1B948DD1"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w:t>
            </w:r>
          </w:p>
        </w:tc>
      </w:tr>
      <w:tr w:rsidR="00DB67B7" w:rsidRPr="00C40CBB" w14:paraId="028F3F9D" w14:textId="77777777" w:rsidTr="00F5344D">
        <w:trPr>
          <w:trHeight w:val="290"/>
          <w:jc w:val="center"/>
        </w:trPr>
        <w:tc>
          <w:tcPr>
            <w:tcW w:w="785" w:type="pct"/>
            <w:gridSpan w:val="2"/>
            <w:vMerge w:val="restart"/>
            <w:vAlign w:val="center"/>
          </w:tcPr>
          <w:p w14:paraId="0E14733C"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Šilėnų mokykla</w:t>
            </w:r>
          </w:p>
        </w:tc>
        <w:tc>
          <w:tcPr>
            <w:tcW w:w="382" w:type="pct"/>
            <w:gridSpan w:val="2"/>
            <w:vAlign w:val="center"/>
          </w:tcPr>
          <w:p w14:paraId="766ACEE8" w14:textId="152FFA3C"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12</w:t>
            </w:r>
          </w:p>
        </w:tc>
        <w:tc>
          <w:tcPr>
            <w:tcW w:w="382" w:type="pct"/>
            <w:gridSpan w:val="2"/>
            <w:vAlign w:val="center"/>
          </w:tcPr>
          <w:p w14:paraId="165FEBD2" w14:textId="6C9F7D6D"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6</w:t>
            </w:r>
          </w:p>
        </w:tc>
        <w:tc>
          <w:tcPr>
            <w:tcW w:w="383" w:type="pct"/>
            <w:gridSpan w:val="2"/>
            <w:vAlign w:val="center"/>
          </w:tcPr>
          <w:p w14:paraId="741A5F31" w14:textId="1C077281"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11</w:t>
            </w:r>
          </w:p>
        </w:tc>
        <w:tc>
          <w:tcPr>
            <w:tcW w:w="393" w:type="pct"/>
            <w:vAlign w:val="center"/>
          </w:tcPr>
          <w:p w14:paraId="53A337CD" w14:textId="64C085F8"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93" w:type="pct"/>
            <w:vAlign w:val="center"/>
          </w:tcPr>
          <w:p w14:paraId="419574E7" w14:textId="3B9B65F5"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w:t>
            </w:r>
          </w:p>
        </w:tc>
        <w:tc>
          <w:tcPr>
            <w:tcW w:w="295" w:type="pct"/>
            <w:vAlign w:val="center"/>
          </w:tcPr>
          <w:p w14:paraId="1DB28CEC"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9</w:t>
            </w:r>
          </w:p>
        </w:tc>
        <w:tc>
          <w:tcPr>
            <w:tcW w:w="343" w:type="pct"/>
            <w:vAlign w:val="center"/>
          </w:tcPr>
          <w:p w14:paraId="65D50CC1"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9</w:t>
            </w:r>
          </w:p>
        </w:tc>
        <w:tc>
          <w:tcPr>
            <w:tcW w:w="345" w:type="pct"/>
            <w:vAlign w:val="center"/>
          </w:tcPr>
          <w:p w14:paraId="39572BD8"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w:t>
            </w:r>
          </w:p>
        </w:tc>
        <w:tc>
          <w:tcPr>
            <w:tcW w:w="343" w:type="pct"/>
            <w:vAlign w:val="center"/>
          </w:tcPr>
          <w:p w14:paraId="6039CE3D"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14</w:t>
            </w:r>
          </w:p>
        </w:tc>
        <w:tc>
          <w:tcPr>
            <w:tcW w:w="346" w:type="pct"/>
            <w:vAlign w:val="center"/>
          </w:tcPr>
          <w:p w14:paraId="24A9F305"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w:t>
            </w:r>
          </w:p>
        </w:tc>
        <w:tc>
          <w:tcPr>
            <w:tcW w:w="611" w:type="pct"/>
            <w:vAlign w:val="center"/>
          </w:tcPr>
          <w:p w14:paraId="26DCE022"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F5344D" w:rsidRPr="00C40CBB" w14:paraId="5678E70C" w14:textId="77777777" w:rsidTr="00F5344D">
        <w:trPr>
          <w:trHeight w:val="290"/>
          <w:jc w:val="center"/>
        </w:trPr>
        <w:tc>
          <w:tcPr>
            <w:tcW w:w="785" w:type="pct"/>
            <w:gridSpan w:val="2"/>
            <w:vMerge/>
            <w:vAlign w:val="center"/>
          </w:tcPr>
          <w:p w14:paraId="4C88138C" w14:textId="77777777" w:rsidR="00F5344D" w:rsidRPr="00C40CBB" w:rsidRDefault="00F5344D"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404968A9" w14:textId="06277639"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18</w:t>
            </w:r>
          </w:p>
        </w:tc>
        <w:tc>
          <w:tcPr>
            <w:tcW w:w="776" w:type="pct"/>
            <w:gridSpan w:val="3"/>
            <w:shd w:val="clear" w:color="auto" w:fill="D9D9D9"/>
            <w:vAlign w:val="center"/>
          </w:tcPr>
          <w:p w14:paraId="27EC4A1F" w14:textId="11F48B36"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16</w:t>
            </w:r>
          </w:p>
        </w:tc>
        <w:tc>
          <w:tcPr>
            <w:tcW w:w="688" w:type="pct"/>
            <w:gridSpan w:val="2"/>
            <w:shd w:val="clear" w:color="auto" w:fill="D9D9D9"/>
            <w:vAlign w:val="center"/>
          </w:tcPr>
          <w:p w14:paraId="1B62AD78" w14:textId="37A09E79"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16</w:t>
            </w:r>
          </w:p>
        </w:tc>
        <w:tc>
          <w:tcPr>
            <w:tcW w:w="688" w:type="pct"/>
            <w:gridSpan w:val="2"/>
            <w:shd w:val="clear" w:color="auto" w:fill="D9D9D9"/>
            <w:vAlign w:val="center"/>
          </w:tcPr>
          <w:p w14:paraId="33A58346"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13</w:t>
            </w:r>
          </w:p>
        </w:tc>
        <w:tc>
          <w:tcPr>
            <w:tcW w:w="689" w:type="pct"/>
            <w:gridSpan w:val="2"/>
            <w:shd w:val="clear" w:color="auto" w:fill="D9D9D9"/>
            <w:vAlign w:val="center"/>
          </w:tcPr>
          <w:p w14:paraId="6FA9F47C"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19</w:t>
            </w:r>
          </w:p>
        </w:tc>
        <w:tc>
          <w:tcPr>
            <w:tcW w:w="611" w:type="pct"/>
            <w:shd w:val="clear" w:color="auto" w:fill="D9D9D9"/>
            <w:vAlign w:val="center"/>
          </w:tcPr>
          <w:p w14:paraId="66153401"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w:t>
            </w:r>
          </w:p>
        </w:tc>
      </w:tr>
      <w:tr w:rsidR="00DB67B7" w:rsidRPr="00C40CBB" w14:paraId="2FA9C1A2" w14:textId="77777777" w:rsidTr="00F5344D">
        <w:trPr>
          <w:trHeight w:val="290"/>
          <w:jc w:val="center"/>
        </w:trPr>
        <w:tc>
          <w:tcPr>
            <w:tcW w:w="785" w:type="pct"/>
            <w:gridSpan w:val="2"/>
            <w:vMerge w:val="restart"/>
            <w:vAlign w:val="center"/>
          </w:tcPr>
          <w:p w14:paraId="7744ABA5"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Verbūnų MDC</w:t>
            </w:r>
          </w:p>
        </w:tc>
        <w:tc>
          <w:tcPr>
            <w:tcW w:w="382" w:type="pct"/>
            <w:gridSpan w:val="2"/>
            <w:vAlign w:val="center"/>
          </w:tcPr>
          <w:p w14:paraId="21171C43" w14:textId="6D8D6165"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6</w:t>
            </w:r>
          </w:p>
        </w:tc>
        <w:tc>
          <w:tcPr>
            <w:tcW w:w="382" w:type="pct"/>
            <w:gridSpan w:val="2"/>
            <w:vAlign w:val="center"/>
          </w:tcPr>
          <w:p w14:paraId="6332B151" w14:textId="63DE442B"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383" w:type="pct"/>
            <w:gridSpan w:val="2"/>
            <w:vAlign w:val="center"/>
          </w:tcPr>
          <w:p w14:paraId="230AEBEF" w14:textId="25423C73"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93" w:type="pct"/>
            <w:vAlign w:val="center"/>
          </w:tcPr>
          <w:p w14:paraId="06EA3C9A" w14:textId="7915E177"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93" w:type="pct"/>
            <w:vAlign w:val="center"/>
          </w:tcPr>
          <w:p w14:paraId="2079D58D" w14:textId="2EE449A6"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w:t>
            </w:r>
          </w:p>
        </w:tc>
        <w:tc>
          <w:tcPr>
            <w:tcW w:w="295" w:type="pct"/>
            <w:vAlign w:val="center"/>
          </w:tcPr>
          <w:p w14:paraId="7D023864"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w:t>
            </w:r>
          </w:p>
        </w:tc>
        <w:tc>
          <w:tcPr>
            <w:tcW w:w="1987" w:type="pct"/>
            <w:gridSpan w:val="5"/>
            <w:vMerge w:val="restart"/>
            <w:vAlign w:val="center"/>
          </w:tcPr>
          <w:p w14:paraId="593A610B"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LIKVIDUOTA</w:t>
            </w:r>
          </w:p>
        </w:tc>
      </w:tr>
      <w:tr w:rsidR="00F5344D" w:rsidRPr="00C40CBB" w14:paraId="12D76B07" w14:textId="77777777" w:rsidTr="00F5344D">
        <w:trPr>
          <w:trHeight w:val="290"/>
          <w:jc w:val="center"/>
        </w:trPr>
        <w:tc>
          <w:tcPr>
            <w:tcW w:w="785" w:type="pct"/>
            <w:gridSpan w:val="2"/>
            <w:vMerge/>
            <w:vAlign w:val="center"/>
          </w:tcPr>
          <w:p w14:paraId="1E762724" w14:textId="77777777" w:rsidR="00F5344D" w:rsidRPr="00C40CBB" w:rsidRDefault="00F5344D"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08C55246" w14:textId="4CDBBF2F"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10</w:t>
            </w:r>
          </w:p>
        </w:tc>
        <w:tc>
          <w:tcPr>
            <w:tcW w:w="776" w:type="pct"/>
            <w:gridSpan w:val="3"/>
            <w:shd w:val="clear" w:color="auto" w:fill="D9D9D9"/>
            <w:vAlign w:val="center"/>
          </w:tcPr>
          <w:p w14:paraId="649F61A4" w14:textId="6F32F05D"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10</w:t>
            </w:r>
          </w:p>
        </w:tc>
        <w:tc>
          <w:tcPr>
            <w:tcW w:w="688" w:type="pct"/>
            <w:gridSpan w:val="2"/>
            <w:shd w:val="clear" w:color="auto" w:fill="D9D9D9"/>
            <w:vAlign w:val="center"/>
          </w:tcPr>
          <w:p w14:paraId="35C847E7" w14:textId="63238482"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w:t>
            </w:r>
          </w:p>
        </w:tc>
        <w:tc>
          <w:tcPr>
            <w:tcW w:w="1987" w:type="pct"/>
            <w:gridSpan w:val="5"/>
            <w:vMerge/>
            <w:vAlign w:val="center"/>
          </w:tcPr>
          <w:p w14:paraId="5F7B28C1" w14:textId="77777777" w:rsidR="00F5344D" w:rsidRPr="00C40CBB" w:rsidRDefault="00F5344D" w:rsidP="00F5344D">
            <w:pPr>
              <w:autoSpaceDE w:val="0"/>
              <w:autoSpaceDN w:val="0"/>
              <w:adjustRightInd w:val="0"/>
              <w:jc w:val="center"/>
              <w:rPr>
                <w:rFonts w:ascii="Times New Roman" w:hAnsi="Times New Roman"/>
                <w:sz w:val="24"/>
                <w:szCs w:val="24"/>
              </w:rPr>
            </w:pPr>
          </w:p>
        </w:tc>
      </w:tr>
      <w:tr w:rsidR="00DB67B7" w:rsidRPr="00C40CBB" w14:paraId="303DCD4D" w14:textId="77777777" w:rsidTr="00F5344D">
        <w:trPr>
          <w:trHeight w:val="290"/>
          <w:jc w:val="center"/>
        </w:trPr>
        <w:tc>
          <w:tcPr>
            <w:tcW w:w="785" w:type="pct"/>
            <w:gridSpan w:val="2"/>
            <w:vMerge w:val="restart"/>
            <w:vAlign w:val="center"/>
          </w:tcPr>
          <w:p w14:paraId="6D31A922"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Voveriškių mokykla</w:t>
            </w:r>
          </w:p>
        </w:tc>
        <w:tc>
          <w:tcPr>
            <w:tcW w:w="382" w:type="pct"/>
            <w:gridSpan w:val="2"/>
            <w:vAlign w:val="center"/>
          </w:tcPr>
          <w:p w14:paraId="4C9B94CB" w14:textId="6C620D24"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18</w:t>
            </w:r>
          </w:p>
        </w:tc>
        <w:tc>
          <w:tcPr>
            <w:tcW w:w="382" w:type="pct"/>
            <w:gridSpan w:val="2"/>
            <w:vAlign w:val="center"/>
          </w:tcPr>
          <w:p w14:paraId="21E8AB51" w14:textId="089EFFA3"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7</w:t>
            </w:r>
          </w:p>
        </w:tc>
        <w:tc>
          <w:tcPr>
            <w:tcW w:w="383" w:type="pct"/>
            <w:gridSpan w:val="2"/>
            <w:vAlign w:val="center"/>
          </w:tcPr>
          <w:p w14:paraId="247028EF" w14:textId="046B85FC"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32</w:t>
            </w:r>
          </w:p>
        </w:tc>
        <w:tc>
          <w:tcPr>
            <w:tcW w:w="393" w:type="pct"/>
            <w:vAlign w:val="center"/>
          </w:tcPr>
          <w:p w14:paraId="12BD245D" w14:textId="0FAC1437"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393" w:type="pct"/>
            <w:vAlign w:val="center"/>
          </w:tcPr>
          <w:p w14:paraId="25326308" w14:textId="5171B86E"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37</w:t>
            </w:r>
          </w:p>
        </w:tc>
        <w:tc>
          <w:tcPr>
            <w:tcW w:w="295" w:type="pct"/>
            <w:vAlign w:val="center"/>
          </w:tcPr>
          <w:p w14:paraId="190DF01E"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w:t>
            </w:r>
          </w:p>
        </w:tc>
        <w:tc>
          <w:tcPr>
            <w:tcW w:w="343" w:type="pct"/>
            <w:vAlign w:val="center"/>
          </w:tcPr>
          <w:p w14:paraId="46C169F1"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45</w:t>
            </w:r>
          </w:p>
        </w:tc>
        <w:tc>
          <w:tcPr>
            <w:tcW w:w="345" w:type="pct"/>
            <w:vAlign w:val="center"/>
          </w:tcPr>
          <w:p w14:paraId="050A217D"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14</w:t>
            </w:r>
          </w:p>
        </w:tc>
        <w:tc>
          <w:tcPr>
            <w:tcW w:w="343" w:type="pct"/>
            <w:vAlign w:val="center"/>
          </w:tcPr>
          <w:p w14:paraId="70B37134"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52</w:t>
            </w:r>
          </w:p>
        </w:tc>
        <w:tc>
          <w:tcPr>
            <w:tcW w:w="346" w:type="pct"/>
            <w:vAlign w:val="center"/>
          </w:tcPr>
          <w:p w14:paraId="2F0ACBF5"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11</w:t>
            </w:r>
          </w:p>
        </w:tc>
        <w:tc>
          <w:tcPr>
            <w:tcW w:w="611" w:type="pct"/>
            <w:vAlign w:val="center"/>
          </w:tcPr>
          <w:p w14:paraId="4C3F376A"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F5344D" w:rsidRPr="00C40CBB" w14:paraId="12CF2D32" w14:textId="77777777" w:rsidTr="00F5344D">
        <w:trPr>
          <w:trHeight w:val="290"/>
          <w:jc w:val="center"/>
        </w:trPr>
        <w:tc>
          <w:tcPr>
            <w:tcW w:w="785" w:type="pct"/>
            <w:gridSpan w:val="2"/>
            <w:vMerge/>
            <w:vAlign w:val="center"/>
          </w:tcPr>
          <w:p w14:paraId="4DF9DD1C" w14:textId="77777777" w:rsidR="00F5344D" w:rsidRPr="00C40CBB" w:rsidRDefault="00F5344D" w:rsidP="00F5344D">
            <w:pPr>
              <w:autoSpaceDE w:val="0"/>
              <w:autoSpaceDN w:val="0"/>
              <w:adjustRightInd w:val="0"/>
              <w:jc w:val="center"/>
              <w:rPr>
                <w:rFonts w:ascii="Times New Roman" w:hAnsi="Times New Roman"/>
                <w:b/>
                <w:bCs/>
                <w:sz w:val="24"/>
                <w:szCs w:val="24"/>
              </w:rPr>
            </w:pPr>
          </w:p>
        </w:tc>
        <w:tc>
          <w:tcPr>
            <w:tcW w:w="764" w:type="pct"/>
            <w:gridSpan w:val="4"/>
            <w:shd w:val="clear" w:color="auto" w:fill="D9D9D9"/>
            <w:vAlign w:val="center"/>
          </w:tcPr>
          <w:p w14:paraId="22643CDD" w14:textId="540503EA"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25</w:t>
            </w:r>
          </w:p>
        </w:tc>
        <w:tc>
          <w:tcPr>
            <w:tcW w:w="776" w:type="pct"/>
            <w:gridSpan w:val="3"/>
            <w:shd w:val="clear" w:color="auto" w:fill="D9D9D9"/>
            <w:vAlign w:val="center"/>
          </w:tcPr>
          <w:p w14:paraId="1D78BD9C" w14:textId="3F6B6A01"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36</w:t>
            </w:r>
          </w:p>
        </w:tc>
        <w:tc>
          <w:tcPr>
            <w:tcW w:w="688" w:type="pct"/>
            <w:gridSpan w:val="2"/>
            <w:shd w:val="clear" w:color="auto" w:fill="D9D9D9"/>
            <w:vAlign w:val="center"/>
          </w:tcPr>
          <w:p w14:paraId="05A468B9" w14:textId="7D28B370"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41</w:t>
            </w:r>
          </w:p>
        </w:tc>
        <w:tc>
          <w:tcPr>
            <w:tcW w:w="688" w:type="pct"/>
            <w:gridSpan w:val="2"/>
            <w:shd w:val="clear" w:color="auto" w:fill="D9D9D9"/>
            <w:vAlign w:val="center"/>
          </w:tcPr>
          <w:p w14:paraId="0F5223C1"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59</w:t>
            </w:r>
          </w:p>
        </w:tc>
        <w:tc>
          <w:tcPr>
            <w:tcW w:w="689" w:type="pct"/>
            <w:gridSpan w:val="2"/>
            <w:shd w:val="clear" w:color="auto" w:fill="D9D9D9"/>
            <w:vAlign w:val="center"/>
          </w:tcPr>
          <w:p w14:paraId="5D324C79"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63</w:t>
            </w:r>
          </w:p>
        </w:tc>
        <w:tc>
          <w:tcPr>
            <w:tcW w:w="611" w:type="pct"/>
            <w:shd w:val="clear" w:color="auto" w:fill="D9D9D9"/>
            <w:vAlign w:val="center"/>
          </w:tcPr>
          <w:p w14:paraId="6DACA1FC"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w:t>
            </w:r>
          </w:p>
        </w:tc>
      </w:tr>
      <w:tr w:rsidR="00DB67B7" w:rsidRPr="00C40CBB" w14:paraId="3ED7EDE7" w14:textId="77777777" w:rsidTr="00F5344D">
        <w:trPr>
          <w:trHeight w:val="290"/>
          <w:jc w:val="center"/>
        </w:trPr>
        <w:tc>
          <w:tcPr>
            <w:tcW w:w="406" w:type="pct"/>
            <w:shd w:val="clear" w:color="auto" w:fill="808080" w:themeFill="background1" w:themeFillShade="80"/>
            <w:vAlign w:val="center"/>
          </w:tcPr>
          <w:p w14:paraId="1F2D0D71"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396" w:type="pct"/>
            <w:gridSpan w:val="2"/>
            <w:shd w:val="clear" w:color="auto" w:fill="808080" w:themeFill="background1" w:themeFillShade="80"/>
            <w:vAlign w:val="center"/>
          </w:tcPr>
          <w:p w14:paraId="7F100819"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382" w:type="pct"/>
            <w:gridSpan w:val="2"/>
            <w:shd w:val="clear" w:color="auto" w:fill="808080" w:themeFill="background1" w:themeFillShade="80"/>
            <w:vAlign w:val="center"/>
          </w:tcPr>
          <w:p w14:paraId="0CF691F7" w14:textId="31CF76DF" w:rsidR="00DB67B7" w:rsidRPr="00C40CBB" w:rsidRDefault="00DB67B7" w:rsidP="00F5344D">
            <w:pPr>
              <w:autoSpaceDE w:val="0"/>
              <w:autoSpaceDN w:val="0"/>
              <w:adjustRightInd w:val="0"/>
              <w:jc w:val="center"/>
              <w:rPr>
                <w:rFonts w:ascii="Times New Roman" w:hAnsi="Times New Roman"/>
                <w:sz w:val="24"/>
                <w:szCs w:val="24"/>
              </w:rPr>
            </w:pPr>
          </w:p>
        </w:tc>
        <w:tc>
          <w:tcPr>
            <w:tcW w:w="383" w:type="pct"/>
            <w:gridSpan w:val="2"/>
            <w:shd w:val="clear" w:color="auto" w:fill="808080" w:themeFill="background1" w:themeFillShade="80"/>
            <w:vAlign w:val="center"/>
          </w:tcPr>
          <w:p w14:paraId="122DBBC3" w14:textId="7A7F9EA8" w:rsidR="00DB67B7" w:rsidRPr="00C40CBB" w:rsidRDefault="00DB67B7" w:rsidP="00F5344D">
            <w:pPr>
              <w:autoSpaceDE w:val="0"/>
              <w:autoSpaceDN w:val="0"/>
              <w:adjustRightInd w:val="0"/>
              <w:jc w:val="center"/>
              <w:rPr>
                <w:rFonts w:ascii="Times New Roman" w:hAnsi="Times New Roman"/>
                <w:sz w:val="24"/>
                <w:szCs w:val="24"/>
              </w:rPr>
            </w:pPr>
          </w:p>
        </w:tc>
        <w:tc>
          <w:tcPr>
            <w:tcW w:w="3433" w:type="pct"/>
            <w:gridSpan w:val="9"/>
            <w:shd w:val="clear" w:color="auto" w:fill="808080" w:themeFill="background1" w:themeFillShade="80"/>
            <w:vAlign w:val="center"/>
          </w:tcPr>
          <w:p w14:paraId="31059954" w14:textId="7FB65D7F"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LOPŠELIAI-DARŽELIAI</w:t>
            </w:r>
          </w:p>
        </w:tc>
      </w:tr>
      <w:tr w:rsidR="00F5344D" w:rsidRPr="00C40CBB" w14:paraId="23334D88" w14:textId="77777777" w:rsidTr="00F5344D">
        <w:trPr>
          <w:cantSplit/>
          <w:trHeight w:val="832"/>
          <w:jc w:val="center"/>
        </w:trPr>
        <w:tc>
          <w:tcPr>
            <w:tcW w:w="785" w:type="pct"/>
            <w:gridSpan w:val="2"/>
            <w:vMerge w:val="restart"/>
            <w:vAlign w:val="center"/>
          </w:tcPr>
          <w:p w14:paraId="7CCE8E35" w14:textId="77777777" w:rsidR="00F5344D" w:rsidRPr="00C40CBB" w:rsidRDefault="00F5344D"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Įstaigos pavadinimas</w:t>
            </w:r>
          </w:p>
        </w:tc>
        <w:tc>
          <w:tcPr>
            <w:tcW w:w="764" w:type="pct"/>
            <w:gridSpan w:val="4"/>
            <w:vAlign w:val="center"/>
          </w:tcPr>
          <w:p w14:paraId="413E2A95" w14:textId="6E6D752E" w:rsidR="00F5344D" w:rsidRPr="00C40CBB" w:rsidRDefault="00F5344D" w:rsidP="00F5344D">
            <w:pPr>
              <w:autoSpaceDE w:val="0"/>
              <w:autoSpaceDN w:val="0"/>
              <w:adjustRightInd w:val="0"/>
              <w:jc w:val="center"/>
              <w:rPr>
                <w:rFonts w:ascii="Times New Roman" w:hAnsi="Times New Roman"/>
                <w:b/>
                <w:bCs/>
                <w:sz w:val="24"/>
                <w:szCs w:val="24"/>
              </w:rPr>
            </w:pPr>
            <w:r>
              <w:rPr>
                <w:rFonts w:ascii="Times New Roman" w:hAnsi="Times New Roman"/>
                <w:b/>
                <w:bCs/>
                <w:sz w:val="24"/>
                <w:szCs w:val="24"/>
              </w:rPr>
              <w:t>2016–2017 m. m.</w:t>
            </w:r>
          </w:p>
        </w:tc>
        <w:tc>
          <w:tcPr>
            <w:tcW w:w="776" w:type="pct"/>
            <w:gridSpan w:val="3"/>
            <w:vAlign w:val="center"/>
          </w:tcPr>
          <w:p w14:paraId="4C19CE01" w14:textId="09C72FDA" w:rsidR="00F5344D" w:rsidRPr="00C40CBB" w:rsidRDefault="00F5344D" w:rsidP="00F5344D">
            <w:pPr>
              <w:autoSpaceDE w:val="0"/>
              <w:autoSpaceDN w:val="0"/>
              <w:adjustRightInd w:val="0"/>
              <w:jc w:val="center"/>
              <w:rPr>
                <w:rFonts w:ascii="Times New Roman" w:hAnsi="Times New Roman"/>
                <w:b/>
                <w:bCs/>
                <w:sz w:val="24"/>
                <w:szCs w:val="24"/>
              </w:rPr>
            </w:pPr>
            <w:r>
              <w:rPr>
                <w:rFonts w:ascii="Times New Roman" w:hAnsi="Times New Roman"/>
                <w:b/>
                <w:bCs/>
                <w:sz w:val="24"/>
                <w:szCs w:val="24"/>
              </w:rPr>
              <w:t>2017–2018 m. m.</w:t>
            </w:r>
          </w:p>
        </w:tc>
        <w:tc>
          <w:tcPr>
            <w:tcW w:w="688" w:type="pct"/>
            <w:gridSpan w:val="2"/>
            <w:vAlign w:val="center"/>
          </w:tcPr>
          <w:p w14:paraId="1B32788C" w14:textId="1E696379" w:rsidR="00F5344D" w:rsidRPr="00C40CBB" w:rsidRDefault="00F5344D" w:rsidP="00F5344D">
            <w:pPr>
              <w:autoSpaceDE w:val="0"/>
              <w:autoSpaceDN w:val="0"/>
              <w:adjustRightInd w:val="0"/>
              <w:jc w:val="center"/>
              <w:rPr>
                <w:rFonts w:ascii="Times New Roman" w:hAnsi="Times New Roman"/>
                <w:b/>
                <w:bCs/>
                <w:sz w:val="24"/>
                <w:szCs w:val="24"/>
              </w:rPr>
            </w:pPr>
            <w:r w:rsidRPr="00C40CBB">
              <w:rPr>
                <w:rFonts w:ascii="Times New Roman" w:hAnsi="Times New Roman"/>
                <w:b/>
                <w:bCs/>
                <w:sz w:val="24"/>
                <w:szCs w:val="24"/>
              </w:rPr>
              <w:t>2018–2019 m. m.</w:t>
            </w:r>
          </w:p>
        </w:tc>
        <w:tc>
          <w:tcPr>
            <w:tcW w:w="688" w:type="pct"/>
            <w:gridSpan w:val="2"/>
            <w:vAlign w:val="center"/>
          </w:tcPr>
          <w:p w14:paraId="7A475EE9" w14:textId="77777777" w:rsidR="00F5344D" w:rsidRPr="00C40CBB" w:rsidRDefault="00F5344D" w:rsidP="00F5344D">
            <w:pPr>
              <w:autoSpaceDE w:val="0"/>
              <w:autoSpaceDN w:val="0"/>
              <w:adjustRightInd w:val="0"/>
              <w:jc w:val="center"/>
              <w:rPr>
                <w:rFonts w:ascii="Times New Roman" w:hAnsi="Times New Roman"/>
                <w:b/>
                <w:bCs/>
                <w:sz w:val="24"/>
                <w:szCs w:val="24"/>
              </w:rPr>
            </w:pPr>
            <w:r w:rsidRPr="00C40CBB">
              <w:rPr>
                <w:rFonts w:ascii="Times New Roman" w:hAnsi="Times New Roman"/>
                <w:b/>
                <w:bCs/>
                <w:sz w:val="24"/>
                <w:szCs w:val="24"/>
              </w:rPr>
              <w:t>2019–2020 m. m.</w:t>
            </w:r>
          </w:p>
        </w:tc>
        <w:tc>
          <w:tcPr>
            <w:tcW w:w="689" w:type="pct"/>
            <w:gridSpan w:val="2"/>
            <w:vAlign w:val="center"/>
          </w:tcPr>
          <w:p w14:paraId="1F10F87F" w14:textId="77777777" w:rsidR="00F5344D" w:rsidRPr="00C40CBB" w:rsidRDefault="00F5344D" w:rsidP="00F5344D">
            <w:pPr>
              <w:jc w:val="center"/>
              <w:rPr>
                <w:rFonts w:ascii="Times New Roman" w:hAnsi="Times New Roman"/>
                <w:sz w:val="24"/>
                <w:szCs w:val="24"/>
              </w:rPr>
            </w:pPr>
            <w:r w:rsidRPr="00C40CBB">
              <w:rPr>
                <w:rFonts w:ascii="Times New Roman" w:hAnsi="Times New Roman"/>
                <w:b/>
                <w:bCs/>
                <w:sz w:val="24"/>
                <w:szCs w:val="24"/>
              </w:rPr>
              <w:t>2020–2021 m. m.</w:t>
            </w:r>
          </w:p>
        </w:tc>
        <w:tc>
          <w:tcPr>
            <w:tcW w:w="611" w:type="pct"/>
            <w:vMerge w:val="restart"/>
            <w:textDirection w:val="btLr"/>
            <w:vAlign w:val="center"/>
          </w:tcPr>
          <w:p w14:paraId="6919F0AF" w14:textId="77777777" w:rsidR="00F5344D" w:rsidRPr="00C40CBB" w:rsidRDefault="00F5344D" w:rsidP="00F5344D">
            <w:pPr>
              <w:autoSpaceDE w:val="0"/>
              <w:autoSpaceDN w:val="0"/>
              <w:adjustRightInd w:val="0"/>
              <w:ind w:left="113" w:right="113"/>
              <w:jc w:val="center"/>
              <w:rPr>
                <w:rFonts w:ascii="Times New Roman" w:hAnsi="Times New Roman"/>
                <w:b/>
                <w:bCs/>
                <w:sz w:val="24"/>
                <w:szCs w:val="24"/>
              </w:rPr>
            </w:pPr>
            <w:r w:rsidRPr="00C40CBB">
              <w:rPr>
                <w:rFonts w:ascii="Times New Roman" w:hAnsi="Times New Roman"/>
                <w:b/>
                <w:bCs/>
                <w:sz w:val="24"/>
                <w:szCs w:val="24"/>
              </w:rPr>
              <w:t>Skirtumas</w:t>
            </w:r>
          </w:p>
        </w:tc>
      </w:tr>
      <w:tr w:rsidR="00DB67B7" w:rsidRPr="00C40CBB" w14:paraId="18C63FE5" w14:textId="77777777" w:rsidTr="00F5344D">
        <w:trPr>
          <w:trHeight w:val="194"/>
          <w:jc w:val="center"/>
        </w:trPr>
        <w:tc>
          <w:tcPr>
            <w:tcW w:w="785" w:type="pct"/>
            <w:gridSpan w:val="2"/>
            <w:vMerge/>
            <w:vAlign w:val="center"/>
          </w:tcPr>
          <w:p w14:paraId="023219BA" w14:textId="77777777" w:rsidR="00DB67B7" w:rsidRPr="00C40CBB" w:rsidRDefault="00DB67B7" w:rsidP="00F5344D">
            <w:pPr>
              <w:autoSpaceDE w:val="0"/>
              <w:autoSpaceDN w:val="0"/>
              <w:adjustRightInd w:val="0"/>
              <w:jc w:val="center"/>
              <w:rPr>
                <w:rFonts w:ascii="Times New Roman" w:hAnsi="Times New Roman"/>
                <w:bCs/>
                <w:sz w:val="24"/>
                <w:szCs w:val="24"/>
              </w:rPr>
            </w:pPr>
          </w:p>
        </w:tc>
        <w:tc>
          <w:tcPr>
            <w:tcW w:w="382" w:type="pct"/>
            <w:gridSpan w:val="2"/>
            <w:vAlign w:val="center"/>
          </w:tcPr>
          <w:p w14:paraId="42C08BD5" w14:textId="3CCA1173" w:rsidR="00DB67B7" w:rsidRPr="00C40CBB" w:rsidRDefault="00F5344D" w:rsidP="00F5344D">
            <w:pPr>
              <w:autoSpaceDE w:val="0"/>
              <w:autoSpaceDN w:val="0"/>
              <w:adjustRightInd w:val="0"/>
              <w:spacing w:before="120" w:after="120"/>
              <w:jc w:val="center"/>
              <w:rPr>
                <w:rFonts w:ascii="Times New Roman" w:hAnsi="Times New Roman"/>
                <w:b/>
                <w:bCs/>
                <w:sz w:val="24"/>
                <w:szCs w:val="24"/>
              </w:rPr>
            </w:pPr>
            <w:r>
              <w:rPr>
                <w:rFonts w:ascii="Times New Roman" w:hAnsi="Times New Roman"/>
                <w:b/>
                <w:bCs/>
                <w:sz w:val="24"/>
                <w:szCs w:val="24"/>
              </w:rPr>
              <w:t>IU</w:t>
            </w:r>
          </w:p>
        </w:tc>
        <w:tc>
          <w:tcPr>
            <w:tcW w:w="382" w:type="pct"/>
            <w:gridSpan w:val="2"/>
            <w:vAlign w:val="center"/>
          </w:tcPr>
          <w:p w14:paraId="2649F9D1" w14:textId="028A2E6A" w:rsidR="00DB67B7" w:rsidRPr="00C40CBB" w:rsidRDefault="00F5344D" w:rsidP="00F5344D">
            <w:pPr>
              <w:autoSpaceDE w:val="0"/>
              <w:autoSpaceDN w:val="0"/>
              <w:adjustRightInd w:val="0"/>
              <w:spacing w:before="120" w:after="120"/>
              <w:jc w:val="center"/>
              <w:rPr>
                <w:rFonts w:ascii="Times New Roman" w:hAnsi="Times New Roman"/>
                <w:b/>
                <w:bCs/>
                <w:sz w:val="24"/>
                <w:szCs w:val="24"/>
              </w:rPr>
            </w:pPr>
            <w:r>
              <w:rPr>
                <w:rFonts w:ascii="Times New Roman" w:hAnsi="Times New Roman"/>
                <w:b/>
                <w:bCs/>
                <w:sz w:val="24"/>
                <w:szCs w:val="24"/>
              </w:rPr>
              <w:t>PU</w:t>
            </w:r>
          </w:p>
        </w:tc>
        <w:tc>
          <w:tcPr>
            <w:tcW w:w="383" w:type="pct"/>
            <w:gridSpan w:val="2"/>
            <w:vAlign w:val="center"/>
          </w:tcPr>
          <w:p w14:paraId="73B5FD65" w14:textId="0580473C" w:rsidR="00DB67B7" w:rsidRPr="00C40CBB" w:rsidRDefault="00F5344D" w:rsidP="00F5344D">
            <w:pPr>
              <w:autoSpaceDE w:val="0"/>
              <w:autoSpaceDN w:val="0"/>
              <w:adjustRightInd w:val="0"/>
              <w:spacing w:before="120" w:after="120"/>
              <w:jc w:val="center"/>
              <w:rPr>
                <w:rFonts w:ascii="Times New Roman" w:hAnsi="Times New Roman"/>
                <w:b/>
                <w:bCs/>
                <w:sz w:val="24"/>
                <w:szCs w:val="24"/>
              </w:rPr>
            </w:pPr>
            <w:r>
              <w:rPr>
                <w:rFonts w:ascii="Times New Roman" w:hAnsi="Times New Roman"/>
                <w:b/>
                <w:bCs/>
                <w:sz w:val="24"/>
                <w:szCs w:val="24"/>
              </w:rPr>
              <w:t>IU</w:t>
            </w:r>
          </w:p>
        </w:tc>
        <w:tc>
          <w:tcPr>
            <w:tcW w:w="393" w:type="pct"/>
            <w:vAlign w:val="center"/>
          </w:tcPr>
          <w:p w14:paraId="5F9BB2BA" w14:textId="2B8EA608" w:rsidR="00DB67B7" w:rsidRPr="00C40CBB" w:rsidRDefault="00F5344D" w:rsidP="00F5344D">
            <w:pPr>
              <w:autoSpaceDE w:val="0"/>
              <w:autoSpaceDN w:val="0"/>
              <w:adjustRightInd w:val="0"/>
              <w:spacing w:before="120" w:after="120"/>
              <w:jc w:val="center"/>
              <w:rPr>
                <w:rFonts w:ascii="Times New Roman" w:hAnsi="Times New Roman"/>
                <w:b/>
                <w:bCs/>
                <w:sz w:val="24"/>
                <w:szCs w:val="24"/>
              </w:rPr>
            </w:pPr>
            <w:r>
              <w:rPr>
                <w:rFonts w:ascii="Times New Roman" w:hAnsi="Times New Roman"/>
                <w:b/>
                <w:bCs/>
                <w:sz w:val="24"/>
                <w:szCs w:val="24"/>
              </w:rPr>
              <w:t>PU</w:t>
            </w:r>
          </w:p>
        </w:tc>
        <w:tc>
          <w:tcPr>
            <w:tcW w:w="393" w:type="pct"/>
            <w:vAlign w:val="center"/>
          </w:tcPr>
          <w:p w14:paraId="57119457" w14:textId="1500ED48"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sidRPr="00C40CBB">
              <w:rPr>
                <w:rFonts w:ascii="Times New Roman" w:hAnsi="Times New Roman"/>
                <w:b/>
                <w:bCs/>
                <w:sz w:val="24"/>
                <w:szCs w:val="24"/>
              </w:rPr>
              <w:t>IU</w:t>
            </w:r>
          </w:p>
        </w:tc>
        <w:tc>
          <w:tcPr>
            <w:tcW w:w="295" w:type="pct"/>
            <w:vAlign w:val="center"/>
          </w:tcPr>
          <w:p w14:paraId="5874A80C" w14:textId="77777777"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sidRPr="00C40CBB">
              <w:rPr>
                <w:rFonts w:ascii="Times New Roman" w:hAnsi="Times New Roman"/>
                <w:b/>
                <w:bCs/>
                <w:sz w:val="24"/>
                <w:szCs w:val="24"/>
              </w:rPr>
              <w:t>PU</w:t>
            </w:r>
          </w:p>
        </w:tc>
        <w:tc>
          <w:tcPr>
            <w:tcW w:w="343" w:type="pct"/>
            <w:vAlign w:val="center"/>
          </w:tcPr>
          <w:p w14:paraId="0E5FA80F" w14:textId="77777777"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sidRPr="00C40CBB">
              <w:rPr>
                <w:rFonts w:ascii="Times New Roman" w:hAnsi="Times New Roman"/>
                <w:b/>
                <w:bCs/>
                <w:sz w:val="24"/>
                <w:szCs w:val="24"/>
              </w:rPr>
              <w:t>IU</w:t>
            </w:r>
          </w:p>
        </w:tc>
        <w:tc>
          <w:tcPr>
            <w:tcW w:w="345" w:type="pct"/>
            <w:vAlign w:val="center"/>
          </w:tcPr>
          <w:p w14:paraId="06BEF6CF" w14:textId="77777777"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sidRPr="00C40CBB">
              <w:rPr>
                <w:rFonts w:ascii="Times New Roman" w:hAnsi="Times New Roman"/>
                <w:b/>
                <w:bCs/>
                <w:sz w:val="24"/>
                <w:szCs w:val="24"/>
              </w:rPr>
              <w:t>PU</w:t>
            </w:r>
          </w:p>
        </w:tc>
        <w:tc>
          <w:tcPr>
            <w:tcW w:w="343" w:type="pct"/>
            <w:vAlign w:val="center"/>
          </w:tcPr>
          <w:p w14:paraId="670F0EE1" w14:textId="77777777"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sidRPr="00C40CBB">
              <w:rPr>
                <w:rFonts w:ascii="Times New Roman" w:hAnsi="Times New Roman"/>
                <w:b/>
                <w:bCs/>
                <w:sz w:val="24"/>
                <w:szCs w:val="24"/>
              </w:rPr>
              <w:t>IU</w:t>
            </w:r>
          </w:p>
        </w:tc>
        <w:tc>
          <w:tcPr>
            <w:tcW w:w="346" w:type="pct"/>
            <w:vAlign w:val="center"/>
          </w:tcPr>
          <w:p w14:paraId="47BAC9F8" w14:textId="77777777"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r w:rsidRPr="00C40CBB">
              <w:rPr>
                <w:rFonts w:ascii="Times New Roman" w:hAnsi="Times New Roman"/>
                <w:b/>
                <w:bCs/>
                <w:sz w:val="24"/>
                <w:szCs w:val="24"/>
              </w:rPr>
              <w:t>PU</w:t>
            </w:r>
          </w:p>
        </w:tc>
        <w:tc>
          <w:tcPr>
            <w:tcW w:w="611" w:type="pct"/>
            <w:vMerge/>
            <w:vAlign w:val="center"/>
          </w:tcPr>
          <w:p w14:paraId="63E30F13" w14:textId="77777777" w:rsidR="00DB67B7" w:rsidRPr="00C40CBB" w:rsidRDefault="00DB67B7" w:rsidP="00F5344D">
            <w:pPr>
              <w:autoSpaceDE w:val="0"/>
              <w:autoSpaceDN w:val="0"/>
              <w:adjustRightInd w:val="0"/>
              <w:spacing w:before="120" w:after="120"/>
              <w:jc w:val="center"/>
              <w:rPr>
                <w:rFonts w:ascii="Times New Roman" w:hAnsi="Times New Roman"/>
                <w:b/>
                <w:bCs/>
                <w:sz w:val="24"/>
                <w:szCs w:val="24"/>
              </w:rPr>
            </w:pPr>
          </w:p>
        </w:tc>
      </w:tr>
      <w:tr w:rsidR="00F5344D" w:rsidRPr="00C40CBB" w14:paraId="64D70DB5" w14:textId="77777777" w:rsidTr="00F5344D">
        <w:trPr>
          <w:trHeight w:val="289"/>
          <w:jc w:val="center"/>
        </w:trPr>
        <w:tc>
          <w:tcPr>
            <w:tcW w:w="785" w:type="pct"/>
            <w:gridSpan w:val="2"/>
            <w:vMerge w:val="restart"/>
            <w:vAlign w:val="center"/>
          </w:tcPr>
          <w:p w14:paraId="088DEE90" w14:textId="77777777" w:rsidR="00F5344D" w:rsidRPr="00C40CBB" w:rsidRDefault="00F5344D"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Kuršėnų lopšelis-darželis</w:t>
            </w:r>
          </w:p>
        </w:tc>
        <w:tc>
          <w:tcPr>
            <w:tcW w:w="2916" w:type="pct"/>
            <w:gridSpan w:val="11"/>
            <w:vMerge w:val="restart"/>
            <w:vAlign w:val="center"/>
          </w:tcPr>
          <w:p w14:paraId="4805D0E5" w14:textId="73248606"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Nuo 2020-09-01 naujas juridinis asmuo sujungus Daugėlių lopšelį-darželį ir Kuršėnų lopšelį-darželį „Buratinas“</w:t>
            </w:r>
          </w:p>
        </w:tc>
        <w:tc>
          <w:tcPr>
            <w:tcW w:w="343" w:type="pct"/>
            <w:vAlign w:val="center"/>
          </w:tcPr>
          <w:p w14:paraId="222BBF14"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141</w:t>
            </w:r>
          </w:p>
        </w:tc>
        <w:tc>
          <w:tcPr>
            <w:tcW w:w="346" w:type="pct"/>
            <w:vAlign w:val="center"/>
          </w:tcPr>
          <w:p w14:paraId="034E2C99"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40</w:t>
            </w:r>
          </w:p>
        </w:tc>
        <w:tc>
          <w:tcPr>
            <w:tcW w:w="611" w:type="pct"/>
            <w:vAlign w:val="center"/>
          </w:tcPr>
          <w:p w14:paraId="6911A440" w14:textId="77777777" w:rsidR="00F5344D" w:rsidRPr="00C40CBB" w:rsidRDefault="00F5344D" w:rsidP="00F5344D">
            <w:pPr>
              <w:autoSpaceDE w:val="0"/>
              <w:autoSpaceDN w:val="0"/>
              <w:adjustRightInd w:val="0"/>
              <w:jc w:val="center"/>
              <w:rPr>
                <w:rFonts w:ascii="Times New Roman" w:hAnsi="Times New Roman"/>
                <w:sz w:val="24"/>
                <w:szCs w:val="24"/>
              </w:rPr>
            </w:pPr>
          </w:p>
        </w:tc>
      </w:tr>
      <w:tr w:rsidR="00F5344D" w:rsidRPr="00C40CBB" w14:paraId="659CE3D1" w14:textId="77777777" w:rsidTr="00F5344D">
        <w:trPr>
          <w:trHeight w:val="289"/>
          <w:jc w:val="center"/>
        </w:trPr>
        <w:tc>
          <w:tcPr>
            <w:tcW w:w="785" w:type="pct"/>
            <w:gridSpan w:val="2"/>
            <w:vMerge/>
            <w:vAlign w:val="center"/>
          </w:tcPr>
          <w:p w14:paraId="2935BD29" w14:textId="77777777" w:rsidR="00F5344D" w:rsidRPr="00C40CBB" w:rsidRDefault="00F5344D" w:rsidP="00F5344D">
            <w:pPr>
              <w:autoSpaceDE w:val="0"/>
              <w:autoSpaceDN w:val="0"/>
              <w:adjustRightInd w:val="0"/>
              <w:jc w:val="center"/>
              <w:rPr>
                <w:rFonts w:ascii="Times New Roman" w:hAnsi="Times New Roman"/>
                <w:bCs/>
                <w:sz w:val="24"/>
                <w:szCs w:val="24"/>
              </w:rPr>
            </w:pPr>
          </w:p>
        </w:tc>
        <w:tc>
          <w:tcPr>
            <w:tcW w:w="2916" w:type="pct"/>
            <w:gridSpan w:val="11"/>
            <w:vMerge/>
            <w:vAlign w:val="center"/>
          </w:tcPr>
          <w:p w14:paraId="0DA690A9" w14:textId="563538CD" w:rsidR="00F5344D" w:rsidRPr="00C40CBB" w:rsidRDefault="00F5344D" w:rsidP="00F5344D">
            <w:pPr>
              <w:autoSpaceDE w:val="0"/>
              <w:autoSpaceDN w:val="0"/>
              <w:adjustRightInd w:val="0"/>
              <w:jc w:val="center"/>
              <w:rPr>
                <w:rFonts w:ascii="Times New Roman" w:hAnsi="Times New Roman"/>
                <w:sz w:val="24"/>
                <w:szCs w:val="24"/>
              </w:rPr>
            </w:pPr>
          </w:p>
        </w:tc>
        <w:tc>
          <w:tcPr>
            <w:tcW w:w="689" w:type="pct"/>
            <w:gridSpan w:val="2"/>
            <w:shd w:val="clear" w:color="auto" w:fill="BFBFBF" w:themeFill="background1" w:themeFillShade="BF"/>
            <w:vAlign w:val="center"/>
          </w:tcPr>
          <w:p w14:paraId="4A0850CD"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181</w:t>
            </w:r>
          </w:p>
        </w:tc>
        <w:tc>
          <w:tcPr>
            <w:tcW w:w="611" w:type="pct"/>
            <w:shd w:val="clear" w:color="auto" w:fill="BFBFBF" w:themeFill="background1" w:themeFillShade="BF"/>
            <w:vAlign w:val="center"/>
          </w:tcPr>
          <w:p w14:paraId="3C10A529"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w:t>
            </w:r>
          </w:p>
        </w:tc>
      </w:tr>
      <w:tr w:rsidR="00DB67B7" w:rsidRPr="00C40CBB" w14:paraId="790E750D" w14:textId="77777777" w:rsidTr="00F5344D">
        <w:trPr>
          <w:trHeight w:val="289"/>
          <w:jc w:val="center"/>
        </w:trPr>
        <w:tc>
          <w:tcPr>
            <w:tcW w:w="785" w:type="pct"/>
            <w:gridSpan w:val="2"/>
            <w:vMerge w:val="restart"/>
            <w:vAlign w:val="center"/>
          </w:tcPr>
          <w:p w14:paraId="4EDCC588" w14:textId="77777777" w:rsidR="00DB67B7" w:rsidRPr="00C40CBB" w:rsidRDefault="00DB67B7" w:rsidP="00F5344D">
            <w:pPr>
              <w:autoSpaceDE w:val="0"/>
              <w:autoSpaceDN w:val="0"/>
              <w:adjustRightInd w:val="0"/>
              <w:jc w:val="center"/>
              <w:rPr>
                <w:rFonts w:ascii="Times New Roman" w:hAnsi="Times New Roman"/>
                <w:bCs/>
                <w:sz w:val="24"/>
                <w:szCs w:val="24"/>
              </w:rPr>
            </w:pPr>
            <w:bookmarkStart w:id="32" w:name="_Hlk58930094"/>
            <w:r w:rsidRPr="00C40CBB">
              <w:rPr>
                <w:rFonts w:ascii="Times New Roman" w:hAnsi="Times New Roman"/>
                <w:bCs/>
                <w:sz w:val="24"/>
                <w:szCs w:val="24"/>
              </w:rPr>
              <w:t>Kuršėnų lopšelis-darželis „Buratinas“</w:t>
            </w:r>
          </w:p>
        </w:tc>
        <w:tc>
          <w:tcPr>
            <w:tcW w:w="382" w:type="pct"/>
            <w:gridSpan w:val="2"/>
            <w:vAlign w:val="center"/>
          </w:tcPr>
          <w:p w14:paraId="43D49B22" w14:textId="70D9FEBD"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86</w:t>
            </w:r>
          </w:p>
        </w:tc>
        <w:tc>
          <w:tcPr>
            <w:tcW w:w="382" w:type="pct"/>
            <w:gridSpan w:val="2"/>
            <w:vAlign w:val="center"/>
          </w:tcPr>
          <w:p w14:paraId="2D555C97" w14:textId="267EA551"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22</w:t>
            </w:r>
          </w:p>
        </w:tc>
        <w:tc>
          <w:tcPr>
            <w:tcW w:w="383" w:type="pct"/>
            <w:gridSpan w:val="2"/>
            <w:vAlign w:val="center"/>
          </w:tcPr>
          <w:p w14:paraId="72A39870" w14:textId="6E736AAE"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89</w:t>
            </w:r>
          </w:p>
        </w:tc>
        <w:tc>
          <w:tcPr>
            <w:tcW w:w="393" w:type="pct"/>
            <w:vAlign w:val="center"/>
          </w:tcPr>
          <w:p w14:paraId="11F7D7FE" w14:textId="466BB300" w:rsidR="00DB67B7"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17</w:t>
            </w:r>
          </w:p>
        </w:tc>
        <w:tc>
          <w:tcPr>
            <w:tcW w:w="393" w:type="pct"/>
            <w:vAlign w:val="center"/>
          </w:tcPr>
          <w:p w14:paraId="0692CEDF" w14:textId="34ED62E6"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91</w:t>
            </w:r>
          </w:p>
        </w:tc>
        <w:tc>
          <w:tcPr>
            <w:tcW w:w="295" w:type="pct"/>
            <w:vAlign w:val="center"/>
          </w:tcPr>
          <w:p w14:paraId="4916FA08"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17</w:t>
            </w:r>
          </w:p>
        </w:tc>
        <w:tc>
          <w:tcPr>
            <w:tcW w:w="343" w:type="pct"/>
            <w:vAlign w:val="center"/>
          </w:tcPr>
          <w:p w14:paraId="1182E784"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85</w:t>
            </w:r>
          </w:p>
        </w:tc>
        <w:tc>
          <w:tcPr>
            <w:tcW w:w="345" w:type="pct"/>
            <w:vAlign w:val="center"/>
          </w:tcPr>
          <w:p w14:paraId="65F867ED"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23</w:t>
            </w:r>
          </w:p>
        </w:tc>
        <w:tc>
          <w:tcPr>
            <w:tcW w:w="1299" w:type="pct"/>
            <w:gridSpan w:val="3"/>
            <w:vMerge w:val="restart"/>
            <w:vAlign w:val="center"/>
          </w:tcPr>
          <w:p w14:paraId="05B7D90D"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Sujungimas nuo 2020-09-01</w:t>
            </w:r>
          </w:p>
        </w:tc>
      </w:tr>
      <w:tr w:rsidR="00F5344D" w:rsidRPr="00C40CBB" w14:paraId="112608E5" w14:textId="77777777" w:rsidTr="00F5344D">
        <w:trPr>
          <w:trHeight w:val="289"/>
          <w:jc w:val="center"/>
        </w:trPr>
        <w:tc>
          <w:tcPr>
            <w:tcW w:w="785" w:type="pct"/>
            <w:gridSpan w:val="2"/>
            <w:vMerge/>
            <w:vAlign w:val="center"/>
          </w:tcPr>
          <w:p w14:paraId="3AAD6FCE" w14:textId="77777777" w:rsidR="00F5344D" w:rsidRPr="00C40CBB" w:rsidRDefault="00F5344D"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7A2102F7" w14:textId="4A09ABBD"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108</w:t>
            </w:r>
          </w:p>
        </w:tc>
        <w:tc>
          <w:tcPr>
            <w:tcW w:w="776" w:type="pct"/>
            <w:gridSpan w:val="3"/>
            <w:shd w:val="clear" w:color="auto" w:fill="D9D9D9"/>
            <w:vAlign w:val="center"/>
          </w:tcPr>
          <w:p w14:paraId="0263CE7F" w14:textId="566742A3" w:rsidR="00F5344D" w:rsidRPr="00C40CBB" w:rsidRDefault="00F5344D" w:rsidP="00F5344D">
            <w:pPr>
              <w:autoSpaceDE w:val="0"/>
              <w:autoSpaceDN w:val="0"/>
              <w:adjustRightInd w:val="0"/>
              <w:jc w:val="center"/>
              <w:rPr>
                <w:rFonts w:ascii="Times New Roman" w:hAnsi="Times New Roman"/>
                <w:sz w:val="24"/>
                <w:szCs w:val="24"/>
              </w:rPr>
            </w:pPr>
            <w:r>
              <w:rPr>
                <w:rFonts w:ascii="Times New Roman" w:hAnsi="Times New Roman"/>
                <w:sz w:val="24"/>
                <w:szCs w:val="24"/>
              </w:rPr>
              <w:t>106</w:t>
            </w:r>
          </w:p>
        </w:tc>
        <w:tc>
          <w:tcPr>
            <w:tcW w:w="688" w:type="pct"/>
            <w:gridSpan w:val="2"/>
            <w:shd w:val="clear" w:color="auto" w:fill="D9D9D9"/>
            <w:vAlign w:val="center"/>
          </w:tcPr>
          <w:p w14:paraId="2AA703E2" w14:textId="6C25D4DB"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108</w:t>
            </w:r>
          </w:p>
        </w:tc>
        <w:tc>
          <w:tcPr>
            <w:tcW w:w="688" w:type="pct"/>
            <w:gridSpan w:val="2"/>
            <w:shd w:val="clear" w:color="auto" w:fill="D9D9D9"/>
            <w:vAlign w:val="center"/>
          </w:tcPr>
          <w:p w14:paraId="644CCAF8" w14:textId="77777777" w:rsidR="00F5344D" w:rsidRPr="00C40CBB" w:rsidRDefault="00F5344D"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108</w:t>
            </w:r>
          </w:p>
        </w:tc>
        <w:tc>
          <w:tcPr>
            <w:tcW w:w="1299" w:type="pct"/>
            <w:gridSpan w:val="3"/>
            <w:vMerge/>
            <w:shd w:val="clear" w:color="auto" w:fill="D9D9D9"/>
            <w:vAlign w:val="center"/>
          </w:tcPr>
          <w:p w14:paraId="71136C13" w14:textId="77777777" w:rsidR="00F5344D" w:rsidRPr="00C40CBB" w:rsidRDefault="00F5344D" w:rsidP="00F5344D">
            <w:pPr>
              <w:autoSpaceDE w:val="0"/>
              <w:autoSpaceDN w:val="0"/>
              <w:adjustRightInd w:val="0"/>
              <w:jc w:val="center"/>
              <w:rPr>
                <w:rFonts w:ascii="Times New Roman" w:hAnsi="Times New Roman"/>
                <w:sz w:val="24"/>
                <w:szCs w:val="24"/>
              </w:rPr>
            </w:pPr>
          </w:p>
        </w:tc>
      </w:tr>
      <w:tr w:rsidR="00DB67B7" w:rsidRPr="00C40CBB" w14:paraId="16EF6BDC" w14:textId="77777777" w:rsidTr="00F5344D">
        <w:trPr>
          <w:trHeight w:val="289"/>
          <w:jc w:val="center"/>
        </w:trPr>
        <w:tc>
          <w:tcPr>
            <w:tcW w:w="785" w:type="pct"/>
            <w:gridSpan w:val="2"/>
            <w:vMerge w:val="restart"/>
            <w:vAlign w:val="center"/>
          </w:tcPr>
          <w:p w14:paraId="7B2FF38F"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Daugėlių lopšelis-darželis</w:t>
            </w:r>
          </w:p>
        </w:tc>
        <w:tc>
          <w:tcPr>
            <w:tcW w:w="382" w:type="pct"/>
            <w:gridSpan w:val="2"/>
            <w:vAlign w:val="center"/>
          </w:tcPr>
          <w:p w14:paraId="51618CD2" w14:textId="308AC5D1" w:rsidR="00DB67B7" w:rsidRPr="00C40CBB" w:rsidRDefault="00DD7EC4" w:rsidP="00F5344D">
            <w:pPr>
              <w:autoSpaceDE w:val="0"/>
              <w:autoSpaceDN w:val="0"/>
              <w:adjustRightInd w:val="0"/>
              <w:jc w:val="center"/>
              <w:rPr>
                <w:rFonts w:ascii="Times New Roman" w:hAnsi="Times New Roman"/>
                <w:sz w:val="24"/>
                <w:szCs w:val="24"/>
              </w:rPr>
            </w:pPr>
            <w:r>
              <w:rPr>
                <w:rFonts w:ascii="Times New Roman" w:hAnsi="Times New Roman"/>
                <w:sz w:val="24"/>
                <w:szCs w:val="24"/>
              </w:rPr>
              <w:t>65</w:t>
            </w:r>
          </w:p>
        </w:tc>
        <w:tc>
          <w:tcPr>
            <w:tcW w:w="382" w:type="pct"/>
            <w:gridSpan w:val="2"/>
            <w:vAlign w:val="center"/>
          </w:tcPr>
          <w:p w14:paraId="27F8F9BF" w14:textId="120F131F" w:rsidR="00DB67B7" w:rsidRPr="00C40CBB" w:rsidRDefault="00DD7EC4" w:rsidP="00F5344D">
            <w:pPr>
              <w:autoSpaceDE w:val="0"/>
              <w:autoSpaceDN w:val="0"/>
              <w:adjustRightInd w:val="0"/>
              <w:jc w:val="center"/>
              <w:rPr>
                <w:rFonts w:ascii="Times New Roman" w:hAnsi="Times New Roman"/>
                <w:sz w:val="24"/>
                <w:szCs w:val="24"/>
              </w:rPr>
            </w:pPr>
            <w:r>
              <w:rPr>
                <w:rFonts w:ascii="Times New Roman" w:hAnsi="Times New Roman"/>
                <w:sz w:val="24"/>
                <w:szCs w:val="24"/>
              </w:rPr>
              <w:t>11</w:t>
            </w:r>
          </w:p>
        </w:tc>
        <w:tc>
          <w:tcPr>
            <w:tcW w:w="383" w:type="pct"/>
            <w:gridSpan w:val="2"/>
            <w:vAlign w:val="center"/>
          </w:tcPr>
          <w:p w14:paraId="33E8FE0C" w14:textId="7BD8ACDB" w:rsidR="00DB67B7" w:rsidRPr="00C40CBB" w:rsidRDefault="00DD7EC4" w:rsidP="00F5344D">
            <w:pPr>
              <w:autoSpaceDE w:val="0"/>
              <w:autoSpaceDN w:val="0"/>
              <w:adjustRightInd w:val="0"/>
              <w:jc w:val="center"/>
              <w:rPr>
                <w:rFonts w:ascii="Times New Roman" w:hAnsi="Times New Roman"/>
                <w:sz w:val="24"/>
                <w:szCs w:val="24"/>
              </w:rPr>
            </w:pPr>
            <w:r>
              <w:rPr>
                <w:rFonts w:ascii="Times New Roman" w:hAnsi="Times New Roman"/>
                <w:sz w:val="24"/>
                <w:szCs w:val="24"/>
              </w:rPr>
              <w:t>63</w:t>
            </w:r>
          </w:p>
        </w:tc>
        <w:tc>
          <w:tcPr>
            <w:tcW w:w="393" w:type="pct"/>
            <w:vAlign w:val="center"/>
          </w:tcPr>
          <w:p w14:paraId="6DDCFA54" w14:textId="4D5AE155" w:rsidR="00DB67B7" w:rsidRPr="00C40CBB" w:rsidRDefault="00DD7EC4" w:rsidP="00F5344D">
            <w:pPr>
              <w:autoSpaceDE w:val="0"/>
              <w:autoSpaceDN w:val="0"/>
              <w:adjustRightInd w:val="0"/>
              <w:jc w:val="center"/>
              <w:rPr>
                <w:rFonts w:ascii="Times New Roman" w:hAnsi="Times New Roman"/>
                <w:sz w:val="24"/>
                <w:szCs w:val="24"/>
              </w:rPr>
            </w:pPr>
            <w:r>
              <w:rPr>
                <w:rFonts w:ascii="Times New Roman" w:hAnsi="Times New Roman"/>
                <w:sz w:val="24"/>
                <w:szCs w:val="24"/>
              </w:rPr>
              <w:t>12</w:t>
            </w:r>
          </w:p>
        </w:tc>
        <w:tc>
          <w:tcPr>
            <w:tcW w:w="393" w:type="pct"/>
            <w:vAlign w:val="center"/>
          </w:tcPr>
          <w:p w14:paraId="799FA1E4" w14:textId="49F59835"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55</w:t>
            </w:r>
          </w:p>
        </w:tc>
        <w:tc>
          <w:tcPr>
            <w:tcW w:w="295" w:type="pct"/>
            <w:vAlign w:val="center"/>
          </w:tcPr>
          <w:p w14:paraId="7C12AC39"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20</w:t>
            </w:r>
          </w:p>
        </w:tc>
        <w:tc>
          <w:tcPr>
            <w:tcW w:w="343" w:type="pct"/>
            <w:vAlign w:val="center"/>
          </w:tcPr>
          <w:p w14:paraId="73660568"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55</w:t>
            </w:r>
          </w:p>
        </w:tc>
        <w:tc>
          <w:tcPr>
            <w:tcW w:w="345" w:type="pct"/>
            <w:vAlign w:val="center"/>
          </w:tcPr>
          <w:p w14:paraId="2BEA6CFB"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21</w:t>
            </w:r>
          </w:p>
        </w:tc>
        <w:tc>
          <w:tcPr>
            <w:tcW w:w="1299" w:type="pct"/>
            <w:gridSpan w:val="3"/>
            <w:vMerge/>
            <w:vAlign w:val="center"/>
          </w:tcPr>
          <w:p w14:paraId="5B6398F2"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DD7EC4" w:rsidRPr="00C40CBB" w14:paraId="13ED2E15" w14:textId="77777777" w:rsidTr="00DD7EC4">
        <w:trPr>
          <w:trHeight w:val="289"/>
          <w:jc w:val="center"/>
        </w:trPr>
        <w:tc>
          <w:tcPr>
            <w:tcW w:w="785" w:type="pct"/>
            <w:gridSpan w:val="2"/>
            <w:vMerge/>
            <w:vAlign w:val="center"/>
          </w:tcPr>
          <w:p w14:paraId="7A0998A1" w14:textId="77777777" w:rsidR="00DD7EC4" w:rsidRPr="00C40CBB" w:rsidRDefault="00DD7EC4"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150656F3" w14:textId="2B796F02" w:rsidR="00DD7EC4" w:rsidRPr="00C40CBB" w:rsidRDefault="00DD7EC4" w:rsidP="00F5344D">
            <w:pPr>
              <w:autoSpaceDE w:val="0"/>
              <w:autoSpaceDN w:val="0"/>
              <w:adjustRightInd w:val="0"/>
              <w:jc w:val="center"/>
              <w:rPr>
                <w:rFonts w:ascii="Times New Roman" w:hAnsi="Times New Roman"/>
                <w:sz w:val="24"/>
                <w:szCs w:val="24"/>
              </w:rPr>
            </w:pPr>
            <w:r>
              <w:rPr>
                <w:rFonts w:ascii="Times New Roman" w:hAnsi="Times New Roman"/>
                <w:sz w:val="24"/>
                <w:szCs w:val="24"/>
              </w:rPr>
              <w:t>76</w:t>
            </w:r>
          </w:p>
        </w:tc>
        <w:tc>
          <w:tcPr>
            <w:tcW w:w="776" w:type="pct"/>
            <w:gridSpan w:val="3"/>
            <w:shd w:val="clear" w:color="auto" w:fill="D9D9D9"/>
            <w:vAlign w:val="center"/>
          </w:tcPr>
          <w:p w14:paraId="27D0C5CF" w14:textId="3CDDF306" w:rsidR="00DD7EC4" w:rsidRPr="00C40CBB" w:rsidRDefault="00DD7EC4" w:rsidP="00F5344D">
            <w:pPr>
              <w:autoSpaceDE w:val="0"/>
              <w:autoSpaceDN w:val="0"/>
              <w:adjustRightInd w:val="0"/>
              <w:jc w:val="center"/>
              <w:rPr>
                <w:rFonts w:ascii="Times New Roman" w:hAnsi="Times New Roman"/>
                <w:sz w:val="24"/>
                <w:szCs w:val="24"/>
              </w:rPr>
            </w:pPr>
            <w:r>
              <w:rPr>
                <w:rFonts w:ascii="Times New Roman" w:hAnsi="Times New Roman"/>
                <w:sz w:val="24"/>
                <w:szCs w:val="24"/>
              </w:rPr>
              <w:t>75</w:t>
            </w:r>
          </w:p>
        </w:tc>
        <w:tc>
          <w:tcPr>
            <w:tcW w:w="688" w:type="pct"/>
            <w:gridSpan w:val="2"/>
            <w:shd w:val="clear" w:color="auto" w:fill="D9D9D9"/>
            <w:vAlign w:val="center"/>
          </w:tcPr>
          <w:p w14:paraId="5D316427" w14:textId="517C4786" w:rsidR="00DD7EC4" w:rsidRPr="00C40CBB" w:rsidRDefault="00DD7EC4"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77</w:t>
            </w:r>
          </w:p>
        </w:tc>
        <w:tc>
          <w:tcPr>
            <w:tcW w:w="688" w:type="pct"/>
            <w:gridSpan w:val="2"/>
            <w:shd w:val="clear" w:color="auto" w:fill="D9D9D9"/>
            <w:vAlign w:val="center"/>
          </w:tcPr>
          <w:p w14:paraId="4ADC1C2F" w14:textId="77777777" w:rsidR="00DD7EC4" w:rsidRPr="00C40CBB" w:rsidRDefault="00DD7EC4"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76</w:t>
            </w:r>
          </w:p>
        </w:tc>
        <w:tc>
          <w:tcPr>
            <w:tcW w:w="1299" w:type="pct"/>
            <w:gridSpan w:val="3"/>
            <w:vMerge/>
            <w:shd w:val="clear" w:color="auto" w:fill="D9D9D9"/>
            <w:vAlign w:val="center"/>
          </w:tcPr>
          <w:p w14:paraId="7932261D" w14:textId="77777777" w:rsidR="00DD7EC4" w:rsidRPr="00C40CBB" w:rsidRDefault="00DD7EC4" w:rsidP="00F5344D">
            <w:pPr>
              <w:autoSpaceDE w:val="0"/>
              <w:autoSpaceDN w:val="0"/>
              <w:adjustRightInd w:val="0"/>
              <w:jc w:val="center"/>
              <w:rPr>
                <w:rFonts w:ascii="Times New Roman" w:hAnsi="Times New Roman"/>
                <w:sz w:val="24"/>
                <w:szCs w:val="24"/>
              </w:rPr>
            </w:pPr>
          </w:p>
        </w:tc>
      </w:tr>
      <w:tr w:rsidR="00DB67B7" w:rsidRPr="00C40CBB" w14:paraId="627A744F" w14:textId="77777777" w:rsidTr="00F5344D">
        <w:trPr>
          <w:trHeight w:val="289"/>
          <w:jc w:val="center"/>
        </w:trPr>
        <w:tc>
          <w:tcPr>
            <w:tcW w:w="785" w:type="pct"/>
            <w:gridSpan w:val="2"/>
            <w:vMerge w:val="restart"/>
            <w:vAlign w:val="center"/>
          </w:tcPr>
          <w:p w14:paraId="0D0DA5BD" w14:textId="77777777" w:rsidR="00DB67B7" w:rsidRPr="00C40CBB" w:rsidRDefault="00DB67B7" w:rsidP="00F5344D">
            <w:pPr>
              <w:autoSpaceDE w:val="0"/>
              <w:autoSpaceDN w:val="0"/>
              <w:adjustRightInd w:val="0"/>
              <w:jc w:val="center"/>
              <w:rPr>
                <w:rFonts w:ascii="Times New Roman" w:hAnsi="Times New Roman"/>
                <w:bCs/>
                <w:sz w:val="24"/>
                <w:szCs w:val="24"/>
              </w:rPr>
            </w:pPr>
            <w:bookmarkStart w:id="33" w:name="_Hlk58930134"/>
            <w:bookmarkEnd w:id="32"/>
            <w:r w:rsidRPr="00C40CBB">
              <w:rPr>
                <w:rFonts w:ascii="Times New Roman" w:hAnsi="Times New Roman"/>
                <w:bCs/>
                <w:sz w:val="24"/>
                <w:szCs w:val="24"/>
              </w:rPr>
              <w:t>Ginkūnų lopšelis-darželis</w:t>
            </w:r>
          </w:p>
        </w:tc>
        <w:tc>
          <w:tcPr>
            <w:tcW w:w="382" w:type="pct"/>
            <w:gridSpan w:val="2"/>
            <w:vAlign w:val="center"/>
          </w:tcPr>
          <w:p w14:paraId="56F4D11E" w14:textId="6DF1F414" w:rsidR="00DB67B7" w:rsidRPr="00C40CBB" w:rsidRDefault="00DD7EC4" w:rsidP="00F5344D">
            <w:pPr>
              <w:autoSpaceDE w:val="0"/>
              <w:autoSpaceDN w:val="0"/>
              <w:adjustRightInd w:val="0"/>
              <w:jc w:val="center"/>
              <w:rPr>
                <w:rFonts w:ascii="Times New Roman" w:hAnsi="Times New Roman"/>
                <w:sz w:val="24"/>
                <w:szCs w:val="24"/>
              </w:rPr>
            </w:pPr>
            <w:r>
              <w:rPr>
                <w:rFonts w:ascii="Times New Roman" w:hAnsi="Times New Roman"/>
                <w:sz w:val="24"/>
                <w:szCs w:val="24"/>
              </w:rPr>
              <w:t>75</w:t>
            </w:r>
          </w:p>
        </w:tc>
        <w:tc>
          <w:tcPr>
            <w:tcW w:w="382" w:type="pct"/>
            <w:gridSpan w:val="2"/>
            <w:vAlign w:val="center"/>
          </w:tcPr>
          <w:p w14:paraId="238F8134" w14:textId="1DC984B5" w:rsidR="00DB67B7" w:rsidRPr="00C40CBB" w:rsidRDefault="00DB67B7" w:rsidP="00F5344D">
            <w:pPr>
              <w:autoSpaceDE w:val="0"/>
              <w:autoSpaceDN w:val="0"/>
              <w:adjustRightInd w:val="0"/>
              <w:jc w:val="center"/>
              <w:rPr>
                <w:rFonts w:ascii="Times New Roman" w:hAnsi="Times New Roman"/>
                <w:sz w:val="24"/>
                <w:szCs w:val="24"/>
              </w:rPr>
            </w:pPr>
          </w:p>
        </w:tc>
        <w:tc>
          <w:tcPr>
            <w:tcW w:w="383" w:type="pct"/>
            <w:gridSpan w:val="2"/>
            <w:vAlign w:val="center"/>
          </w:tcPr>
          <w:p w14:paraId="0DF4B5FC" w14:textId="34DF683C" w:rsidR="00DB67B7" w:rsidRPr="00C40CBB" w:rsidRDefault="00DD7EC4" w:rsidP="00F5344D">
            <w:pPr>
              <w:autoSpaceDE w:val="0"/>
              <w:autoSpaceDN w:val="0"/>
              <w:adjustRightInd w:val="0"/>
              <w:jc w:val="center"/>
              <w:rPr>
                <w:rFonts w:ascii="Times New Roman" w:hAnsi="Times New Roman"/>
                <w:sz w:val="24"/>
                <w:szCs w:val="24"/>
              </w:rPr>
            </w:pPr>
            <w:r>
              <w:rPr>
                <w:rFonts w:ascii="Times New Roman" w:hAnsi="Times New Roman"/>
                <w:sz w:val="24"/>
                <w:szCs w:val="24"/>
              </w:rPr>
              <w:t>75</w:t>
            </w:r>
          </w:p>
        </w:tc>
        <w:tc>
          <w:tcPr>
            <w:tcW w:w="393" w:type="pct"/>
            <w:vAlign w:val="center"/>
          </w:tcPr>
          <w:p w14:paraId="5A043D5E" w14:textId="250D6552" w:rsidR="00DB67B7" w:rsidRPr="00C40CBB" w:rsidRDefault="00DB67B7" w:rsidP="00F5344D">
            <w:pPr>
              <w:autoSpaceDE w:val="0"/>
              <w:autoSpaceDN w:val="0"/>
              <w:adjustRightInd w:val="0"/>
              <w:jc w:val="center"/>
              <w:rPr>
                <w:rFonts w:ascii="Times New Roman" w:hAnsi="Times New Roman"/>
                <w:sz w:val="24"/>
                <w:szCs w:val="24"/>
              </w:rPr>
            </w:pPr>
          </w:p>
        </w:tc>
        <w:tc>
          <w:tcPr>
            <w:tcW w:w="393" w:type="pct"/>
            <w:vAlign w:val="center"/>
          </w:tcPr>
          <w:p w14:paraId="5F9BE96C" w14:textId="0F415FC8"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295" w:type="pct"/>
            <w:vAlign w:val="center"/>
          </w:tcPr>
          <w:p w14:paraId="7B56C30D"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343" w:type="pct"/>
            <w:vAlign w:val="center"/>
          </w:tcPr>
          <w:p w14:paraId="4A85BC5D"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345" w:type="pct"/>
            <w:vAlign w:val="center"/>
          </w:tcPr>
          <w:p w14:paraId="07981255"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1299" w:type="pct"/>
            <w:gridSpan w:val="3"/>
            <w:vMerge w:val="restart"/>
            <w:vAlign w:val="center"/>
          </w:tcPr>
          <w:p w14:paraId="7003F27C"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 xml:space="preserve">Nuo 2020-09-01 prijungtas prie Ginkūnų Sofijos ir </w:t>
            </w:r>
            <w:r w:rsidRPr="00C40CBB">
              <w:rPr>
                <w:rFonts w:ascii="Times New Roman" w:hAnsi="Times New Roman"/>
                <w:sz w:val="24"/>
                <w:szCs w:val="24"/>
              </w:rPr>
              <w:lastRenderedPageBreak/>
              <w:t>Vladimiro Zubovų mokyklos</w:t>
            </w:r>
          </w:p>
        </w:tc>
      </w:tr>
      <w:tr w:rsidR="00DD7EC4" w:rsidRPr="00C40CBB" w14:paraId="78057248" w14:textId="77777777" w:rsidTr="00DD7EC4">
        <w:trPr>
          <w:trHeight w:val="289"/>
          <w:jc w:val="center"/>
        </w:trPr>
        <w:tc>
          <w:tcPr>
            <w:tcW w:w="785" w:type="pct"/>
            <w:gridSpan w:val="2"/>
            <w:vMerge/>
            <w:vAlign w:val="center"/>
          </w:tcPr>
          <w:p w14:paraId="0ECCDEE2" w14:textId="77777777" w:rsidR="00DD7EC4" w:rsidRPr="00C40CBB" w:rsidRDefault="00DD7EC4"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1DB062B4" w14:textId="46F932C2" w:rsidR="00DD7EC4" w:rsidRPr="00C40CBB" w:rsidRDefault="00DD7EC4" w:rsidP="00F5344D">
            <w:pPr>
              <w:autoSpaceDE w:val="0"/>
              <w:autoSpaceDN w:val="0"/>
              <w:adjustRightInd w:val="0"/>
              <w:jc w:val="center"/>
              <w:rPr>
                <w:rFonts w:ascii="Times New Roman" w:hAnsi="Times New Roman"/>
                <w:sz w:val="24"/>
                <w:szCs w:val="24"/>
              </w:rPr>
            </w:pPr>
            <w:r>
              <w:rPr>
                <w:rFonts w:ascii="Times New Roman" w:hAnsi="Times New Roman"/>
                <w:sz w:val="24"/>
                <w:szCs w:val="24"/>
              </w:rPr>
              <w:t>75</w:t>
            </w:r>
          </w:p>
        </w:tc>
        <w:tc>
          <w:tcPr>
            <w:tcW w:w="776" w:type="pct"/>
            <w:gridSpan w:val="3"/>
            <w:shd w:val="clear" w:color="auto" w:fill="D9D9D9"/>
            <w:vAlign w:val="center"/>
          </w:tcPr>
          <w:p w14:paraId="468A3FCC" w14:textId="0DDABE98" w:rsidR="00DD7EC4" w:rsidRPr="00C40CBB" w:rsidRDefault="00DD7EC4" w:rsidP="00F5344D">
            <w:pPr>
              <w:autoSpaceDE w:val="0"/>
              <w:autoSpaceDN w:val="0"/>
              <w:adjustRightInd w:val="0"/>
              <w:jc w:val="center"/>
              <w:rPr>
                <w:rFonts w:ascii="Times New Roman" w:hAnsi="Times New Roman"/>
                <w:sz w:val="24"/>
                <w:szCs w:val="24"/>
              </w:rPr>
            </w:pPr>
            <w:r>
              <w:rPr>
                <w:rFonts w:ascii="Times New Roman" w:hAnsi="Times New Roman"/>
                <w:sz w:val="24"/>
                <w:szCs w:val="24"/>
              </w:rPr>
              <w:t>75</w:t>
            </w:r>
          </w:p>
        </w:tc>
        <w:tc>
          <w:tcPr>
            <w:tcW w:w="688" w:type="pct"/>
            <w:gridSpan w:val="2"/>
            <w:shd w:val="clear" w:color="auto" w:fill="D9D9D9"/>
            <w:vAlign w:val="center"/>
          </w:tcPr>
          <w:p w14:paraId="648F31F5" w14:textId="6FB32473" w:rsidR="00DD7EC4" w:rsidRPr="00C40CBB" w:rsidRDefault="00DD7EC4"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688" w:type="pct"/>
            <w:gridSpan w:val="2"/>
            <w:shd w:val="clear" w:color="auto" w:fill="D9D9D9"/>
            <w:vAlign w:val="center"/>
          </w:tcPr>
          <w:p w14:paraId="647C6423" w14:textId="77777777" w:rsidR="00DD7EC4" w:rsidRPr="00C40CBB" w:rsidRDefault="00DD7EC4"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1299" w:type="pct"/>
            <w:gridSpan w:val="3"/>
            <w:vMerge/>
            <w:shd w:val="clear" w:color="auto" w:fill="D9D9D9"/>
            <w:vAlign w:val="center"/>
          </w:tcPr>
          <w:p w14:paraId="131A6E48" w14:textId="77777777" w:rsidR="00DD7EC4" w:rsidRPr="00C40CBB" w:rsidRDefault="00DD7EC4" w:rsidP="00F5344D">
            <w:pPr>
              <w:autoSpaceDE w:val="0"/>
              <w:autoSpaceDN w:val="0"/>
              <w:adjustRightInd w:val="0"/>
              <w:jc w:val="center"/>
              <w:rPr>
                <w:rFonts w:ascii="Times New Roman" w:hAnsi="Times New Roman"/>
                <w:sz w:val="24"/>
                <w:szCs w:val="24"/>
              </w:rPr>
            </w:pPr>
          </w:p>
        </w:tc>
      </w:tr>
      <w:bookmarkEnd w:id="33"/>
      <w:tr w:rsidR="00DB67B7" w:rsidRPr="00C40CBB" w14:paraId="43719A38" w14:textId="77777777" w:rsidTr="00F5344D">
        <w:trPr>
          <w:trHeight w:val="289"/>
          <w:jc w:val="center"/>
        </w:trPr>
        <w:tc>
          <w:tcPr>
            <w:tcW w:w="785" w:type="pct"/>
            <w:gridSpan w:val="2"/>
            <w:vMerge w:val="restart"/>
            <w:vAlign w:val="center"/>
          </w:tcPr>
          <w:p w14:paraId="03FE21DB"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Gruzdžių lopšelis-darželis „Puriena“</w:t>
            </w:r>
          </w:p>
        </w:tc>
        <w:tc>
          <w:tcPr>
            <w:tcW w:w="382" w:type="pct"/>
            <w:gridSpan w:val="2"/>
            <w:vAlign w:val="center"/>
          </w:tcPr>
          <w:p w14:paraId="1222BF94" w14:textId="2A9BF028" w:rsidR="00DB67B7" w:rsidRPr="00C40CBB" w:rsidRDefault="00C65705" w:rsidP="00F5344D">
            <w:pPr>
              <w:autoSpaceDE w:val="0"/>
              <w:autoSpaceDN w:val="0"/>
              <w:adjustRightInd w:val="0"/>
              <w:jc w:val="center"/>
              <w:rPr>
                <w:rFonts w:ascii="Times New Roman" w:hAnsi="Times New Roman"/>
                <w:sz w:val="24"/>
                <w:szCs w:val="24"/>
              </w:rPr>
            </w:pPr>
            <w:r>
              <w:rPr>
                <w:rFonts w:ascii="Times New Roman" w:hAnsi="Times New Roman"/>
                <w:sz w:val="24"/>
                <w:szCs w:val="24"/>
              </w:rPr>
              <w:t>51</w:t>
            </w:r>
          </w:p>
        </w:tc>
        <w:tc>
          <w:tcPr>
            <w:tcW w:w="382" w:type="pct"/>
            <w:gridSpan w:val="2"/>
            <w:vAlign w:val="center"/>
          </w:tcPr>
          <w:p w14:paraId="05F8B628" w14:textId="605B44ED" w:rsidR="00DB67B7" w:rsidRPr="00C40CBB" w:rsidRDefault="00C65705" w:rsidP="00F5344D">
            <w:pPr>
              <w:autoSpaceDE w:val="0"/>
              <w:autoSpaceDN w:val="0"/>
              <w:adjustRightInd w:val="0"/>
              <w:jc w:val="center"/>
              <w:rPr>
                <w:rFonts w:ascii="Times New Roman" w:hAnsi="Times New Roman"/>
                <w:sz w:val="24"/>
                <w:szCs w:val="24"/>
              </w:rPr>
            </w:pPr>
            <w:r>
              <w:rPr>
                <w:rFonts w:ascii="Times New Roman" w:hAnsi="Times New Roman"/>
                <w:sz w:val="24"/>
                <w:szCs w:val="24"/>
              </w:rPr>
              <w:t>24</w:t>
            </w:r>
          </w:p>
        </w:tc>
        <w:tc>
          <w:tcPr>
            <w:tcW w:w="383" w:type="pct"/>
            <w:gridSpan w:val="2"/>
            <w:vAlign w:val="center"/>
          </w:tcPr>
          <w:p w14:paraId="6C6A9738" w14:textId="5EA49C3C" w:rsidR="00DB67B7" w:rsidRPr="00C40CBB" w:rsidRDefault="00C65705" w:rsidP="00F5344D">
            <w:pPr>
              <w:autoSpaceDE w:val="0"/>
              <w:autoSpaceDN w:val="0"/>
              <w:adjustRightInd w:val="0"/>
              <w:jc w:val="center"/>
              <w:rPr>
                <w:rFonts w:ascii="Times New Roman" w:hAnsi="Times New Roman"/>
                <w:sz w:val="24"/>
                <w:szCs w:val="24"/>
              </w:rPr>
            </w:pPr>
            <w:r>
              <w:rPr>
                <w:rFonts w:ascii="Times New Roman" w:hAnsi="Times New Roman"/>
                <w:sz w:val="24"/>
                <w:szCs w:val="24"/>
              </w:rPr>
              <w:t>80</w:t>
            </w:r>
          </w:p>
        </w:tc>
        <w:tc>
          <w:tcPr>
            <w:tcW w:w="393" w:type="pct"/>
            <w:vAlign w:val="center"/>
          </w:tcPr>
          <w:p w14:paraId="5D582F6F" w14:textId="6AED0FEF" w:rsidR="00DB67B7" w:rsidRPr="00C40CBB" w:rsidRDefault="00C65705" w:rsidP="00F5344D">
            <w:pPr>
              <w:autoSpaceDE w:val="0"/>
              <w:autoSpaceDN w:val="0"/>
              <w:adjustRightInd w:val="0"/>
              <w:jc w:val="center"/>
              <w:rPr>
                <w:rFonts w:ascii="Times New Roman" w:hAnsi="Times New Roman"/>
                <w:sz w:val="24"/>
                <w:szCs w:val="24"/>
              </w:rPr>
            </w:pPr>
            <w:r>
              <w:rPr>
                <w:rFonts w:ascii="Times New Roman" w:hAnsi="Times New Roman"/>
                <w:sz w:val="24"/>
                <w:szCs w:val="24"/>
              </w:rPr>
              <w:t>15</w:t>
            </w:r>
          </w:p>
        </w:tc>
        <w:tc>
          <w:tcPr>
            <w:tcW w:w="393" w:type="pct"/>
            <w:vAlign w:val="center"/>
          </w:tcPr>
          <w:p w14:paraId="47657F09" w14:textId="40BE3DDD"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295" w:type="pct"/>
            <w:vAlign w:val="center"/>
          </w:tcPr>
          <w:p w14:paraId="1BC76A1E"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20</w:t>
            </w:r>
          </w:p>
        </w:tc>
        <w:tc>
          <w:tcPr>
            <w:tcW w:w="343" w:type="pct"/>
            <w:vAlign w:val="center"/>
          </w:tcPr>
          <w:p w14:paraId="4C3EBF50"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79</w:t>
            </w:r>
          </w:p>
        </w:tc>
        <w:tc>
          <w:tcPr>
            <w:tcW w:w="345" w:type="pct"/>
            <w:vAlign w:val="center"/>
          </w:tcPr>
          <w:p w14:paraId="1E3E45AB"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16</w:t>
            </w:r>
          </w:p>
        </w:tc>
        <w:tc>
          <w:tcPr>
            <w:tcW w:w="343" w:type="pct"/>
            <w:vAlign w:val="center"/>
          </w:tcPr>
          <w:p w14:paraId="56037049"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63</w:t>
            </w:r>
          </w:p>
        </w:tc>
        <w:tc>
          <w:tcPr>
            <w:tcW w:w="346" w:type="pct"/>
            <w:vAlign w:val="center"/>
          </w:tcPr>
          <w:p w14:paraId="5CF77F14"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32</w:t>
            </w:r>
          </w:p>
        </w:tc>
        <w:tc>
          <w:tcPr>
            <w:tcW w:w="611" w:type="pct"/>
            <w:vAlign w:val="center"/>
          </w:tcPr>
          <w:p w14:paraId="1DD304F3"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C65705" w:rsidRPr="00C40CBB" w14:paraId="685D8606" w14:textId="77777777" w:rsidTr="00C65705">
        <w:trPr>
          <w:trHeight w:val="289"/>
          <w:jc w:val="center"/>
        </w:trPr>
        <w:tc>
          <w:tcPr>
            <w:tcW w:w="785" w:type="pct"/>
            <w:gridSpan w:val="2"/>
            <w:vMerge/>
            <w:vAlign w:val="center"/>
          </w:tcPr>
          <w:p w14:paraId="78363C2B" w14:textId="77777777" w:rsidR="00C65705" w:rsidRPr="00C40CBB" w:rsidRDefault="00C65705"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4DD4E653" w14:textId="199E96DC" w:rsidR="00C65705" w:rsidRPr="00C40CBB" w:rsidRDefault="00C65705" w:rsidP="00F5344D">
            <w:pPr>
              <w:autoSpaceDE w:val="0"/>
              <w:autoSpaceDN w:val="0"/>
              <w:adjustRightInd w:val="0"/>
              <w:jc w:val="center"/>
              <w:rPr>
                <w:rFonts w:ascii="Times New Roman" w:hAnsi="Times New Roman"/>
                <w:sz w:val="24"/>
                <w:szCs w:val="24"/>
              </w:rPr>
            </w:pPr>
            <w:r>
              <w:rPr>
                <w:rFonts w:ascii="Times New Roman" w:hAnsi="Times New Roman"/>
                <w:sz w:val="24"/>
                <w:szCs w:val="24"/>
              </w:rPr>
              <w:t>75</w:t>
            </w:r>
          </w:p>
        </w:tc>
        <w:tc>
          <w:tcPr>
            <w:tcW w:w="776" w:type="pct"/>
            <w:gridSpan w:val="3"/>
            <w:shd w:val="clear" w:color="auto" w:fill="D9D9D9"/>
            <w:vAlign w:val="center"/>
          </w:tcPr>
          <w:p w14:paraId="4DE4301D" w14:textId="655E309B" w:rsidR="00C65705" w:rsidRPr="00C40CBB" w:rsidRDefault="00C65705" w:rsidP="00F5344D">
            <w:pPr>
              <w:autoSpaceDE w:val="0"/>
              <w:autoSpaceDN w:val="0"/>
              <w:adjustRightInd w:val="0"/>
              <w:jc w:val="center"/>
              <w:rPr>
                <w:rFonts w:ascii="Times New Roman" w:hAnsi="Times New Roman"/>
                <w:sz w:val="24"/>
                <w:szCs w:val="24"/>
              </w:rPr>
            </w:pPr>
            <w:r>
              <w:rPr>
                <w:rFonts w:ascii="Times New Roman" w:hAnsi="Times New Roman"/>
                <w:sz w:val="24"/>
                <w:szCs w:val="24"/>
              </w:rPr>
              <w:t>95</w:t>
            </w:r>
          </w:p>
        </w:tc>
        <w:tc>
          <w:tcPr>
            <w:tcW w:w="688" w:type="pct"/>
            <w:gridSpan w:val="2"/>
            <w:shd w:val="clear" w:color="auto" w:fill="D9D9D9"/>
            <w:vAlign w:val="center"/>
          </w:tcPr>
          <w:p w14:paraId="53AF380E" w14:textId="1B20A199" w:rsidR="00C65705" w:rsidRPr="00C40CBB" w:rsidRDefault="00C6570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95</w:t>
            </w:r>
          </w:p>
        </w:tc>
        <w:tc>
          <w:tcPr>
            <w:tcW w:w="688" w:type="pct"/>
            <w:gridSpan w:val="2"/>
            <w:shd w:val="clear" w:color="auto" w:fill="D9D9D9"/>
            <w:vAlign w:val="center"/>
          </w:tcPr>
          <w:p w14:paraId="04064370" w14:textId="77777777" w:rsidR="00C65705" w:rsidRPr="00C40CBB" w:rsidRDefault="00C6570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95</w:t>
            </w:r>
          </w:p>
        </w:tc>
        <w:tc>
          <w:tcPr>
            <w:tcW w:w="689" w:type="pct"/>
            <w:gridSpan w:val="2"/>
            <w:shd w:val="clear" w:color="auto" w:fill="D9D9D9"/>
            <w:vAlign w:val="center"/>
          </w:tcPr>
          <w:p w14:paraId="7F55C4B3" w14:textId="77777777" w:rsidR="00C65705" w:rsidRPr="00C40CBB" w:rsidRDefault="00C6570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95</w:t>
            </w:r>
          </w:p>
        </w:tc>
        <w:tc>
          <w:tcPr>
            <w:tcW w:w="611" w:type="pct"/>
            <w:shd w:val="clear" w:color="auto" w:fill="D9D9D9"/>
            <w:vAlign w:val="center"/>
          </w:tcPr>
          <w:p w14:paraId="1867FCE4" w14:textId="77777777" w:rsidR="00C65705" w:rsidRPr="00C40CBB" w:rsidRDefault="00C65705" w:rsidP="00F5344D">
            <w:pPr>
              <w:autoSpaceDE w:val="0"/>
              <w:autoSpaceDN w:val="0"/>
              <w:adjustRightInd w:val="0"/>
              <w:jc w:val="center"/>
              <w:rPr>
                <w:rFonts w:ascii="Times New Roman" w:hAnsi="Times New Roman"/>
                <w:sz w:val="24"/>
                <w:szCs w:val="24"/>
              </w:rPr>
            </w:pPr>
          </w:p>
        </w:tc>
      </w:tr>
      <w:tr w:rsidR="00DB67B7" w:rsidRPr="00C40CBB" w14:paraId="292D9A7A" w14:textId="77777777" w:rsidTr="00F5344D">
        <w:trPr>
          <w:trHeight w:val="289"/>
          <w:jc w:val="center"/>
        </w:trPr>
        <w:tc>
          <w:tcPr>
            <w:tcW w:w="785" w:type="pct"/>
            <w:gridSpan w:val="2"/>
            <w:vMerge w:val="restart"/>
            <w:vAlign w:val="center"/>
          </w:tcPr>
          <w:p w14:paraId="66EB9428"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Meškuičių lopšeli-darželis</w:t>
            </w:r>
          </w:p>
        </w:tc>
        <w:tc>
          <w:tcPr>
            <w:tcW w:w="382" w:type="pct"/>
            <w:gridSpan w:val="2"/>
            <w:vAlign w:val="center"/>
          </w:tcPr>
          <w:p w14:paraId="21CBA60C" w14:textId="71EEB62B" w:rsidR="00DB67B7" w:rsidRPr="00C40CBB" w:rsidRDefault="00D078A6" w:rsidP="00F5344D">
            <w:pPr>
              <w:autoSpaceDE w:val="0"/>
              <w:autoSpaceDN w:val="0"/>
              <w:adjustRightInd w:val="0"/>
              <w:jc w:val="center"/>
              <w:rPr>
                <w:rFonts w:ascii="Times New Roman" w:hAnsi="Times New Roman"/>
                <w:sz w:val="24"/>
                <w:szCs w:val="24"/>
              </w:rPr>
            </w:pPr>
            <w:r>
              <w:rPr>
                <w:rFonts w:ascii="Times New Roman" w:hAnsi="Times New Roman"/>
                <w:sz w:val="24"/>
                <w:szCs w:val="24"/>
              </w:rPr>
              <w:t>61</w:t>
            </w:r>
          </w:p>
        </w:tc>
        <w:tc>
          <w:tcPr>
            <w:tcW w:w="382" w:type="pct"/>
            <w:gridSpan w:val="2"/>
            <w:vAlign w:val="center"/>
          </w:tcPr>
          <w:p w14:paraId="1762E621" w14:textId="4FD2F7B4" w:rsidR="00DB67B7" w:rsidRPr="00C40CBB" w:rsidRDefault="00D078A6" w:rsidP="00F5344D">
            <w:pPr>
              <w:autoSpaceDE w:val="0"/>
              <w:autoSpaceDN w:val="0"/>
              <w:adjustRightInd w:val="0"/>
              <w:jc w:val="center"/>
              <w:rPr>
                <w:rFonts w:ascii="Times New Roman" w:hAnsi="Times New Roman"/>
                <w:sz w:val="24"/>
                <w:szCs w:val="24"/>
              </w:rPr>
            </w:pPr>
            <w:r>
              <w:rPr>
                <w:rFonts w:ascii="Times New Roman" w:hAnsi="Times New Roman"/>
                <w:sz w:val="24"/>
                <w:szCs w:val="24"/>
              </w:rPr>
              <w:t>16</w:t>
            </w:r>
          </w:p>
        </w:tc>
        <w:tc>
          <w:tcPr>
            <w:tcW w:w="383" w:type="pct"/>
            <w:gridSpan w:val="2"/>
            <w:vAlign w:val="center"/>
          </w:tcPr>
          <w:p w14:paraId="35409C42" w14:textId="1193F257" w:rsidR="00DB67B7" w:rsidRPr="00C40CBB" w:rsidRDefault="00D078A6" w:rsidP="00F5344D">
            <w:pPr>
              <w:autoSpaceDE w:val="0"/>
              <w:autoSpaceDN w:val="0"/>
              <w:adjustRightInd w:val="0"/>
              <w:jc w:val="center"/>
              <w:rPr>
                <w:rFonts w:ascii="Times New Roman" w:hAnsi="Times New Roman"/>
                <w:sz w:val="24"/>
                <w:szCs w:val="24"/>
              </w:rPr>
            </w:pPr>
            <w:r>
              <w:rPr>
                <w:rFonts w:ascii="Times New Roman" w:hAnsi="Times New Roman"/>
                <w:sz w:val="24"/>
                <w:szCs w:val="24"/>
              </w:rPr>
              <w:t>60</w:t>
            </w:r>
          </w:p>
        </w:tc>
        <w:tc>
          <w:tcPr>
            <w:tcW w:w="393" w:type="pct"/>
            <w:vAlign w:val="center"/>
          </w:tcPr>
          <w:p w14:paraId="709BE94C" w14:textId="5CE5844C" w:rsidR="00DB67B7" w:rsidRPr="00C40CBB" w:rsidRDefault="00D078A6" w:rsidP="00F5344D">
            <w:pPr>
              <w:autoSpaceDE w:val="0"/>
              <w:autoSpaceDN w:val="0"/>
              <w:adjustRightInd w:val="0"/>
              <w:jc w:val="center"/>
              <w:rPr>
                <w:rFonts w:ascii="Times New Roman" w:hAnsi="Times New Roman"/>
                <w:sz w:val="24"/>
                <w:szCs w:val="24"/>
              </w:rPr>
            </w:pPr>
            <w:r>
              <w:rPr>
                <w:rFonts w:ascii="Times New Roman" w:hAnsi="Times New Roman"/>
                <w:sz w:val="24"/>
                <w:szCs w:val="24"/>
              </w:rPr>
              <w:t>15</w:t>
            </w:r>
          </w:p>
        </w:tc>
        <w:tc>
          <w:tcPr>
            <w:tcW w:w="393" w:type="pct"/>
            <w:vAlign w:val="center"/>
          </w:tcPr>
          <w:p w14:paraId="769FA5A9" w14:textId="4616B7F4"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60</w:t>
            </w:r>
          </w:p>
        </w:tc>
        <w:tc>
          <w:tcPr>
            <w:tcW w:w="295" w:type="pct"/>
            <w:vAlign w:val="center"/>
          </w:tcPr>
          <w:p w14:paraId="65A32A25"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15</w:t>
            </w:r>
          </w:p>
        </w:tc>
        <w:tc>
          <w:tcPr>
            <w:tcW w:w="343" w:type="pct"/>
            <w:vAlign w:val="center"/>
          </w:tcPr>
          <w:p w14:paraId="3F94C10E"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63</w:t>
            </w:r>
          </w:p>
        </w:tc>
        <w:tc>
          <w:tcPr>
            <w:tcW w:w="345" w:type="pct"/>
            <w:vAlign w:val="center"/>
          </w:tcPr>
          <w:p w14:paraId="48BF1A57"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12</w:t>
            </w:r>
          </w:p>
        </w:tc>
        <w:tc>
          <w:tcPr>
            <w:tcW w:w="343" w:type="pct"/>
            <w:vAlign w:val="center"/>
          </w:tcPr>
          <w:p w14:paraId="666256CB"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60</w:t>
            </w:r>
          </w:p>
        </w:tc>
        <w:tc>
          <w:tcPr>
            <w:tcW w:w="346" w:type="pct"/>
            <w:vAlign w:val="center"/>
          </w:tcPr>
          <w:p w14:paraId="65A885C2"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15</w:t>
            </w:r>
          </w:p>
        </w:tc>
        <w:tc>
          <w:tcPr>
            <w:tcW w:w="611" w:type="pct"/>
            <w:vAlign w:val="center"/>
          </w:tcPr>
          <w:p w14:paraId="0D203F6B"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D078A6" w:rsidRPr="00C40CBB" w14:paraId="260167A9" w14:textId="77777777" w:rsidTr="00D078A6">
        <w:trPr>
          <w:trHeight w:val="289"/>
          <w:jc w:val="center"/>
        </w:trPr>
        <w:tc>
          <w:tcPr>
            <w:tcW w:w="785" w:type="pct"/>
            <w:gridSpan w:val="2"/>
            <w:vMerge/>
            <w:vAlign w:val="center"/>
          </w:tcPr>
          <w:p w14:paraId="558C1369" w14:textId="77777777" w:rsidR="00D078A6" w:rsidRPr="00C40CBB" w:rsidRDefault="00D078A6"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0D06850A" w14:textId="7C01A38B" w:rsidR="00D078A6" w:rsidRPr="00C40CBB" w:rsidRDefault="00D078A6" w:rsidP="00F5344D">
            <w:pPr>
              <w:autoSpaceDE w:val="0"/>
              <w:autoSpaceDN w:val="0"/>
              <w:adjustRightInd w:val="0"/>
              <w:jc w:val="center"/>
              <w:rPr>
                <w:rFonts w:ascii="Times New Roman" w:hAnsi="Times New Roman"/>
                <w:sz w:val="24"/>
                <w:szCs w:val="24"/>
              </w:rPr>
            </w:pPr>
            <w:r>
              <w:rPr>
                <w:rFonts w:ascii="Times New Roman" w:hAnsi="Times New Roman"/>
                <w:sz w:val="24"/>
                <w:szCs w:val="24"/>
              </w:rPr>
              <w:t>77</w:t>
            </w:r>
          </w:p>
        </w:tc>
        <w:tc>
          <w:tcPr>
            <w:tcW w:w="776" w:type="pct"/>
            <w:gridSpan w:val="3"/>
            <w:shd w:val="clear" w:color="auto" w:fill="D9D9D9"/>
            <w:vAlign w:val="center"/>
          </w:tcPr>
          <w:p w14:paraId="6E73A1F2" w14:textId="2C4A3B30" w:rsidR="00D078A6" w:rsidRPr="00C40CBB" w:rsidRDefault="00D078A6" w:rsidP="00F5344D">
            <w:pPr>
              <w:autoSpaceDE w:val="0"/>
              <w:autoSpaceDN w:val="0"/>
              <w:adjustRightInd w:val="0"/>
              <w:jc w:val="center"/>
              <w:rPr>
                <w:rFonts w:ascii="Times New Roman" w:hAnsi="Times New Roman"/>
                <w:sz w:val="24"/>
                <w:szCs w:val="24"/>
              </w:rPr>
            </w:pPr>
            <w:r>
              <w:rPr>
                <w:rFonts w:ascii="Times New Roman" w:hAnsi="Times New Roman"/>
                <w:sz w:val="24"/>
                <w:szCs w:val="24"/>
              </w:rPr>
              <w:t>75</w:t>
            </w:r>
          </w:p>
        </w:tc>
        <w:tc>
          <w:tcPr>
            <w:tcW w:w="688" w:type="pct"/>
            <w:gridSpan w:val="2"/>
            <w:shd w:val="clear" w:color="auto" w:fill="D9D9D9"/>
            <w:vAlign w:val="center"/>
          </w:tcPr>
          <w:p w14:paraId="79D17BDB" w14:textId="28520AC3" w:rsidR="00D078A6" w:rsidRPr="00C40CBB" w:rsidRDefault="00D078A6"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688" w:type="pct"/>
            <w:gridSpan w:val="2"/>
            <w:shd w:val="clear" w:color="auto" w:fill="D9D9D9"/>
            <w:vAlign w:val="center"/>
          </w:tcPr>
          <w:p w14:paraId="74898328" w14:textId="77777777" w:rsidR="00D078A6" w:rsidRPr="00C40CBB" w:rsidRDefault="00D078A6"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689" w:type="pct"/>
            <w:gridSpan w:val="2"/>
            <w:shd w:val="clear" w:color="auto" w:fill="D9D9D9"/>
            <w:vAlign w:val="center"/>
          </w:tcPr>
          <w:p w14:paraId="5A798672" w14:textId="77777777" w:rsidR="00D078A6" w:rsidRPr="00C40CBB" w:rsidRDefault="00D078A6"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611" w:type="pct"/>
            <w:shd w:val="clear" w:color="auto" w:fill="D9D9D9"/>
            <w:vAlign w:val="center"/>
          </w:tcPr>
          <w:p w14:paraId="0327B96E" w14:textId="77777777" w:rsidR="00D078A6" w:rsidRPr="00C40CBB" w:rsidRDefault="00D078A6" w:rsidP="00F5344D">
            <w:pPr>
              <w:autoSpaceDE w:val="0"/>
              <w:autoSpaceDN w:val="0"/>
              <w:adjustRightInd w:val="0"/>
              <w:jc w:val="center"/>
              <w:rPr>
                <w:rFonts w:ascii="Times New Roman" w:hAnsi="Times New Roman"/>
                <w:sz w:val="24"/>
                <w:szCs w:val="24"/>
              </w:rPr>
            </w:pPr>
          </w:p>
        </w:tc>
      </w:tr>
      <w:tr w:rsidR="00DB67B7" w:rsidRPr="00C40CBB" w14:paraId="2EF69746" w14:textId="77777777" w:rsidTr="00F5344D">
        <w:trPr>
          <w:trHeight w:val="289"/>
          <w:jc w:val="center"/>
        </w:trPr>
        <w:tc>
          <w:tcPr>
            <w:tcW w:w="785" w:type="pct"/>
            <w:gridSpan w:val="2"/>
            <w:vMerge w:val="restart"/>
            <w:vAlign w:val="center"/>
          </w:tcPr>
          <w:p w14:paraId="1EF288CE"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Kairių lopšelis-darželis „Spindulėlis“</w:t>
            </w:r>
          </w:p>
        </w:tc>
        <w:tc>
          <w:tcPr>
            <w:tcW w:w="382" w:type="pct"/>
            <w:gridSpan w:val="2"/>
            <w:vAlign w:val="center"/>
          </w:tcPr>
          <w:p w14:paraId="503BBEA4" w14:textId="3052ACA2" w:rsidR="00DB67B7" w:rsidRPr="00C40CBB" w:rsidRDefault="00E25434" w:rsidP="00F5344D">
            <w:pPr>
              <w:autoSpaceDE w:val="0"/>
              <w:autoSpaceDN w:val="0"/>
              <w:adjustRightInd w:val="0"/>
              <w:jc w:val="center"/>
              <w:rPr>
                <w:rFonts w:ascii="Times New Roman" w:hAnsi="Times New Roman"/>
                <w:sz w:val="24"/>
                <w:szCs w:val="24"/>
              </w:rPr>
            </w:pPr>
            <w:r>
              <w:rPr>
                <w:rFonts w:ascii="Times New Roman" w:hAnsi="Times New Roman"/>
                <w:sz w:val="24"/>
                <w:szCs w:val="24"/>
              </w:rPr>
              <w:t>60</w:t>
            </w:r>
          </w:p>
        </w:tc>
        <w:tc>
          <w:tcPr>
            <w:tcW w:w="382" w:type="pct"/>
            <w:gridSpan w:val="2"/>
            <w:vAlign w:val="center"/>
          </w:tcPr>
          <w:p w14:paraId="505A34FF" w14:textId="44832F6D" w:rsidR="00DB67B7" w:rsidRPr="00C40CBB" w:rsidRDefault="00E25434" w:rsidP="00F5344D">
            <w:pPr>
              <w:autoSpaceDE w:val="0"/>
              <w:autoSpaceDN w:val="0"/>
              <w:adjustRightInd w:val="0"/>
              <w:jc w:val="center"/>
              <w:rPr>
                <w:rFonts w:ascii="Times New Roman" w:hAnsi="Times New Roman"/>
                <w:sz w:val="24"/>
                <w:szCs w:val="24"/>
              </w:rPr>
            </w:pPr>
            <w:r>
              <w:rPr>
                <w:rFonts w:ascii="Times New Roman" w:hAnsi="Times New Roman"/>
                <w:sz w:val="24"/>
                <w:szCs w:val="24"/>
              </w:rPr>
              <w:t>15</w:t>
            </w:r>
          </w:p>
        </w:tc>
        <w:tc>
          <w:tcPr>
            <w:tcW w:w="383" w:type="pct"/>
            <w:gridSpan w:val="2"/>
            <w:vAlign w:val="center"/>
          </w:tcPr>
          <w:p w14:paraId="57CFECF5" w14:textId="7FE30EAA" w:rsidR="00DB67B7" w:rsidRPr="00C40CBB" w:rsidRDefault="00E25434" w:rsidP="00F5344D">
            <w:pPr>
              <w:autoSpaceDE w:val="0"/>
              <w:autoSpaceDN w:val="0"/>
              <w:adjustRightInd w:val="0"/>
              <w:jc w:val="center"/>
              <w:rPr>
                <w:rFonts w:ascii="Times New Roman" w:hAnsi="Times New Roman"/>
                <w:sz w:val="24"/>
                <w:szCs w:val="24"/>
              </w:rPr>
            </w:pPr>
            <w:r>
              <w:rPr>
                <w:rFonts w:ascii="Times New Roman" w:hAnsi="Times New Roman"/>
                <w:sz w:val="24"/>
                <w:szCs w:val="24"/>
              </w:rPr>
              <w:t>65</w:t>
            </w:r>
          </w:p>
        </w:tc>
        <w:tc>
          <w:tcPr>
            <w:tcW w:w="393" w:type="pct"/>
            <w:vAlign w:val="center"/>
          </w:tcPr>
          <w:p w14:paraId="7E2076D2" w14:textId="2C449087" w:rsidR="00DB67B7" w:rsidRPr="00C40CBB" w:rsidRDefault="00E25434" w:rsidP="00F5344D">
            <w:pPr>
              <w:autoSpaceDE w:val="0"/>
              <w:autoSpaceDN w:val="0"/>
              <w:adjustRightInd w:val="0"/>
              <w:jc w:val="center"/>
              <w:rPr>
                <w:rFonts w:ascii="Times New Roman" w:hAnsi="Times New Roman"/>
                <w:sz w:val="24"/>
                <w:szCs w:val="24"/>
              </w:rPr>
            </w:pPr>
            <w:r>
              <w:rPr>
                <w:rFonts w:ascii="Times New Roman" w:hAnsi="Times New Roman"/>
                <w:sz w:val="24"/>
                <w:szCs w:val="24"/>
              </w:rPr>
              <w:t>10</w:t>
            </w:r>
          </w:p>
        </w:tc>
        <w:tc>
          <w:tcPr>
            <w:tcW w:w="393" w:type="pct"/>
            <w:vAlign w:val="center"/>
          </w:tcPr>
          <w:p w14:paraId="5976F91D" w14:textId="6518A936"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67</w:t>
            </w:r>
          </w:p>
        </w:tc>
        <w:tc>
          <w:tcPr>
            <w:tcW w:w="295" w:type="pct"/>
            <w:vAlign w:val="center"/>
          </w:tcPr>
          <w:p w14:paraId="443FA2CE"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9</w:t>
            </w:r>
          </w:p>
        </w:tc>
        <w:tc>
          <w:tcPr>
            <w:tcW w:w="343" w:type="pct"/>
            <w:vAlign w:val="center"/>
          </w:tcPr>
          <w:p w14:paraId="5855876F"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345" w:type="pct"/>
            <w:vAlign w:val="center"/>
          </w:tcPr>
          <w:p w14:paraId="64399BEB"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343" w:type="pct"/>
            <w:vAlign w:val="center"/>
          </w:tcPr>
          <w:p w14:paraId="111F641C"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346" w:type="pct"/>
            <w:vAlign w:val="center"/>
          </w:tcPr>
          <w:p w14:paraId="7C504290" w14:textId="77777777" w:rsidR="00DB67B7" w:rsidRPr="00C40CBB" w:rsidRDefault="00DB67B7" w:rsidP="00F5344D">
            <w:pPr>
              <w:autoSpaceDE w:val="0"/>
              <w:autoSpaceDN w:val="0"/>
              <w:adjustRightInd w:val="0"/>
              <w:jc w:val="center"/>
              <w:rPr>
                <w:rFonts w:ascii="Times New Roman" w:hAnsi="Times New Roman"/>
                <w:sz w:val="24"/>
                <w:szCs w:val="24"/>
              </w:rPr>
            </w:pPr>
          </w:p>
        </w:tc>
        <w:tc>
          <w:tcPr>
            <w:tcW w:w="611" w:type="pct"/>
            <w:vAlign w:val="center"/>
          </w:tcPr>
          <w:p w14:paraId="2E167797"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E25434" w:rsidRPr="00C40CBB" w14:paraId="1CA97BDA" w14:textId="77777777" w:rsidTr="00E25434">
        <w:trPr>
          <w:trHeight w:val="289"/>
          <w:jc w:val="center"/>
        </w:trPr>
        <w:tc>
          <w:tcPr>
            <w:tcW w:w="785" w:type="pct"/>
            <w:gridSpan w:val="2"/>
            <w:vMerge/>
            <w:vAlign w:val="center"/>
          </w:tcPr>
          <w:p w14:paraId="451633D8" w14:textId="77777777" w:rsidR="00E25434" w:rsidRPr="00C40CBB" w:rsidRDefault="00E25434"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0FDA949C" w14:textId="34FD8F8F" w:rsidR="00E25434" w:rsidRPr="00C40CBB" w:rsidRDefault="00E25434" w:rsidP="00F5344D">
            <w:pPr>
              <w:autoSpaceDE w:val="0"/>
              <w:autoSpaceDN w:val="0"/>
              <w:adjustRightInd w:val="0"/>
              <w:jc w:val="center"/>
              <w:rPr>
                <w:rFonts w:ascii="Times New Roman" w:hAnsi="Times New Roman"/>
                <w:sz w:val="24"/>
                <w:szCs w:val="24"/>
              </w:rPr>
            </w:pPr>
            <w:r>
              <w:rPr>
                <w:rFonts w:ascii="Times New Roman" w:hAnsi="Times New Roman"/>
                <w:sz w:val="24"/>
                <w:szCs w:val="24"/>
              </w:rPr>
              <w:t>75</w:t>
            </w:r>
          </w:p>
        </w:tc>
        <w:tc>
          <w:tcPr>
            <w:tcW w:w="776" w:type="pct"/>
            <w:gridSpan w:val="3"/>
            <w:shd w:val="clear" w:color="auto" w:fill="D9D9D9"/>
            <w:vAlign w:val="center"/>
          </w:tcPr>
          <w:p w14:paraId="1E2A80A8" w14:textId="09CEA035" w:rsidR="00E25434" w:rsidRPr="00C40CBB" w:rsidRDefault="00E25434" w:rsidP="00F5344D">
            <w:pPr>
              <w:autoSpaceDE w:val="0"/>
              <w:autoSpaceDN w:val="0"/>
              <w:adjustRightInd w:val="0"/>
              <w:jc w:val="center"/>
              <w:rPr>
                <w:rFonts w:ascii="Times New Roman" w:hAnsi="Times New Roman"/>
                <w:sz w:val="24"/>
                <w:szCs w:val="24"/>
              </w:rPr>
            </w:pPr>
            <w:r>
              <w:rPr>
                <w:rFonts w:ascii="Times New Roman" w:hAnsi="Times New Roman"/>
                <w:sz w:val="24"/>
                <w:szCs w:val="24"/>
              </w:rPr>
              <w:t>75</w:t>
            </w:r>
          </w:p>
        </w:tc>
        <w:tc>
          <w:tcPr>
            <w:tcW w:w="688" w:type="pct"/>
            <w:gridSpan w:val="2"/>
            <w:shd w:val="clear" w:color="auto" w:fill="D9D9D9"/>
            <w:vAlign w:val="center"/>
          </w:tcPr>
          <w:p w14:paraId="7FCFB005" w14:textId="3E7B604F" w:rsidR="00E25434" w:rsidRPr="00C40CBB" w:rsidRDefault="00E25434"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76</w:t>
            </w:r>
          </w:p>
        </w:tc>
        <w:tc>
          <w:tcPr>
            <w:tcW w:w="688" w:type="pct"/>
            <w:gridSpan w:val="2"/>
            <w:shd w:val="clear" w:color="auto" w:fill="D9D9D9"/>
            <w:vAlign w:val="center"/>
          </w:tcPr>
          <w:p w14:paraId="5DA0A5C1" w14:textId="77777777" w:rsidR="00E25434" w:rsidRPr="00C40CBB" w:rsidRDefault="00E25434"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689" w:type="pct"/>
            <w:gridSpan w:val="2"/>
            <w:shd w:val="clear" w:color="auto" w:fill="D9D9D9"/>
            <w:vAlign w:val="center"/>
          </w:tcPr>
          <w:p w14:paraId="7703B35A" w14:textId="77777777" w:rsidR="00E25434" w:rsidRPr="00C40CBB" w:rsidRDefault="00E25434"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611" w:type="pct"/>
            <w:shd w:val="clear" w:color="auto" w:fill="D9D9D9"/>
            <w:vAlign w:val="center"/>
          </w:tcPr>
          <w:p w14:paraId="64048685" w14:textId="77777777" w:rsidR="00E25434" w:rsidRPr="00C40CBB" w:rsidRDefault="00E25434" w:rsidP="00F5344D">
            <w:pPr>
              <w:autoSpaceDE w:val="0"/>
              <w:autoSpaceDN w:val="0"/>
              <w:adjustRightInd w:val="0"/>
              <w:jc w:val="center"/>
              <w:rPr>
                <w:rFonts w:ascii="Times New Roman" w:hAnsi="Times New Roman"/>
                <w:sz w:val="24"/>
                <w:szCs w:val="24"/>
              </w:rPr>
            </w:pPr>
          </w:p>
        </w:tc>
      </w:tr>
      <w:tr w:rsidR="00DB67B7" w:rsidRPr="00C40CBB" w14:paraId="09FD7A58" w14:textId="77777777" w:rsidTr="00F5344D">
        <w:trPr>
          <w:trHeight w:val="289"/>
          <w:jc w:val="center"/>
        </w:trPr>
        <w:tc>
          <w:tcPr>
            <w:tcW w:w="785" w:type="pct"/>
            <w:gridSpan w:val="2"/>
            <w:vMerge w:val="restart"/>
            <w:vAlign w:val="center"/>
          </w:tcPr>
          <w:p w14:paraId="2D012460"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Kuršėnų lopšelis-darželis „Eglutė“</w:t>
            </w:r>
          </w:p>
        </w:tc>
        <w:tc>
          <w:tcPr>
            <w:tcW w:w="382" w:type="pct"/>
            <w:gridSpan w:val="2"/>
            <w:vAlign w:val="center"/>
          </w:tcPr>
          <w:p w14:paraId="1F3A7C6F" w14:textId="40F04F10" w:rsidR="00DB67B7"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144</w:t>
            </w:r>
          </w:p>
        </w:tc>
        <w:tc>
          <w:tcPr>
            <w:tcW w:w="382" w:type="pct"/>
            <w:gridSpan w:val="2"/>
            <w:vAlign w:val="center"/>
          </w:tcPr>
          <w:p w14:paraId="138E92DF" w14:textId="0C77D1EB" w:rsidR="00DB67B7"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26</w:t>
            </w:r>
          </w:p>
        </w:tc>
        <w:tc>
          <w:tcPr>
            <w:tcW w:w="383" w:type="pct"/>
            <w:gridSpan w:val="2"/>
            <w:vAlign w:val="center"/>
          </w:tcPr>
          <w:p w14:paraId="67F9528C" w14:textId="5F0B71F9" w:rsidR="00DB67B7"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133</w:t>
            </w:r>
          </w:p>
        </w:tc>
        <w:tc>
          <w:tcPr>
            <w:tcW w:w="393" w:type="pct"/>
            <w:vAlign w:val="center"/>
          </w:tcPr>
          <w:p w14:paraId="289C3A68" w14:textId="5374280F" w:rsidR="00DB67B7"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35</w:t>
            </w:r>
          </w:p>
        </w:tc>
        <w:tc>
          <w:tcPr>
            <w:tcW w:w="393" w:type="pct"/>
            <w:vAlign w:val="center"/>
          </w:tcPr>
          <w:p w14:paraId="1FDD49F9" w14:textId="5F966B38"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124</w:t>
            </w:r>
          </w:p>
        </w:tc>
        <w:tc>
          <w:tcPr>
            <w:tcW w:w="295" w:type="pct"/>
            <w:vAlign w:val="center"/>
          </w:tcPr>
          <w:p w14:paraId="076B99CC"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33</w:t>
            </w:r>
          </w:p>
        </w:tc>
        <w:tc>
          <w:tcPr>
            <w:tcW w:w="343" w:type="pct"/>
            <w:vAlign w:val="center"/>
          </w:tcPr>
          <w:p w14:paraId="45F7CD66"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128</w:t>
            </w:r>
          </w:p>
        </w:tc>
        <w:tc>
          <w:tcPr>
            <w:tcW w:w="345" w:type="pct"/>
            <w:vAlign w:val="center"/>
          </w:tcPr>
          <w:p w14:paraId="4E8F94ED"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31</w:t>
            </w:r>
          </w:p>
        </w:tc>
        <w:tc>
          <w:tcPr>
            <w:tcW w:w="343" w:type="pct"/>
            <w:vAlign w:val="center"/>
          </w:tcPr>
          <w:p w14:paraId="75511DE3"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138</w:t>
            </w:r>
          </w:p>
        </w:tc>
        <w:tc>
          <w:tcPr>
            <w:tcW w:w="346" w:type="pct"/>
            <w:vAlign w:val="center"/>
          </w:tcPr>
          <w:p w14:paraId="43F48CD8"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23</w:t>
            </w:r>
          </w:p>
        </w:tc>
        <w:tc>
          <w:tcPr>
            <w:tcW w:w="611" w:type="pct"/>
            <w:vAlign w:val="center"/>
          </w:tcPr>
          <w:p w14:paraId="17CC0C38"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AE2615" w:rsidRPr="00C40CBB" w14:paraId="6BDB04EE" w14:textId="77777777" w:rsidTr="00AE2615">
        <w:trPr>
          <w:trHeight w:val="289"/>
          <w:jc w:val="center"/>
        </w:trPr>
        <w:tc>
          <w:tcPr>
            <w:tcW w:w="785" w:type="pct"/>
            <w:gridSpan w:val="2"/>
            <w:vMerge/>
            <w:vAlign w:val="center"/>
          </w:tcPr>
          <w:p w14:paraId="5C4B25B5" w14:textId="77777777" w:rsidR="00AE2615" w:rsidRPr="00C40CBB" w:rsidRDefault="00AE2615"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5F8A8402" w14:textId="723ACA61" w:rsidR="00AE2615"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170</w:t>
            </w:r>
          </w:p>
        </w:tc>
        <w:tc>
          <w:tcPr>
            <w:tcW w:w="776" w:type="pct"/>
            <w:gridSpan w:val="3"/>
            <w:shd w:val="clear" w:color="auto" w:fill="D9D9D9"/>
            <w:vAlign w:val="center"/>
          </w:tcPr>
          <w:p w14:paraId="2A497B23" w14:textId="6086D310" w:rsidR="00AE2615"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168</w:t>
            </w:r>
          </w:p>
        </w:tc>
        <w:tc>
          <w:tcPr>
            <w:tcW w:w="688" w:type="pct"/>
            <w:gridSpan w:val="2"/>
            <w:shd w:val="clear" w:color="auto" w:fill="D9D9D9"/>
            <w:vAlign w:val="center"/>
          </w:tcPr>
          <w:p w14:paraId="49F2833E" w14:textId="0C797350" w:rsidR="00AE2615" w:rsidRPr="00C40CBB" w:rsidRDefault="00AE261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157</w:t>
            </w:r>
          </w:p>
        </w:tc>
        <w:tc>
          <w:tcPr>
            <w:tcW w:w="688" w:type="pct"/>
            <w:gridSpan w:val="2"/>
            <w:shd w:val="clear" w:color="auto" w:fill="D9D9D9"/>
            <w:vAlign w:val="center"/>
          </w:tcPr>
          <w:p w14:paraId="77A1D057" w14:textId="77777777" w:rsidR="00AE2615" w:rsidRPr="00C40CBB" w:rsidRDefault="00AE261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159</w:t>
            </w:r>
          </w:p>
        </w:tc>
        <w:tc>
          <w:tcPr>
            <w:tcW w:w="689" w:type="pct"/>
            <w:gridSpan w:val="2"/>
            <w:shd w:val="clear" w:color="auto" w:fill="D9D9D9"/>
            <w:vAlign w:val="center"/>
          </w:tcPr>
          <w:p w14:paraId="15C28C40" w14:textId="77777777" w:rsidR="00AE2615" w:rsidRPr="00C40CBB" w:rsidRDefault="00AE261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161</w:t>
            </w:r>
          </w:p>
        </w:tc>
        <w:tc>
          <w:tcPr>
            <w:tcW w:w="611" w:type="pct"/>
            <w:shd w:val="clear" w:color="auto" w:fill="D9D9D9"/>
            <w:vAlign w:val="center"/>
          </w:tcPr>
          <w:p w14:paraId="638B236D" w14:textId="77777777" w:rsidR="00AE2615" w:rsidRPr="00C40CBB" w:rsidRDefault="00AE261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w:t>
            </w:r>
          </w:p>
        </w:tc>
      </w:tr>
      <w:tr w:rsidR="00DB67B7" w:rsidRPr="00C40CBB" w14:paraId="49251BC7" w14:textId="77777777" w:rsidTr="00F5344D">
        <w:trPr>
          <w:trHeight w:val="289"/>
          <w:jc w:val="center"/>
        </w:trPr>
        <w:tc>
          <w:tcPr>
            <w:tcW w:w="785" w:type="pct"/>
            <w:gridSpan w:val="2"/>
            <w:vMerge w:val="restart"/>
            <w:vAlign w:val="center"/>
          </w:tcPr>
          <w:p w14:paraId="4C5913B9"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Kuršėnų lopšelis-darželis „Nykštukas“</w:t>
            </w:r>
          </w:p>
        </w:tc>
        <w:tc>
          <w:tcPr>
            <w:tcW w:w="382" w:type="pct"/>
            <w:gridSpan w:val="2"/>
            <w:vAlign w:val="center"/>
          </w:tcPr>
          <w:p w14:paraId="5D290F1C" w14:textId="5707E0A8" w:rsidR="00DB67B7"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123</w:t>
            </w:r>
          </w:p>
        </w:tc>
        <w:tc>
          <w:tcPr>
            <w:tcW w:w="382" w:type="pct"/>
            <w:gridSpan w:val="2"/>
            <w:vAlign w:val="center"/>
          </w:tcPr>
          <w:p w14:paraId="2A6908CF" w14:textId="6568288A" w:rsidR="00DB67B7"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27</w:t>
            </w:r>
          </w:p>
        </w:tc>
        <w:tc>
          <w:tcPr>
            <w:tcW w:w="383" w:type="pct"/>
            <w:gridSpan w:val="2"/>
            <w:vAlign w:val="center"/>
          </w:tcPr>
          <w:p w14:paraId="58BA23DF" w14:textId="3B2C1D2C" w:rsidR="00DB67B7"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140</w:t>
            </w:r>
          </w:p>
        </w:tc>
        <w:tc>
          <w:tcPr>
            <w:tcW w:w="393" w:type="pct"/>
            <w:vAlign w:val="center"/>
          </w:tcPr>
          <w:p w14:paraId="55EE24FA" w14:textId="7D256CCC" w:rsidR="00DB67B7"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25</w:t>
            </w:r>
          </w:p>
        </w:tc>
        <w:tc>
          <w:tcPr>
            <w:tcW w:w="393" w:type="pct"/>
            <w:vAlign w:val="center"/>
          </w:tcPr>
          <w:p w14:paraId="10568464" w14:textId="6005B498"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145</w:t>
            </w:r>
          </w:p>
        </w:tc>
        <w:tc>
          <w:tcPr>
            <w:tcW w:w="295" w:type="pct"/>
            <w:vAlign w:val="center"/>
          </w:tcPr>
          <w:p w14:paraId="62219E2F"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25</w:t>
            </w:r>
          </w:p>
        </w:tc>
        <w:tc>
          <w:tcPr>
            <w:tcW w:w="343" w:type="pct"/>
            <w:vAlign w:val="center"/>
          </w:tcPr>
          <w:p w14:paraId="3EBE5135"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144</w:t>
            </w:r>
          </w:p>
        </w:tc>
        <w:tc>
          <w:tcPr>
            <w:tcW w:w="345" w:type="pct"/>
            <w:vAlign w:val="center"/>
          </w:tcPr>
          <w:p w14:paraId="263E39D1"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26</w:t>
            </w:r>
          </w:p>
        </w:tc>
        <w:tc>
          <w:tcPr>
            <w:tcW w:w="343" w:type="pct"/>
            <w:vAlign w:val="center"/>
          </w:tcPr>
          <w:p w14:paraId="3C3CDF6B"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158</w:t>
            </w:r>
          </w:p>
        </w:tc>
        <w:tc>
          <w:tcPr>
            <w:tcW w:w="346" w:type="pct"/>
            <w:vAlign w:val="center"/>
          </w:tcPr>
          <w:p w14:paraId="0653D335"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27</w:t>
            </w:r>
          </w:p>
        </w:tc>
        <w:tc>
          <w:tcPr>
            <w:tcW w:w="611" w:type="pct"/>
            <w:vAlign w:val="center"/>
          </w:tcPr>
          <w:p w14:paraId="58DA48BB" w14:textId="77777777" w:rsidR="00DB67B7" w:rsidRPr="00C40CBB" w:rsidRDefault="00DB67B7" w:rsidP="00F5344D">
            <w:pPr>
              <w:autoSpaceDE w:val="0"/>
              <w:autoSpaceDN w:val="0"/>
              <w:adjustRightInd w:val="0"/>
              <w:jc w:val="center"/>
              <w:rPr>
                <w:rFonts w:ascii="Times New Roman" w:hAnsi="Times New Roman"/>
                <w:sz w:val="24"/>
                <w:szCs w:val="24"/>
              </w:rPr>
            </w:pPr>
          </w:p>
        </w:tc>
      </w:tr>
      <w:tr w:rsidR="00AE2615" w:rsidRPr="00C40CBB" w14:paraId="174413D3" w14:textId="77777777" w:rsidTr="00AE2615">
        <w:trPr>
          <w:trHeight w:val="289"/>
          <w:jc w:val="center"/>
        </w:trPr>
        <w:tc>
          <w:tcPr>
            <w:tcW w:w="785" w:type="pct"/>
            <w:gridSpan w:val="2"/>
            <w:vMerge/>
            <w:vAlign w:val="center"/>
          </w:tcPr>
          <w:p w14:paraId="2FA78613" w14:textId="77777777" w:rsidR="00AE2615" w:rsidRPr="00C40CBB" w:rsidRDefault="00AE2615" w:rsidP="00F5344D">
            <w:pPr>
              <w:autoSpaceDE w:val="0"/>
              <w:autoSpaceDN w:val="0"/>
              <w:adjustRightInd w:val="0"/>
              <w:jc w:val="center"/>
              <w:rPr>
                <w:rFonts w:ascii="Times New Roman" w:hAnsi="Times New Roman"/>
                <w:bCs/>
                <w:sz w:val="24"/>
                <w:szCs w:val="24"/>
              </w:rPr>
            </w:pPr>
          </w:p>
        </w:tc>
        <w:tc>
          <w:tcPr>
            <w:tcW w:w="764" w:type="pct"/>
            <w:gridSpan w:val="4"/>
            <w:shd w:val="clear" w:color="auto" w:fill="D9D9D9"/>
            <w:vAlign w:val="center"/>
          </w:tcPr>
          <w:p w14:paraId="49AEBC61" w14:textId="32AC91AC" w:rsidR="00AE2615"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150</w:t>
            </w:r>
          </w:p>
        </w:tc>
        <w:tc>
          <w:tcPr>
            <w:tcW w:w="776" w:type="pct"/>
            <w:gridSpan w:val="3"/>
            <w:shd w:val="clear" w:color="auto" w:fill="D9D9D9"/>
            <w:vAlign w:val="center"/>
          </w:tcPr>
          <w:p w14:paraId="19CFCE14" w14:textId="0CA77514" w:rsidR="00AE2615"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165</w:t>
            </w:r>
          </w:p>
        </w:tc>
        <w:tc>
          <w:tcPr>
            <w:tcW w:w="688" w:type="pct"/>
            <w:gridSpan w:val="2"/>
            <w:shd w:val="clear" w:color="auto" w:fill="D9D9D9"/>
            <w:vAlign w:val="center"/>
          </w:tcPr>
          <w:p w14:paraId="48CF4624" w14:textId="2C0D6B08" w:rsidR="00AE2615" w:rsidRPr="00C40CBB" w:rsidRDefault="00AE261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170</w:t>
            </w:r>
          </w:p>
        </w:tc>
        <w:tc>
          <w:tcPr>
            <w:tcW w:w="688" w:type="pct"/>
            <w:gridSpan w:val="2"/>
            <w:shd w:val="clear" w:color="auto" w:fill="D9D9D9"/>
            <w:vAlign w:val="center"/>
          </w:tcPr>
          <w:p w14:paraId="52C2B89B" w14:textId="77777777" w:rsidR="00AE2615" w:rsidRPr="00C40CBB" w:rsidRDefault="00AE261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170</w:t>
            </w:r>
          </w:p>
        </w:tc>
        <w:tc>
          <w:tcPr>
            <w:tcW w:w="689" w:type="pct"/>
            <w:gridSpan w:val="2"/>
            <w:shd w:val="clear" w:color="auto" w:fill="D9D9D9"/>
            <w:vAlign w:val="center"/>
          </w:tcPr>
          <w:p w14:paraId="1330F0DF" w14:textId="77777777" w:rsidR="00AE2615" w:rsidRPr="00C40CBB" w:rsidRDefault="00AE261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185</w:t>
            </w:r>
          </w:p>
        </w:tc>
        <w:tc>
          <w:tcPr>
            <w:tcW w:w="611" w:type="pct"/>
            <w:shd w:val="clear" w:color="auto" w:fill="D9D9D9"/>
            <w:vAlign w:val="center"/>
          </w:tcPr>
          <w:p w14:paraId="57955754" w14:textId="77777777" w:rsidR="00AE2615" w:rsidRPr="00C40CBB" w:rsidRDefault="00AE261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+15</w:t>
            </w:r>
          </w:p>
        </w:tc>
      </w:tr>
      <w:tr w:rsidR="00DB67B7" w:rsidRPr="00C40CBB" w14:paraId="2471852F" w14:textId="77777777" w:rsidTr="00F5344D">
        <w:trPr>
          <w:trHeight w:val="289"/>
          <w:jc w:val="center"/>
        </w:trPr>
        <w:tc>
          <w:tcPr>
            <w:tcW w:w="785" w:type="pct"/>
            <w:gridSpan w:val="2"/>
            <w:vMerge w:val="restart"/>
            <w:vAlign w:val="center"/>
          </w:tcPr>
          <w:p w14:paraId="29B9451E" w14:textId="77777777" w:rsidR="00DB67B7" w:rsidRPr="00C40CBB" w:rsidRDefault="00DB67B7" w:rsidP="00F5344D">
            <w:pPr>
              <w:autoSpaceDE w:val="0"/>
              <w:autoSpaceDN w:val="0"/>
              <w:adjustRightInd w:val="0"/>
              <w:jc w:val="center"/>
              <w:rPr>
                <w:rFonts w:ascii="Times New Roman" w:hAnsi="Times New Roman"/>
                <w:bCs/>
                <w:sz w:val="24"/>
                <w:szCs w:val="24"/>
              </w:rPr>
            </w:pPr>
            <w:r w:rsidRPr="00C40CBB">
              <w:rPr>
                <w:rFonts w:ascii="Times New Roman" w:hAnsi="Times New Roman"/>
                <w:bCs/>
                <w:sz w:val="24"/>
                <w:szCs w:val="24"/>
              </w:rPr>
              <w:t>Kužių lopšelis-darželis „Vyturėlis“</w:t>
            </w:r>
          </w:p>
        </w:tc>
        <w:tc>
          <w:tcPr>
            <w:tcW w:w="382" w:type="pct"/>
            <w:gridSpan w:val="2"/>
            <w:vAlign w:val="center"/>
          </w:tcPr>
          <w:p w14:paraId="20D00501" w14:textId="2301D0B8" w:rsidR="00DB67B7"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61</w:t>
            </w:r>
          </w:p>
        </w:tc>
        <w:tc>
          <w:tcPr>
            <w:tcW w:w="382" w:type="pct"/>
            <w:gridSpan w:val="2"/>
            <w:vAlign w:val="center"/>
          </w:tcPr>
          <w:p w14:paraId="21903C83" w14:textId="79879203" w:rsidR="00DB67B7"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16</w:t>
            </w:r>
          </w:p>
        </w:tc>
        <w:tc>
          <w:tcPr>
            <w:tcW w:w="383" w:type="pct"/>
            <w:gridSpan w:val="2"/>
            <w:vAlign w:val="center"/>
          </w:tcPr>
          <w:p w14:paraId="59D85196" w14:textId="4595212A" w:rsidR="00DB67B7"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58</w:t>
            </w:r>
          </w:p>
        </w:tc>
        <w:tc>
          <w:tcPr>
            <w:tcW w:w="393" w:type="pct"/>
            <w:vAlign w:val="center"/>
          </w:tcPr>
          <w:p w14:paraId="24B5DC23" w14:textId="2383C46B" w:rsidR="00DB67B7"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19</w:t>
            </w:r>
          </w:p>
        </w:tc>
        <w:tc>
          <w:tcPr>
            <w:tcW w:w="393" w:type="pct"/>
            <w:vAlign w:val="center"/>
          </w:tcPr>
          <w:p w14:paraId="439D63F8" w14:textId="54218345"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55</w:t>
            </w:r>
          </w:p>
        </w:tc>
        <w:tc>
          <w:tcPr>
            <w:tcW w:w="295" w:type="pct"/>
            <w:vAlign w:val="center"/>
          </w:tcPr>
          <w:p w14:paraId="0810F34B"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23</w:t>
            </w:r>
          </w:p>
        </w:tc>
        <w:tc>
          <w:tcPr>
            <w:tcW w:w="343" w:type="pct"/>
            <w:vAlign w:val="center"/>
          </w:tcPr>
          <w:p w14:paraId="0D5241B1"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57</w:t>
            </w:r>
          </w:p>
        </w:tc>
        <w:tc>
          <w:tcPr>
            <w:tcW w:w="345" w:type="pct"/>
            <w:vAlign w:val="center"/>
          </w:tcPr>
          <w:p w14:paraId="27AED4AE"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18</w:t>
            </w:r>
          </w:p>
        </w:tc>
        <w:tc>
          <w:tcPr>
            <w:tcW w:w="1299" w:type="pct"/>
            <w:gridSpan w:val="3"/>
            <w:vMerge w:val="restart"/>
            <w:vAlign w:val="center"/>
          </w:tcPr>
          <w:p w14:paraId="7921E595" w14:textId="77777777" w:rsidR="00DB67B7" w:rsidRPr="00C40CBB" w:rsidRDefault="00DB67B7"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Nuo 2020-09-01 prijungtas prie Kužių gimnazijos</w:t>
            </w:r>
          </w:p>
        </w:tc>
      </w:tr>
      <w:tr w:rsidR="00AE2615" w:rsidRPr="00C40CBB" w14:paraId="22F92241" w14:textId="77777777" w:rsidTr="00AE2615">
        <w:trPr>
          <w:trHeight w:val="289"/>
          <w:jc w:val="center"/>
        </w:trPr>
        <w:tc>
          <w:tcPr>
            <w:tcW w:w="785" w:type="pct"/>
            <w:gridSpan w:val="2"/>
            <w:vMerge/>
            <w:vAlign w:val="center"/>
          </w:tcPr>
          <w:p w14:paraId="320F1FE3" w14:textId="77777777" w:rsidR="00AE2615" w:rsidRPr="00C40CBB" w:rsidRDefault="00AE2615" w:rsidP="00F5344D">
            <w:pPr>
              <w:autoSpaceDE w:val="0"/>
              <w:autoSpaceDN w:val="0"/>
              <w:adjustRightInd w:val="0"/>
              <w:jc w:val="center"/>
              <w:rPr>
                <w:rFonts w:ascii="Times New Roman" w:hAnsi="Times New Roman"/>
                <w:sz w:val="24"/>
                <w:szCs w:val="24"/>
              </w:rPr>
            </w:pPr>
          </w:p>
        </w:tc>
        <w:tc>
          <w:tcPr>
            <w:tcW w:w="764" w:type="pct"/>
            <w:gridSpan w:val="4"/>
            <w:shd w:val="clear" w:color="auto" w:fill="D9D9D9"/>
            <w:vAlign w:val="center"/>
          </w:tcPr>
          <w:p w14:paraId="5F41C077" w14:textId="222EDC83" w:rsidR="00AE2615"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77</w:t>
            </w:r>
          </w:p>
        </w:tc>
        <w:tc>
          <w:tcPr>
            <w:tcW w:w="776" w:type="pct"/>
            <w:gridSpan w:val="3"/>
            <w:shd w:val="clear" w:color="auto" w:fill="D9D9D9"/>
            <w:vAlign w:val="center"/>
          </w:tcPr>
          <w:p w14:paraId="59807882" w14:textId="590433EB" w:rsidR="00AE2615" w:rsidRPr="00C40CBB" w:rsidRDefault="00AE2615" w:rsidP="00F5344D">
            <w:pPr>
              <w:autoSpaceDE w:val="0"/>
              <w:autoSpaceDN w:val="0"/>
              <w:adjustRightInd w:val="0"/>
              <w:jc w:val="center"/>
              <w:rPr>
                <w:rFonts w:ascii="Times New Roman" w:hAnsi="Times New Roman"/>
                <w:sz w:val="24"/>
                <w:szCs w:val="24"/>
              </w:rPr>
            </w:pPr>
            <w:r>
              <w:rPr>
                <w:rFonts w:ascii="Times New Roman" w:hAnsi="Times New Roman"/>
                <w:sz w:val="24"/>
                <w:szCs w:val="24"/>
              </w:rPr>
              <w:t>77</w:t>
            </w:r>
          </w:p>
        </w:tc>
        <w:tc>
          <w:tcPr>
            <w:tcW w:w="688" w:type="pct"/>
            <w:gridSpan w:val="2"/>
            <w:shd w:val="clear" w:color="auto" w:fill="D9D9D9"/>
            <w:vAlign w:val="center"/>
          </w:tcPr>
          <w:p w14:paraId="094709B5" w14:textId="6FCAFE08" w:rsidR="00AE2615" w:rsidRPr="00C40CBB" w:rsidRDefault="00AE261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78</w:t>
            </w:r>
          </w:p>
        </w:tc>
        <w:tc>
          <w:tcPr>
            <w:tcW w:w="688" w:type="pct"/>
            <w:gridSpan w:val="2"/>
            <w:shd w:val="clear" w:color="auto" w:fill="D9D9D9"/>
            <w:vAlign w:val="center"/>
          </w:tcPr>
          <w:p w14:paraId="054C07C0" w14:textId="77777777" w:rsidR="00AE2615" w:rsidRPr="00C40CBB" w:rsidRDefault="00AE2615" w:rsidP="00F5344D">
            <w:pPr>
              <w:autoSpaceDE w:val="0"/>
              <w:autoSpaceDN w:val="0"/>
              <w:adjustRightInd w:val="0"/>
              <w:jc w:val="center"/>
              <w:rPr>
                <w:rFonts w:ascii="Times New Roman" w:hAnsi="Times New Roman"/>
                <w:sz w:val="24"/>
                <w:szCs w:val="24"/>
              </w:rPr>
            </w:pPr>
            <w:r w:rsidRPr="00C40CBB">
              <w:rPr>
                <w:rFonts w:ascii="Times New Roman" w:hAnsi="Times New Roman"/>
                <w:sz w:val="24"/>
                <w:szCs w:val="24"/>
              </w:rPr>
              <w:t>75</w:t>
            </w:r>
          </w:p>
        </w:tc>
        <w:tc>
          <w:tcPr>
            <w:tcW w:w="1299" w:type="pct"/>
            <w:gridSpan w:val="3"/>
            <w:vMerge/>
            <w:shd w:val="clear" w:color="auto" w:fill="D9D9D9"/>
            <w:vAlign w:val="center"/>
          </w:tcPr>
          <w:p w14:paraId="50D1FD8E" w14:textId="77777777" w:rsidR="00AE2615" w:rsidRPr="00C40CBB" w:rsidRDefault="00AE2615" w:rsidP="00F5344D">
            <w:pPr>
              <w:autoSpaceDE w:val="0"/>
              <w:autoSpaceDN w:val="0"/>
              <w:adjustRightInd w:val="0"/>
              <w:jc w:val="center"/>
              <w:rPr>
                <w:rFonts w:ascii="Times New Roman" w:hAnsi="Times New Roman"/>
                <w:sz w:val="24"/>
                <w:szCs w:val="24"/>
              </w:rPr>
            </w:pPr>
          </w:p>
        </w:tc>
      </w:tr>
    </w:tbl>
    <w:p w14:paraId="0BDABEB1" w14:textId="720966D0" w:rsidR="00C40CBB" w:rsidRPr="00C40CBB" w:rsidRDefault="00C40CBB" w:rsidP="00C40CBB">
      <w:pPr>
        <w:tabs>
          <w:tab w:val="left" w:pos="0"/>
        </w:tabs>
        <w:jc w:val="both"/>
        <w:rPr>
          <w:rFonts w:ascii="Times New Roman" w:eastAsia="Times New Roman" w:hAnsi="Times New Roman" w:cs="Times New Roman"/>
          <w:sz w:val="20"/>
          <w:szCs w:val="20"/>
        </w:rPr>
      </w:pPr>
      <w:r w:rsidRPr="00C40CBB">
        <w:rPr>
          <w:rFonts w:ascii="Times New Roman" w:eastAsia="Times New Roman" w:hAnsi="Times New Roman" w:cs="Times New Roman"/>
          <w:b/>
          <w:sz w:val="20"/>
          <w:szCs w:val="20"/>
        </w:rPr>
        <w:t>Pastaba:</w:t>
      </w:r>
      <w:r w:rsidRPr="00C40CBB">
        <w:rPr>
          <w:rFonts w:ascii="Times New Roman" w:eastAsia="Times New Roman" w:hAnsi="Times New Roman" w:cs="Times New Roman"/>
          <w:sz w:val="20"/>
          <w:szCs w:val="20"/>
        </w:rPr>
        <w:t xml:space="preserve"> dalyje BUM, esant mažam ugdytinių skaičiui, veikė mišrios jungtinės IU / PU grupės, kuriose ugdyti 3–6 metų vaikai </w:t>
      </w:r>
    </w:p>
    <w:p w14:paraId="502004DF" w14:textId="689661E5" w:rsidR="00D33BF0" w:rsidRPr="00C40CBB" w:rsidRDefault="00C40CBB" w:rsidP="00C40CBB">
      <w:pPr>
        <w:widowControl w:val="0"/>
        <w:ind w:firstLine="567"/>
        <w:jc w:val="both"/>
        <w:rPr>
          <w:rFonts w:ascii="Times New Roman" w:eastAsia="Times New Roman" w:hAnsi="Times New Roman" w:cs="Times New Roman"/>
          <w:sz w:val="24"/>
          <w:szCs w:val="24"/>
        </w:rPr>
      </w:pPr>
      <w:r w:rsidRPr="00C40CBB">
        <w:rPr>
          <w:rFonts w:ascii="Times New Roman" w:eastAsia="Times New Roman" w:hAnsi="Times New Roman" w:cs="Times New Roman"/>
          <w:position w:val="-1"/>
          <w:sz w:val="24"/>
          <w:szCs w:val="24"/>
        </w:rPr>
        <w:t xml:space="preserve">Užtikrinant IU prieinamumą 2020 m. įsteigtos 4 naujos IU / PU grupės: Kuršėnų lopšelyje-darželyje „Nykštukas“, Meškuičių gimnazijos Naisių skyriuje, Dubysos Aukštupio ir Pakapės mokyklose. </w:t>
      </w:r>
      <w:r w:rsidR="00751215">
        <w:rPr>
          <w:rFonts w:ascii="Times New Roman" w:eastAsia="Times New Roman" w:hAnsi="Times New Roman" w:cs="Times New Roman"/>
          <w:position w:val="-1"/>
          <w:sz w:val="24"/>
          <w:szCs w:val="24"/>
        </w:rPr>
        <w:t xml:space="preserve">2019 m. – 3 naujos IU / PU grupės – Pavenčių MDC, Voveriškių ir Kairių pagrindinėje  mokyklose. </w:t>
      </w:r>
      <w:r w:rsidRPr="00C40CBB">
        <w:rPr>
          <w:rFonts w:ascii="Times New Roman" w:eastAsia="Times New Roman" w:hAnsi="Times New Roman" w:cs="Times New Roman"/>
          <w:position w:val="-1"/>
          <w:sz w:val="24"/>
          <w:szCs w:val="24"/>
        </w:rPr>
        <w:t>Naujai įsteigtose IU / PU grupėse ugdyti 75 vaikai. Didžiausias netenkinamas ikimokyklinio amžiaus vaikų ugdymo poreikis Ginkūnų, Kairių ir Šiaulių kaimiškojoje seniūnijose.</w:t>
      </w:r>
    </w:p>
    <w:p w14:paraId="08F7956B" w14:textId="79FC64C2" w:rsidR="00352A6F" w:rsidRPr="00D950A9" w:rsidRDefault="00824049" w:rsidP="00D950A9">
      <w:pPr>
        <w:pStyle w:val="Antrat2"/>
        <w:spacing w:before="0" w:after="0"/>
        <w:jc w:val="center"/>
        <w:rPr>
          <w:rFonts w:ascii="Times New Roman" w:hAnsi="Times New Roman" w:cs="Times New Roman"/>
          <w:sz w:val="24"/>
          <w:szCs w:val="24"/>
        </w:rPr>
      </w:pPr>
      <w:bookmarkStart w:id="34" w:name="_Hlk65442876"/>
      <w:bookmarkStart w:id="35" w:name="_Toc65576636"/>
      <w:r w:rsidRPr="00D950A9">
        <w:rPr>
          <w:rFonts w:ascii="Times New Roman" w:hAnsi="Times New Roman" w:cs="Times New Roman"/>
          <w:sz w:val="24"/>
          <w:szCs w:val="24"/>
        </w:rPr>
        <w:t>5</w:t>
      </w:r>
      <w:r w:rsidR="00DF1E19" w:rsidRPr="00D950A9">
        <w:rPr>
          <w:rFonts w:ascii="Times New Roman" w:hAnsi="Times New Roman" w:cs="Times New Roman"/>
          <w:sz w:val="24"/>
          <w:szCs w:val="24"/>
        </w:rPr>
        <w:t xml:space="preserve">. </w:t>
      </w:r>
      <w:r w:rsidR="00352A6F" w:rsidRPr="00D950A9">
        <w:rPr>
          <w:rFonts w:ascii="Times New Roman" w:hAnsi="Times New Roman" w:cs="Times New Roman"/>
          <w:sz w:val="24"/>
          <w:szCs w:val="24"/>
        </w:rPr>
        <w:t>Prognozuojamas mokinių skaičius 2021–2025 metais</w:t>
      </w:r>
      <w:bookmarkEnd w:id="34"/>
      <w:bookmarkEnd w:id="35"/>
    </w:p>
    <w:p w14:paraId="1D2BCD17" w14:textId="77777777" w:rsidR="00352A6F" w:rsidRDefault="00352A6F" w:rsidP="002869DD">
      <w:pPr>
        <w:widowControl w:val="0"/>
        <w:spacing w:after="0" w:line="240" w:lineRule="auto"/>
        <w:rPr>
          <w:rFonts w:ascii="Times New Roman" w:eastAsia="Calibri" w:hAnsi="Times New Roman" w:cs="Times New Roman"/>
          <w:b/>
          <w:i/>
          <w:sz w:val="24"/>
        </w:rPr>
      </w:pPr>
    </w:p>
    <w:p w14:paraId="33E49143" w14:textId="76CA6E71" w:rsidR="00816FF4" w:rsidRPr="00816FF4" w:rsidRDefault="00A93BE7" w:rsidP="00A93BE7">
      <w:pPr>
        <w:widowControl w:val="0"/>
        <w:spacing w:after="0" w:line="240" w:lineRule="auto"/>
        <w:ind w:firstLine="567"/>
        <w:jc w:val="both"/>
        <w:rPr>
          <w:rFonts w:ascii="Times New Roman" w:eastAsia="Calibri" w:hAnsi="Times New Roman" w:cs="Times New Roman"/>
          <w:sz w:val="24"/>
        </w:rPr>
      </w:pPr>
      <w:r>
        <w:rPr>
          <w:rFonts w:ascii="Times New Roman" w:eastAsia="Calibri" w:hAnsi="Times New Roman" w:cs="Times New Roman"/>
          <w:sz w:val="24"/>
        </w:rPr>
        <w:t>Atsižvelgdami į 2014–2018 gimstamumo rodiklius ir laikydamiesi nuostatos, kad visi Savivaldybėje gimę vaikai lankys Savivaldybės BUM, BUM vadovai teikia optimistines prognozes, kad</w:t>
      </w:r>
      <w:r w:rsidR="00816FF4" w:rsidRPr="00816FF4">
        <w:rPr>
          <w:rFonts w:ascii="Times New Roman" w:eastAsia="Calibri" w:hAnsi="Times New Roman" w:cs="Times New Roman"/>
          <w:sz w:val="24"/>
        </w:rPr>
        <w:t xml:space="preserve"> 2021 m. rugsėjo 1 d. Savivaldybės mokyklose laukiami 3 173 mokiniai, t. y. 13 mokinių mažiau nei 2020 m. rugsėjo 1 d. Pagal minėtas prognozes </w:t>
      </w:r>
      <w:r>
        <w:rPr>
          <w:rFonts w:ascii="Times New Roman" w:eastAsia="Calibri" w:hAnsi="Times New Roman" w:cs="Times New Roman"/>
          <w:sz w:val="24"/>
        </w:rPr>
        <w:t xml:space="preserve">iki 2025 m. </w:t>
      </w:r>
      <w:r w:rsidR="00816FF4" w:rsidRPr="00816FF4">
        <w:rPr>
          <w:rFonts w:ascii="Times New Roman" w:eastAsia="Calibri" w:hAnsi="Times New Roman" w:cs="Times New Roman"/>
          <w:sz w:val="24"/>
        </w:rPr>
        <w:t xml:space="preserve">Savivaldybės </w:t>
      </w:r>
      <w:r>
        <w:rPr>
          <w:rFonts w:ascii="Times New Roman" w:eastAsia="Calibri" w:hAnsi="Times New Roman" w:cs="Times New Roman"/>
          <w:sz w:val="24"/>
        </w:rPr>
        <w:t>BUM mokinių skaičius didės:</w:t>
      </w:r>
    </w:p>
    <w:p w14:paraId="62A590F4" w14:textId="77777777" w:rsidR="00816FF4" w:rsidRPr="00816FF4" w:rsidRDefault="00816FF4" w:rsidP="00816FF4">
      <w:pPr>
        <w:widowControl w:val="0"/>
        <w:spacing w:after="0" w:line="240" w:lineRule="auto"/>
        <w:ind w:firstLine="567"/>
        <w:jc w:val="both"/>
        <w:rPr>
          <w:rFonts w:ascii="Times New Roman" w:eastAsia="Calibri" w:hAnsi="Times New Roman" w:cs="Times New Roman"/>
          <w:sz w:val="24"/>
        </w:rPr>
      </w:pPr>
      <w:r w:rsidRPr="00816FF4">
        <w:rPr>
          <w:rFonts w:ascii="Times New Roman" w:eastAsia="Calibri" w:hAnsi="Times New Roman" w:cs="Times New Roman"/>
          <w:sz w:val="24"/>
        </w:rPr>
        <w:t>2022 m. – 3 213 mokiniai (40 mokinių daugiau nei 2021m.);</w:t>
      </w:r>
    </w:p>
    <w:p w14:paraId="04B6C3C6" w14:textId="77777777" w:rsidR="00816FF4" w:rsidRPr="00816FF4" w:rsidRDefault="00816FF4" w:rsidP="00816FF4">
      <w:pPr>
        <w:widowControl w:val="0"/>
        <w:spacing w:after="0" w:line="240" w:lineRule="auto"/>
        <w:ind w:firstLine="567"/>
        <w:jc w:val="both"/>
        <w:rPr>
          <w:rFonts w:ascii="Times New Roman" w:eastAsia="Calibri" w:hAnsi="Times New Roman" w:cs="Times New Roman"/>
          <w:sz w:val="24"/>
        </w:rPr>
      </w:pPr>
      <w:r w:rsidRPr="00816FF4">
        <w:rPr>
          <w:rFonts w:ascii="Times New Roman" w:eastAsia="Calibri" w:hAnsi="Times New Roman" w:cs="Times New Roman"/>
          <w:sz w:val="24"/>
        </w:rPr>
        <w:t>2023 m. – 3 253 mokiniai (40 mokinių daugiau nei 2022 m.);</w:t>
      </w:r>
    </w:p>
    <w:p w14:paraId="72814251" w14:textId="77777777" w:rsidR="00816FF4" w:rsidRPr="00816FF4" w:rsidRDefault="00816FF4" w:rsidP="00816FF4">
      <w:pPr>
        <w:widowControl w:val="0"/>
        <w:spacing w:after="0" w:line="240" w:lineRule="auto"/>
        <w:ind w:firstLine="567"/>
        <w:jc w:val="both"/>
        <w:rPr>
          <w:rFonts w:ascii="Times New Roman" w:eastAsia="Calibri" w:hAnsi="Times New Roman" w:cs="Times New Roman"/>
          <w:sz w:val="24"/>
        </w:rPr>
      </w:pPr>
      <w:r w:rsidRPr="00816FF4">
        <w:rPr>
          <w:rFonts w:ascii="Times New Roman" w:eastAsia="Calibri" w:hAnsi="Times New Roman" w:cs="Times New Roman"/>
          <w:sz w:val="24"/>
        </w:rPr>
        <w:t>2024 m. – 3 301 mokinys (48 mokiniais  daugiau nei 2023 m.);</w:t>
      </w:r>
    </w:p>
    <w:p w14:paraId="63DA10E3" w14:textId="2FF16642" w:rsidR="00816FF4" w:rsidRDefault="00816FF4" w:rsidP="00816FF4">
      <w:pPr>
        <w:widowControl w:val="0"/>
        <w:spacing w:after="0" w:line="240" w:lineRule="auto"/>
        <w:ind w:firstLine="567"/>
        <w:jc w:val="both"/>
        <w:rPr>
          <w:rFonts w:ascii="Times New Roman" w:eastAsia="Calibri" w:hAnsi="Times New Roman" w:cs="Times New Roman"/>
          <w:sz w:val="24"/>
        </w:rPr>
      </w:pPr>
      <w:r w:rsidRPr="00816FF4">
        <w:rPr>
          <w:rFonts w:ascii="Times New Roman" w:eastAsia="Calibri" w:hAnsi="Times New Roman" w:cs="Times New Roman"/>
          <w:sz w:val="24"/>
        </w:rPr>
        <w:t xml:space="preserve">2025 m. – 3 321 mokinys (20 mokinių daugiau nei 2024 m., t. y. 148 mokiniais daugiau nei 2020 m.). </w:t>
      </w:r>
    </w:p>
    <w:p w14:paraId="2DFBDE5D" w14:textId="481032A5" w:rsidR="00A93BE7" w:rsidRPr="00816FF4" w:rsidRDefault="00A93BE7" w:rsidP="00816FF4">
      <w:pPr>
        <w:widowControl w:val="0"/>
        <w:spacing w:after="0" w:line="240" w:lineRule="auto"/>
        <w:ind w:firstLine="567"/>
        <w:jc w:val="both"/>
        <w:rPr>
          <w:rFonts w:ascii="Times New Roman" w:eastAsia="Calibri" w:hAnsi="Times New Roman" w:cs="Times New Roman"/>
          <w:sz w:val="24"/>
        </w:rPr>
      </w:pPr>
      <w:r>
        <w:rPr>
          <w:rFonts w:ascii="Times New Roman" w:eastAsia="Calibri" w:hAnsi="Times New Roman" w:cs="Times New Roman"/>
          <w:sz w:val="24"/>
        </w:rPr>
        <w:t>Atsižvelgiant į 2016–2020 m. prognozuojamo ir faktinio mokinių skaičiaus santykį bei laikantis nuostatos, kad dalis Savivaldybėje gimusių vaikų dėl šeimų emigracijos, kitokio tėvų pasirinkimo ar kitų priežasčių, neateis į Savivaldybės BUM, BUM vadovų pateiktos optimistinės prognozės buvo patikslintos</w:t>
      </w:r>
      <w:r w:rsidR="005C2744">
        <w:rPr>
          <w:rFonts w:ascii="Times New Roman" w:eastAsia="Calibri" w:hAnsi="Times New Roman" w:cs="Times New Roman"/>
          <w:sz w:val="24"/>
        </w:rPr>
        <w:t xml:space="preserve"> </w:t>
      </w:r>
      <w:r w:rsidR="00A33876" w:rsidRPr="00816FF4">
        <w:rPr>
          <w:rFonts w:ascii="Times New Roman" w:eastAsia="Calibri" w:hAnsi="Times New Roman" w:cs="Times New Roman"/>
          <w:sz w:val="24"/>
        </w:rPr>
        <w:t>(</w:t>
      </w:r>
      <w:r w:rsidR="004D09B9">
        <w:rPr>
          <w:rFonts w:ascii="Times New Roman" w:eastAsia="Calibri" w:hAnsi="Times New Roman" w:cs="Times New Roman"/>
          <w:sz w:val="24"/>
        </w:rPr>
        <w:t>9</w:t>
      </w:r>
      <w:r w:rsidR="00A33876" w:rsidRPr="00816FF4">
        <w:rPr>
          <w:rFonts w:ascii="Times New Roman" w:eastAsia="Calibri" w:hAnsi="Times New Roman" w:cs="Times New Roman"/>
          <w:sz w:val="24"/>
        </w:rPr>
        <w:t xml:space="preserve"> pav.)</w:t>
      </w:r>
      <w:r>
        <w:rPr>
          <w:rFonts w:ascii="Times New Roman" w:eastAsia="Calibri" w:hAnsi="Times New Roman" w:cs="Times New Roman"/>
          <w:sz w:val="24"/>
        </w:rPr>
        <w:t>.</w:t>
      </w:r>
    </w:p>
    <w:p w14:paraId="47103822" w14:textId="21AEAE96" w:rsidR="00433A63" w:rsidRDefault="00433A63" w:rsidP="00BF3040">
      <w:pPr>
        <w:widowControl w:val="0"/>
        <w:tabs>
          <w:tab w:val="left" w:pos="0"/>
        </w:tabs>
        <w:spacing w:after="0" w:line="240" w:lineRule="auto"/>
        <w:jc w:val="both"/>
        <w:rPr>
          <w:rFonts w:ascii="Times New Roman" w:eastAsia="Calibri" w:hAnsi="Times New Roman" w:cs="Times New Roman"/>
          <w:sz w:val="24"/>
        </w:rPr>
      </w:pPr>
      <w:r w:rsidRPr="00816FF4">
        <w:rPr>
          <w:noProof/>
        </w:rPr>
        <w:lastRenderedPageBreak/>
        <w:drawing>
          <wp:anchor distT="0" distB="0" distL="114300" distR="114300" simplePos="0" relativeHeight="251675648" behindDoc="0" locked="0" layoutInCell="1" allowOverlap="1" wp14:anchorId="38CB50D1" wp14:editId="26AF2B33">
            <wp:simplePos x="0" y="0"/>
            <wp:positionH relativeFrom="margin">
              <wp:align>left</wp:align>
            </wp:positionH>
            <wp:positionV relativeFrom="paragraph">
              <wp:posOffset>239395</wp:posOffset>
            </wp:positionV>
            <wp:extent cx="5829300" cy="2286000"/>
            <wp:effectExtent l="0" t="0" r="0" b="0"/>
            <wp:wrapSquare wrapText="bothSides"/>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BD73F69" w14:textId="7F37107C" w:rsidR="00433A63" w:rsidRDefault="004D09B9" w:rsidP="00BF3040">
      <w:pPr>
        <w:widowControl w:val="0"/>
        <w:tabs>
          <w:tab w:val="left" w:pos="0"/>
        </w:tabs>
        <w:spacing w:after="0"/>
        <w:ind w:firstLine="567"/>
        <w:rPr>
          <w:rFonts w:ascii="Times New Roman" w:eastAsia="Calibri" w:hAnsi="Times New Roman" w:cs="Times New Roman"/>
          <w:sz w:val="24"/>
        </w:rPr>
      </w:pPr>
      <w:r>
        <w:rPr>
          <w:rFonts w:ascii="Times New Roman" w:eastAsia="Calibri" w:hAnsi="Times New Roman" w:cs="Times New Roman"/>
          <w:b/>
          <w:bCs/>
          <w:sz w:val="24"/>
        </w:rPr>
        <w:t>9</w:t>
      </w:r>
      <w:r w:rsidR="00645279" w:rsidRPr="00816FF4">
        <w:rPr>
          <w:rFonts w:ascii="Times New Roman" w:eastAsia="Calibri" w:hAnsi="Times New Roman" w:cs="Times New Roman"/>
          <w:b/>
          <w:bCs/>
          <w:sz w:val="24"/>
        </w:rPr>
        <w:t xml:space="preserve"> pav.</w:t>
      </w:r>
      <w:r w:rsidR="00645279" w:rsidRPr="00816FF4">
        <w:rPr>
          <w:rFonts w:ascii="Times New Roman" w:eastAsia="Calibri" w:hAnsi="Times New Roman" w:cs="Times New Roman"/>
          <w:sz w:val="24"/>
        </w:rPr>
        <w:t xml:space="preserve"> Prognozuojamas mokinių skaičius Savivaldybės BUM 2021–2025 metais</w:t>
      </w:r>
    </w:p>
    <w:p w14:paraId="1E840163" w14:textId="77777777" w:rsidR="003F2DD6" w:rsidRDefault="003F2DD6" w:rsidP="00BF3040">
      <w:pPr>
        <w:widowControl w:val="0"/>
        <w:tabs>
          <w:tab w:val="left" w:pos="0"/>
        </w:tabs>
        <w:spacing w:after="0"/>
        <w:ind w:firstLine="567"/>
        <w:rPr>
          <w:rFonts w:ascii="Times New Roman" w:eastAsia="Calibri" w:hAnsi="Times New Roman" w:cs="Times New Roman"/>
          <w:sz w:val="24"/>
        </w:rPr>
      </w:pPr>
    </w:p>
    <w:p w14:paraId="1F1ADBEC" w14:textId="1B8E7E78" w:rsidR="00816FF4" w:rsidRPr="00816FF4" w:rsidRDefault="003F2DD6" w:rsidP="002F051B">
      <w:pPr>
        <w:widowControl w:val="0"/>
        <w:tabs>
          <w:tab w:val="left" w:pos="0"/>
        </w:tabs>
        <w:spacing w:after="0"/>
        <w:ind w:firstLine="567"/>
        <w:jc w:val="both"/>
        <w:rPr>
          <w:rFonts w:ascii="Times New Roman" w:eastAsia="Calibri" w:hAnsi="Times New Roman" w:cs="Times New Roman"/>
          <w:sz w:val="24"/>
        </w:rPr>
      </w:pPr>
      <w:r w:rsidRPr="00816FF4">
        <w:rPr>
          <w:noProof/>
        </w:rPr>
        <w:drawing>
          <wp:anchor distT="0" distB="0" distL="114300" distR="114300" simplePos="0" relativeHeight="251677696" behindDoc="1" locked="0" layoutInCell="1" allowOverlap="1" wp14:anchorId="1715914C" wp14:editId="1349A2E7">
            <wp:simplePos x="0" y="0"/>
            <wp:positionH relativeFrom="margin">
              <wp:align>left</wp:align>
            </wp:positionH>
            <wp:positionV relativeFrom="paragraph">
              <wp:posOffset>605790</wp:posOffset>
            </wp:positionV>
            <wp:extent cx="5989320" cy="2217420"/>
            <wp:effectExtent l="0" t="0" r="11430" b="11430"/>
            <wp:wrapSquare wrapText="bothSides"/>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rPr>
        <w:t>Palyginus 2016–2020 m. faktinius ir 2021–2025 m. prognozuojamus (patikslintus) duomenis matyti, kad mokinių mažėjimo tendencija artimiausius penkerius metus išliks stabili (žiūr. 1</w:t>
      </w:r>
      <w:r w:rsidR="004D09B9">
        <w:rPr>
          <w:rFonts w:ascii="Times New Roman" w:eastAsia="Calibri" w:hAnsi="Times New Roman" w:cs="Times New Roman"/>
          <w:sz w:val="24"/>
        </w:rPr>
        <w:t>0</w:t>
      </w:r>
      <w:r>
        <w:rPr>
          <w:rFonts w:ascii="Times New Roman" w:eastAsia="Calibri" w:hAnsi="Times New Roman" w:cs="Times New Roman"/>
          <w:sz w:val="24"/>
        </w:rPr>
        <w:t xml:space="preserve"> paveikslą).</w:t>
      </w:r>
    </w:p>
    <w:p w14:paraId="27F5E339" w14:textId="5DC2266E" w:rsidR="00816FF4" w:rsidRPr="00433A63" w:rsidRDefault="00433A63" w:rsidP="00433A63">
      <w:pPr>
        <w:widowControl w:val="0"/>
        <w:tabs>
          <w:tab w:val="left" w:pos="0"/>
        </w:tabs>
        <w:spacing w:after="0" w:line="240" w:lineRule="auto"/>
        <w:ind w:firstLine="567"/>
        <w:jc w:val="center"/>
        <w:rPr>
          <w:rFonts w:ascii="Times New Roman" w:eastAsia="Calibri" w:hAnsi="Times New Roman" w:cs="Times New Roman"/>
          <w:sz w:val="28"/>
          <w:szCs w:val="24"/>
        </w:rPr>
      </w:pPr>
      <w:r w:rsidRPr="00433A63">
        <w:rPr>
          <w:rFonts w:ascii="Times New Roman" w:hAnsi="Times New Roman" w:cs="Times New Roman"/>
          <w:b/>
          <w:bCs/>
          <w:noProof/>
          <w:sz w:val="24"/>
          <w:szCs w:val="24"/>
        </w:rPr>
        <w:t>1</w:t>
      </w:r>
      <w:r w:rsidR="004D09B9">
        <w:rPr>
          <w:rFonts w:ascii="Times New Roman" w:hAnsi="Times New Roman" w:cs="Times New Roman"/>
          <w:b/>
          <w:bCs/>
          <w:noProof/>
          <w:sz w:val="24"/>
          <w:szCs w:val="24"/>
        </w:rPr>
        <w:t>0</w:t>
      </w:r>
      <w:r w:rsidRPr="00433A63">
        <w:rPr>
          <w:rFonts w:ascii="Times New Roman" w:hAnsi="Times New Roman" w:cs="Times New Roman"/>
          <w:b/>
          <w:bCs/>
          <w:noProof/>
          <w:sz w:val="24"/>
          <w:szCs w:val="24"/>
        </w:rPr>
        <w:t xml:space="preserve"> pav. </w:t>
      </w:r>
      <w:r>
        <w:rPr>
          <w:rFonts w:ascii="Times New Roman" w:hAnsi="Times New Roman" w:cs="Times New Roman"/>
          <w:noProof/>
          <w:sz w:val="24"/>
          <w:szCs w:val="24"/>
        </w:rPr>
        <w:t>2016–2020 m. faktinis ir 2021–2025 m. prognozuojamas mokinių skaičius</w:t>
      </w:r>
    </w:p>
    <w:p w14:paraId="7B0EDDF3" w14:textId="77777777" w:rsidR="00BC20E4" w:rsidRPr="00816FF4" w:rsidRDefault="00BC20E4" w:rsidP="00433A63">
      <w:pPr>
        <w:widowControl w:val="0"/>
        <w:tabs>
          <w:tab w:val="left" w:pos="0"/>
        </w:tabs>
        <w:spacing w:after="0" w:line="240" w:lineRule="auto"/>
        <w:jc w:val="both"/>
        <w:rPr>
          <w:rFonts w:ascii="Times New Roman" w:eastAsia="Calibri" w:hAnsi="Times New Roman" w:cs="Times New Roman"/>
          <w:sz w:val="24"/>
        </w:rPr>
      </w:pPr>
    </w:p>
    <w:p w14:paraId="5DA9E167" w14:textId="6BBDAA0B" w:rsidR="00866D75" w:rsidRDefault="003236EB" w:rsidP="00866D75">
      <w:pPr>
        <w:widowControl w:val="0"/>
        <w:tabs>
          <w:tab w:val="left" w:pos="0"/>
        </w:tabs>
        <w:spacing w:after="0"/>
        <w:ind w:firstLine="567"/>
        <w:jc w:val="both"/>
        <w:rPr>
          <w:rFonts w:ascii="Times New Roman" w:eastAsia="Calibri" w:hAnsi="Times New Roman" w:cs="Times New Roman"/>
          <w:sz w:val="24"/>
        </w:rPr>
      </w:pPr>
      <w:bookmarkStart w:id="36" w:name="_Hlk65441666"/>
      <w:r w:rsidRPr="00CB7FED">
        <w:rPr>
          <w:b/>
          <w:bCs/>
          <w:noProof/>
        </w:rPr>
        <w:drawing>
          <wp:anchor distT="0" distB="0" distL="114300" distR="114300" simplePos="0" relativeHeight="251661312" behindDoc="0" locked="0" layoutInCell="1" allowOverlap="1" wp14:anchorId="2BB53AF4" wp14:editId="5A9B00FC">
            <wp:simplePos x="0" y="0"/>
            <wp:positionH relativeFrom="margin">
              <wp:align>right</wp:align>
            </wp:positionH>
            <wp:positionV relativeFrom="paragraph">
              <wp:posOffset>392430</wp:posOffset>
            </wp:positionV>
            <wp:extent cx="6169025" cy="2255520"/>
            <wp:effectExtent l="0" t="0" r="3175" b="11430"/>
            <wp:wrapSquare wrapText="bothSides"/>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866D75">
        <w:rPr>
          <w:rFonts w:ascii="Times New Roman" w:eastAsia="Calibri" w:hAnsi="Times New Roman" w:cs="Times New Roman"/>
          <w:sz w:val="24"/>
        </w:rPr>
        <w:t>Optimistinės BUM vadovų pateiktos m</w:t>
      </w:r>
      <w:r w:rsidR="00816FF4" w:rsidRPr="00816FF4">
        <w:rPr>
          <w:rFonts w:ascii="Times New Roman" w:eastAsia="Calibri" w:hAnsi="Times New Roman" w:cs="Times New Roman"/>
          <w:sz w:val="24"/>
        </w:rPr>
        <w:t xml:space="preserve">okinių skaičiaus prognozės atskirose mokyklose </w:t>
      </w:r>
      <w:r w:rsidR="00866D75">
        <w:rPr>
          <w:rFonts w:ascii="Times New Roman" w:eastAsia="Calibri" w:hAnsi="Times New Roman" w:cs="Times New Roman"/>
          <w:sz w:val="24"/>
        </w:rPr>
        <w:t>vizualizuojamos</w:t>
      </w:r>
      <w:r w:rsidR="00816FF4" w:rsidRPr="00816FF4">
        <w:rPr>
          <w:rFonts w:ascii="Times New Roman" w:eastAsia="Calibri" w:hAnsi="Times New Roman" w:cs="Times New Roman"/>
          <w:sz w:val="24"/>
        </w:rPr>
        <w:t xml:space="preserve"> 1</w:t>
      </w:r>
      <w:r w:rsidR="00AA5361">
        <w:rPr>
          <w:rFonts w:ascii="Times New Roman" w:eastAsia="Calibri" w:hAnsi="Times New Roman" w:cs="Times New Roman"/>
          <w:sz w:val="24"/>
        </w:rPr>
        <w:t>1</w:t>
      </w:r>
      <w:r w:rsidR="00816FF4" w:rsidRPr="00816FF4">
        <w:rPr>
          <w:rFonts w:ascii="Times New Roman" w:eastAsia="Calibri" w:hAnsi="Times New Roman" w:cs="Times New Roman"/>
          <w:sz w:val="24"/>
        </w:rPr>
        <w:t>–1</w:t>
      </w:r>
      <w:r w:rsidR="00AA5361">
        <w:rPr>
          <w:rFonts w:ascii="Times New Roman" w:eastAsia="Calibri" w:hAnsi="Times New Roman" w:cs="Times New Roman"/>
          <w:sz w:val="24"/>
        </w:rPr>
        <w:t>4</w:t>
      </w:r>
      <w:r w:rsidR="00816FF4" w:rsidRPr="00816FF4">
        <w:rPr>
          <w:rFonts w:ascii="Times New Roman" w:eastAsia="Calibri" w:hAnsi="Times New Roman" w:cs="Times New Roman"/>
          <w:sz w:val="24"/>
        </w:rPr>
        <w:t xml:space="preserve"> paveiksluose.</w:t>
      </w:r>
      <w:bookmarkStart w:id="37" w:name="_Hlk65441706"/>
      <w:bookmarkEnd w:id="36"/>
    </w:p>
    <w:p w14:paraId="767A9CB4" w14:textId="4917557F" w:rsidR="00352A6F" w:rsidRPr="0078725F" w:rsidRDefault="0078725F" w:rsidP="00866D75">
      <w:pPr>
        <w:widowControl w:val="0"/>
        <w:tabs>
          <w:tab w:val="left" w:pos="0"/>
        </w:tabs>
        <w:spacing w:after="0"/>
        <w:ind w:firstLine="567"/>
        <w:jc w:val="center"/>
        <w:rPr>
          <w:rFonts w:ascii="Times New Roman" w:eastAsia="Times New Roman" w:hAnsi="Times New Roman" w:cs="Times New Roman"/>
          <w:sz w:val="24"/>
          <w:szCs w:val="24"/>
        </w:rPr>
      </w:pPr>
      <w:r w:rsidRPr="00CB7FED">
        <w:rPr>
          <w:rFonts w:ascii="Times New Roman" w:eastAsia="Calibri" w:hAnsi="Times New Roman" w:cs="Times New Roman"/>
          <w:b/>
          <w:bCs/>
          <w:sz w:val="24"/>
        </w:rPr>
        <w:t>1</w:t>
      </w:r>
      <w:r w:rsidR="00AA5361">
        <w:rPr>
          <w:rFonts w:ascii="Times New Roman" w:eastAsia="Calibri" w:hAnsi="Times New Roman" w:cs="Times New Roman"/>
          <w:b/>
          <w:bCs/>
          <w:sz w:val="24"/>
        </w:rPr>
        <w:t>1</w:t>
      </w:r>
      <w:r w:rsidR="00352A6F" w:rsidRPr="00CB7FED">
        <w:rPr>
          <w:rFonts w:ascii="Times New Roman" w:eastAsia="Calibri" w:hAnsi="Times New Roman" w:cs="Times New Roman"/>
          <w:b/>
          <w:bCs/>
          <w:sz w:val="24"/>
        </w:rPr>
        <w:t xml:space="preserve"> pav.</w:t>
      </w:r>
      <w:r w:rsidR="00352A6F">
        <w:rPr>
          <w:rFonts w:ascii="Times New Roman" w:eastAsia="Calibri" w:hAnsi="Times New Roman" w:cs="Times New Roman"/>
          <w:sz w:val="24"/>
        </w:rPr>
        <w:t xml:space="preserve"> Prognozuojamas mokinių skaičius 2021–2025 m</w:t>
      </w:r>
      <w:r w:rsidR="002F051B">
        <w:rPr>
          <w:rFonts w:ascii="Times New Roman" w:eastAsia="Calibri" w:hAnsi="Times New Roman" w:cs="Times New Roman"/>
          <w:sz w:val="24"/>
        </w:rPr>
        <w:t>.</w:t>
      </w:r>
      <w:r w:rsidR="00352A6F">
        <w:rPr>
          <w:rFonts w:ascii="Times New Roman" w:eastAsia="Calibri" w:hAnsi="Times New Roman" w:cs="Times New Roman"/>
          <w:sz w:val="24"/>
        </w:rPr>
        <w:t xml:space="preserve"> BUM, turinčiose iki 100 mokinių</w:t>
      </w:r>
      <w:bookmarkEnd w:id="37"/>
      <w:r w:rsidR="002F051B">
        <w:rPr>
          <w:rFonts w:ascii="Times New Roman" w:eastAsia="Calibri" w:hAnsi="Times New Roman" w:cs="Times New Roman"/>
          <w:sz w:val="24"/>
        </w:rPr>
        <w:t xml:space="preserve"> (BUM vadovų pateiktais duomenimis)</w:t>
      </w:r>
    </w:p>
    <w:p w14:paraId="63558E15" w14:textId="19106DE1" w:rsidR="002F051B" w:rsidRPr="0078725F" w:rsidRDefault="002869DD" w:rsidP="002F051B">
      <w:pPr>
        <w:widowControl w:val="0"/>
        <w:tabs>
          <w:tab w:val="left" w:pos="0"/>
        </w:tabs>
        <w:spacing w:after="0"/>
        <w:ind w:firstLine="567"/>
        <w:jc w:val="center"/>
        <w:rPr>
          <w:rFonts w:ascii="Times New Roman" w:eastAsia="Times New Roman" w:hAnsi="Times New Roman" w:cs="Times New Roman"/>
          <w:sz w:val="24"/>
          <w:szCs w:val="24"/>
        </w:rPr>
      </w:pPr>
      <w:bookmarkStart w:id="38" w:name="_Hlk65441737"/>
      <w:r w:rsidRPr="00CB7FED">
        <w:rPr>
          <w:rFonts w:ascii="Times New Roman" w:eastAsia="Calibri" w:hAnsi="Times New Roman" w:cs="Times New Roman"/>
          <w:b/>
          <w:bCs/>
          <w:sz w:val="24"/>
        </w:rPr>
        <w:lastRenderedPageBreak/>
        <w:t>1</w:t>
      </w:r>
      <w:r w:rsidR="00AA5361">
        <w:rPr>
          <w:rFonts w:ascii="Times New Roman" w:eastAsia="Calibri" w:hAnsi="Times New Roman" w:cs="Times New Roman"/>
          <w:b/>
          <w:bCs/>
          <w:sz w:val="24"/>
        </w:rPr>
        <w:t>2</w:t>
      </w:r>
      <w:r w:rsidR="00352A6F" w:rsidRPr="00CB7FED">
        <w:rPr>
          <w:rFonts w:ascii="Times New Roman" w:eastAsia="Calibri" w:hAnsi="Times New Roman" w:cs="Times New Roman"/>
          <w:b/>
          <w:bCs/>
          <w:sz w:val="24"/>
        </w:rPr>
        <w:t xml:space="preserve"> pav.</w:t>
      </w:r>
      <w:r w:rsidR="00352A6F">
        <w:rPr>
          <w:rFonts w:ascii="Times New Roman" w:eastAsia="Calibri" w:hAnsi="Times New Roman" w:cs="Times New Roman"/>
          <w:sz w:val="24"/>
        </w:rPr>
        <w:t xml:space="preserve"> Prognozuojamas mokinių skaičius 2021–2025 m</w:t>
      </w:r>
      <w:r w:rsidR="002F051B">
        <w:rPr>
          <w:rFonts w:ascii="Times New Roman" w:eastAsia="Calibri" w:hAnsi="Times New Roman" w:cs="Times New Roman"/>
          <w:sz w:val="24"/>
        </w:rPr>
        <w:t>.</w:t>
      </w:r>
      <w:r w:rsidR="00352A6F">
        <w:rPr>
          <w:rFonts w:ascii="Times New Roman" w:eastAsia="Calibri" w:hAnsi="Times New Roman" w:cs="Times New Roman"/>
          <w:sz w:val="24"/>
        </w:rPr>
        <w:t xml:space="preserve"> BUM, turinčiose virš 100 mokinių</w:t>
      </w:r>
      <w:bookmarkEnd w:id="38"/>
      <w:r w:rsidR="002F051B">
        <w:rPr>
          <w:rFonts w:ascii="Times New Roman" w:eastAsia="Calibri" w:hAnsi="Times New Roman" w:cs="Times New Roman"/>
          <w:sz w:val="24"/>
        </w:rPr>
        <w:t xml:space="preserve"> </w:t>
      </w:r>
      <w:r w:rsidR="00866D75" w:rsidRPr="00CB7FED">
        <w:rPr>
          <w:b/>
          <w:bCs/>
          <w:noProof/>
        </w:rPr>
        <w:drawing>
          <wp:anchor distT="0" distB="0" distL="114300" distR="114300" simplePos="0" relativeHeight="251662336" behindDoc="0" locked="0" layoutInCell="1" allowOverlap="1" wp14:anchorId="62A371EA" wp14:editId="65A11A10">
            <wp:simplePos x="0" y="0"/>
            <wp:positionH relativeFrom="margin">
              <wp:posOffset>106680</wp:posOffset>
            </wp:positionH>
            <wp:positionV relativeFrom="paragraph">
              <wp:posOffset>0</wp:posOffset>
            </wp:positionV>
            <wp:extent cx="6134100" cy="2286000"/>
            <wp:effectExtent l="0" t="0" r="0" b="0"/>
            <wp:wrapSquare wrapText="bothSides"/>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2F051B">
        <w:rPr>
          <w:rFonts w:ascii="Times New Roman" w:eastAsia="Calibri" w:hAnsi="Times New Roman" w:cs="Times New Roman"/>
          <w:sz w:val="24"/>
        </w:rPr>
        <w:t>(BUM vadovų pateiktais duomenimis)</w:t>
      </w:r>
    </w:p>
    <w:p w14:paraId="3789850D" w14:textId="01456096" w:rsidR="00D33BF0" w:rsidRDefault="00352A6F" w:rsidP="002F051B">
      <w:pPr>
        <w:widowControl w:val="0"/>
        <w:spacing w:after="0" w:line="240" w:lineRule="auto"/>
        <w:rPr>
          <w:rFonts w:ascii="Times New Roman" w:eastAsia="Calibri" w:hAnsi="Times New Roman" w:cs="Times New Roman"/>
          <w:sz w:val="24"/>
        </w:rPr>
      </w:pPr>
      <w:r>
        <w:rPr>
          <w:noProof/>
        </w:rPr>
        <w:drawing>
          <wp:anchor distT="0" distB="0" distL="114300" distR="114300" simplePos="0" relativeHeight="251663360" behindDoc="0" locked="0" layoutInCell="1" allowOverlap="1" wp14:anchorId="0514C5DE" wp14:editId="4082690E">
            <wp:simplePos x="0" y="0"/>
            <wp:positionH relativeFrom="margin">
              <wp:posOffset>17145</wp:posOffset>
            </wp:positionH>
            <wp:positionV relativeFrom="paragraph">
              <wp:posOffset>213360</wp:posOffset>
            </wp:positionV>
            <wp:extent cx="6108065" cy="2270760"/>
            <wp:effectExtent l="0" t="0" r="6985" b="15240"/>
            <wp:wrapSquare wrapText="bothSides"/>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rPr>
        <w:t xml:space="preserve">                                                                                   </w:t>
      </w:r>
    </w:p>
    <w:p w14:paraId="1B66A4E3" w14:textId="7F358F08" w:rsidR="002F051B" w:rsidRPr="0078725F" w:rsidRDefault="00352A6F" w:rsidP="002F051B">
      <w:pPr>
        <w:widowControl w:val="0"/>
        <w:tabs>
          <w:tab w:val="left" w:pos="0"/>
        </w:tabs>
        <w:spacing w:after="0"/>
        <w:ind w:firstLine="567"/>
        <w:jc w:val="center"/>
        <w:rPr>
          <w:rFonts w:ascii="Times New Roman" w:eastAsia="Times New Roman" w:hAnsi="Times New Roman" w:cs="Times New Roman"/>
          <w:sz w:val="24"/>
          <w:szCs w:val="24"/>
        </w:rPr>
      </w:pPr>
      <w:r>
        <w:rPr>
          <w:rFonts w:ascii="Times New Roman" w:eastAsia="Calibri" w:hAnsi="Times New Roman" w:cs="Times New Roman"/>
          <w:sz w:val="24"/>
        </w:rPr>
        <w:t xml:space="preserve">    </w:t>
      </w:r>
      <w:bookmarkStart w:id="39" w:name="_Hlk65441759"/>
      <w:r w:rsidR="002869DD" w:rsidRPr="00CB7FED">
        <w:rPr>
          <w:rFonts w:ascii="Times New Roman" w:eastAsia="Calibri" w:hAnsi="Times New Roman" w:cs="Times New Roman"/>
          <w:b/>
          <w:bCs/>
          <w:sz w:val="24"/>
        </w:rPr>
        <w:t>1</w:t>
      </w:r>
      <w:r w:rsidR="00AA5361">
        <w:rPr>
          <w:rFonts w:ascii="Times New Roman" w:eastAsia="Calibri" w:hAnsi="Times New Roman" w:cs="Times New Roman"/>
          <w:b/>
          <w:bCs/>
          <w:sz w:val="24"/>
        </w:rPr>
        <w:t>3</w:t>
      </w:r>
      <w:r w:rsidRPr="00CB7FED">
        <w:rPr>
          <w:rFonts w:ascii="Times New Roman" w:eastAsia="Calibri" w:hAnsi="Times New Roman" w:cs="Times New Roman"/>
          <w:b/>
          <w:bCs/>
          <w:sz w:val="24"/>
        </w:rPr>
        <w:t xml:space="preserve"> pav.</w:t>
      </w:r>
      <w:r>
        <w:rPr>
          <w:rFonts w:ascii="Times New Roman" w:eastAsia="Calibri" w:hAnsi="Times New Roman" w:cs="Times New Roman"/>
          <w:sz w:val="24"/>
        </w:rPr>
        <w:t xml:space="preserve"> Prognozuojamas mokinių skaičius 2021–2025 m</w:t>
      </w:r>
      <w:r w:rsidR="002F051B">
        <w:rPr>
          <w:rFonts w:ascii="Times New Roman" w:eastAsia="Calibri" w:hAnsi="Times New Roman" w:cs="Times New Roman"/>
          <w:sz w:val="24"/>
        </w:rPr>
        <w:t>.</w:t>
      </w:r>
      <w:r>
        <w:rPr>
          <w:rFonts w:ascii="Times New Roman" w:eastAsia="Calibri" w:hAnsi="Times New Roman" w:cs="Times New Roman"/>
          <w:sz w:val="24"/>
        </w:rPr>
        <w:t xml:space="preserve"> Savivaldybės gimnazijos</w:t>
      </w:r>
      <w:bookmarkStart w:id="40" w:name="_Hlk65442231"/>
      <w:bookmarkEnd w:id="39"/>
      <w:r w:rsidR="002F051B">
        <w:rPr>
          <w:rFonts w:ascii="Times New Roman" w:eastAsia="Calibri" w:hAnsi="Times New Roman" w:cs="Times New Roman"/>
          <w:sz w:val="24"/>
        </w:rPr>
        <w:t xml:space="preserve"> (BUM vadovų pateiktais duomenimis)</w:t>
      </w:r>
    </w:p>
    <w:p w14:paraId="72E0ED98" w14:textId="77777777" w:rsidR="007D1631" w:rsidRDefault="007D1631" w:rsidP="007D1631">
      <w:pPr>
        <w:widowControl w:val="0"/>
        <w:spacing w:after="0" w:line="240" w:lineRule="auto"/>
        <w:rPr>
          <w:rFonts w:ascii="Times New Roman" w:eastAsia="Calibri" w:hAnsi="Times New Roman" w:cs="Times New Roman"/>
          <w:sz w:val="24"/>
        </w:rPr>
      </w:pPr>
    </w:p>
    <w:p w14:paraId="7ED220F3" w14:textId="7FBF8F14" w:rsidR="00DA23EA" w:rsidRDefault="00DA23EA" w:rsidP="007D1631">
      <w:pPr>
        <w:widowControl w:val="0"/>
        <w:spacing w:after="0" w:line="240" w:lineRule="auto"/>
        <w:rPr>
          <w:rFonts w:ascii="Times New Roman" w:eastAsia="Calibri" w:hAnsi="Times New Roman" w:cs="Times New Roman"/>
          <w:sz w:val="24"/>
        </w:rPr>
      </w:pPr>
      <w:r>
        <w:rPr>
          <w:noProof/>
        </w:rPr>
        <w:drawing>
          <wp:anchor distT="0" distB="0" distL="114300" distR="114300" simplePos="0" relativeHeight="251664384" behindDoc="1" locked="0" layoutInCell="1" allowOverlap="1" wp14:anchorId="3355FE97" wp14:editId="503B4A98">
            <wp:simplePos x="0" y="0"/>
            <wp:positionH relativeFrom="margin">
              <wp:align>center</wp:align>
            </wp:positionH>
            <wp:positionV relativeFrom="paragraph">
              <wp:posOffset>0</wp:posOffset>
            </wp:positionV>
            <wp:extent cx="6156960" cy="2432050"/>
            <wp:effectExtent l="0" t="0" r="15240" b="6350"/>
            <wp:wrapTight wrapText="bothSides">
              <wp:wrapPolygon edited="0">
                <wp:start x="0" y="0"/>
                <wp:lineTo x="0" y="21487"/>
                <wp:lineTo x="21587" y="21487"/>
                <wp:lineTo x="21587" y="0"/>
                <wp:lineTo x="0" y="0"/>
              </wp:wrapPolygon>
            </wp:wrapTight>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158B2C4" w14:textId="2435B6E8" w:rsidR="002F051B" w:rsidRDefault="00DA23EA" w:rsidP="002F051B">
      <w:pPr>
        <w:widowControl w:val="0"/>
        <w:tabs>
          <w:tab w:val="left" w:pos="0"/>
        </w:tabs>
        <w:spacing w:after="0"/>
        <w:ind w:firstLine="567"/>
        <w:jc w:val="center"/>
        <w:rPr>
          <w:rFonts w:ascii="Times New Roman" w:eastAsia="Calibri" w:hAnsi="Times New Roman" w:cs="Times New Roman"/>
          <w:sz w:val="24"/>
        </w:rPr>
      </w:pPr>
      <w:bookmarkStart w:id="41" w:name="_Hlk65441776"/>
      <w:r w:rsidRPr="00CB7FED">
        <w:rPr>
          <w:rFonts w:ascii="Times New Roman" w:eastAsia="Calibri" w:hAnsi="Times New Roman" w:cs="Times New Roman"/>
          <w:b/>
          <w:bCs/>
          <w:sz w:val="24"/>
        </w:rPr>
        <w:t>1</w:t>
      </w:r>
      <w:r w:rsidR="00AA5361">
        <w:rPr>
          <w:rFonts w:ascii="Times New Roman" w:eastAsia="Calibri" w:hAnsi="Times New Roman" w:cs="Times New Roman"/>
          <w:b/>
          <w:bCs/>
          <w:sz w:val="24"/>
        </w:rPr>
        <w:t>4</w:t>
      </w:r>
      <w:r w:rsidRPr="00CB7FED">
        <w:rPr>
          <w:rFonts w:ascii="Times New Roman" w:eastAsia="Calibri" w:hAnsi="Times New Roman" w:cs="Times New Roman"/>
          <w:b/>
          <w:bCs/>
          <w:sz w:val="24"/>
        </w:rPr>
        <w:t xml:space="preserve"> pav.</w:t>
      </w:r>
      <w:r>
        <w:rPr>
          <w:rFonts w:ascii="Times New Roman" w:eastAsia="Calibri" w:hAnsi="Times New Roman" w:cs="Times New Roman"/>
          <w:sz w:val="24"/>
        </w:rPr>
        <w:t xml:space="preserve"> Prognozuojamas mokinių skaičius 2021–2025 m</w:t>
      </w:r>
      <w:r w:rsidR="002F051B">
        <w:rPr>
          <w:rFonts w:ascii="Times New Roman" w:eastAsia="Calibri" w:hAnsi="Times New Roman" w:cs="Times New Roman"/>
          <w:sz w:val="24"/>
        </w:rPr>
        <w:t>.</w:t>
      </w:r>
      <w:r>
        <w:rPr>
          <w:rFonts w:ascii="Times New Roman" w:eastAsia="Calibri" w:hAnsi="Times New Roman" w:cs="Times New Roman"/>
          <w:sz w:val="24"/>
        </w:rPr>
        <w:t xml:space="preserve"> Kuršėnų miesto BUM</w:t>
      </w:r>
      <w:r w:rsidR="002F051B">
        <w:rPr>
          <w:rFonts w:ascii="Times New Roman" w:eastAsia="Calibri" w:hAnsi="Times New Roman" w:cs="Times New Roman"/>
          <w:sz w:val="24"/>
        </w:rPr>
        <w:t xml:space="preserve"> (BUM vadovų pateiktais duomenimis)</w:t>
      </w:r>
    </w:p>
    <w:p w14:paraId="795FB53F" w14:textId="77777777" w:rsidR="00866D75" w:rsidRDefault="00866D75" w:rsidP="00866D75">
      <w:pPr>
        <w:widowControl w:val="0"/>
        <w:tabs>
          <w:tab w:val="left" w:pos="0"/>
        </w:tabs>
        <w:spacing w:after="0" w:line="240" w:lineRule="auto"/>
        <w:ind w:firstLine="567"/>
        <w:jc w:val="both"/>
        <w:rPr>
          <w:rFonts w:ascii="Times New Roman" w:eastAsia="Calibri" w:hAnsi="Times New Roman" w:cs="Times New Roman"/>
          <w:sz w:val="24"/>
        </w:rPr>
      </w:pPr>
    </w:p>
    <w:p w14:paraId="3630CD05" w14:textId="058598B2" w:rsidR="00866D75" w:rsidRPr="00816FF4" w:rsidRDefault="007D1631" w:rsidP="00866D75">
      <w:pPr>
        <w:widowControl w:val="0"/>
        <w:tabs>
          <w:tab w:val="left" w:pos="0"/>
        </w:tabs>
        <w:spacing w:after="0" w:line="240" w:lineRule="auto"/>
        <w:ind w:firstLine="567"/>
        <w:jc w:val="both"/>
        <w:rPr>
          <w:rFonts w:ascii="Times New Roman" w:eastAsia="Times New Roman" w:hAnsi="Times New Roman" w:cs="Times New Roman"/>
          <w:sz w:val="24"/>
          <w:szCs w:val="24"/>
        </w:rPr>
      </w:pPr>
      <w:r>
        <w:rPr>
          <w:rFonts w:ascii="Times New Roman" w:eastAsia="Calibri" w:hAnsi="Times New Roman" w:cs="Times New Roman"/>
          <w:sz w:val="24"/>
        </w:rPr>
        <w:t>Verta pabrėžti, kad patikslintos m</w:t>
      </w:r>
      <w:r w:rsidR="00866D75" w:rsidRPr="00816FF4">
        <w:rPr>
          <w:rFonts w:ascii="Times New Roman" w:eastAsia="Calibri" w:hAnsi="Times New Roman" w:cs="Times New Roman"/>
          <w:sz w:val="24"/>
        </w:rPr>
        <w:t>okinių skaičiaus</w:t>
      </w:r>
      <w:r>
        <w:rPr>
          <w:rFonts w:ascii="Times New Roman" w:eastAsia="Calibri" w:hAnsi="Times New Roman" w:cs="Times New Roman"/>
          <w:sz w:val="24"/>
        </w:rPr>
        <w:t xml:space="preserve"> 2021–2025 m. prognozės nesuteikia galimybių tikėtis ženklaus mokinių skaičiaus didėjimo.</w:t>
      </w:r>
      <w:r w:rsidR="00866D75" w:rsidRPr="00816FF4">
        <w:rPr>
          <w:rFonts w:ascii="Times New Roman" w:eastAsia="Calibri" w:hAnsi="Times New Roman" w:cs="Times New Roman"/>
          <w:sz w:val="24"/>
        </w:rPr>
        <w:t xml:space="preserve"> </w:t>
      </w:r>
      <w:r>
        <w:rPr>
          <w:rFonts w:ascii="Times New Roman" w:eastAsia="Calibri" w:hAnsi="Times New Roman" w:cs="Times New Roman"/>
          <w:sz w:val="24"/>
        </w:rPr>
        <w:t xml:space="preserve">Realus mokinių skaičiaus </w:t>
      </w:r>
      <w:r w:rsidR="00866D75">
        <w:rPr>
          <w:rFonts w:ascii="Times New Roman" w:eastAsia="Calibri" w:hAnsi="Times New Roman" w:cs="Times New Roman"/>
          <w:sz w:val="24"/>
        </w:rPr>
        <w:t xml:space="preserve">didėjimas </w:t>
      </w:r>
      <w:r w:rsidR="00866D75" w:rsidRPr="00816FF4">
        <w:rPr>
          <w:rFonts w:ascii="Times New Roman" w:eastAsia="Calibri" w:hAnsi="Times New Roman" w:cs="Times New Roman"/>
          <w:sz w:val="24"/>
        </w:rPr>
        <w:lastRenderedPageBreak/>
        <w:t>prognoz</w:t>
      </w:r>
      <w:r w:rsidR="00866D75">
        <w:rPr>
          <w:rFonts w:ascii="Times New Roman" w:eastAsia="Calibri" w:hAnsi="Times New Roman" w:cs="Times New Roman"/>
          <w:sz w:val="24"/>
        </w:rPr>
        <w:t>uojamas pavienėse</w:t>
      </w:r>
      <w:r w:rsidR="00866D75" w:rsidRPr="00816FF4">
        <w:rPr>
          <w:rFonts w:ascii="Times New Roman" w:eastAsia="Calibri" w:hAnsi="Times New Roman" w:cs="Times New Roman"/>
          <w:sz w:val="24"/>
        </w:rPr>
        <w:t xml:space="preserve"> </w:t>
      </w:r>
      <w:r w:rsidR="00866D75">
        <w:rPr>
          <w:rFonts w:ascii="Times New Roman" w:eastAsia="Calibri" w:hAnsi="Times New Roman" w:cs="Times New Roman"/>
          <w:sz w:val="24"/>
        </w:rPr>
        <w:t xml:space="preserve">– </w:t>
      </w:r>
      <w:r w:rsidR="00866D75" w:rsidRPr="00816FF4">
        <w:rPr>
          <w:rFonts w:ascii="Times New Roman" w:eastAsia="Calibri" w:hAnsi="Times New Roman" w:cs="Times New Roman"/>
          <w:sz w:val="24"/>
        </w:rPr>
        <w:t>Dubysos aukštupio ir Ginkūnų Sofijos ir Vladimiro Zubovų</w:t>
      </w:r>
      <w:r w:rsidR="00866D75">
        <w:rPr>
          <w:rFonts w:ascii="Times New Roman" w:eastAsia="Calibri" w:hAnsi="Times New Roman" w:cs="Times New Roman"/>
          <w:sz w:val="24"/>
        </w:rPr>
        <w:t>, Voveriškių</w:t>
      </w:r>
      <w:r w:rsidR="00866D75" w:rsidRPr="00816FF4">
        <w:rPr>
          <w:rFonts w:ascii="Times New Roman" w:eastAsia="Calibri" w:hAnsi="Times New Roman" w:cs="Times New Roman"/>
          <w:sz w:val="24"/>
        </w:rPr>
        <w:t xml:space="preserve"> </w:t>
      </w:r>
      <w:r w:rsidR="00866D75">
        <w:rPr>
          <w:rFonts w:ascii="Times New Roman" w:eastAsia="Calibri" w:hAnsi="Times New Roman" w:cs="Times New Roman"/>
          <w:sz w:val="24"/>
        </w:rPr>
        <w:t xml:space="preserve">– </w:t>
      </w:r>
      <w:r w:rsidR="00866D75" w:rsidRPr="00816FF4">
        <w:rPr>
          <w:rFonts w:ascii="Times New Roman" w:eastAsia="Calibri" w:hAnsi="Times New Roman" w:cs="Times New Roman"/>
          <w:sz w:val="24"/>
        </w:rPr>
        <w:t>mokyklose</w:t>
      </w:r>
      <w:r w:rsidR="00866D75" w:rsidRPr="00816FF4">
        <w:rPr>
          <w:rFonts w:ascii="Times New Roman" w:eastAsia="Calibri" w:hAnsi="Times New Roman" w:cs="Times New Roman"/>
          <w:sz w:val="24"/>
          <w:szCs w:val="24"/>
        </w:rPr>
        <w:t xml:space="preserve">. </w:t>
      </w:r>
      <w:r w:rsidR="00866D75" w:rsidRPr="00816FF4">
        <w:rPr>
          <w:rFonts w:ascii="Times New Roman" w:eastAsia="Times New Roman" w:hAnsi="Times New Roman" w:cs="Times New Roman"/>
          <w:sz w:val="24"/>
          <w:szCs w:val="24"/>
        </w:rPr>
        <w:t xml:space="preserve">Prielaidos, lemiančios mokinių skaičiaus didėjimą šiose švietimo įstaigose: įstaigų veiklos kryptingumas, stebima stiprėjanti mokyklos vadovų, mokytojų ir kitų bendruomenės narių lyderystė, atnaujintos fizinės mokymo(si) aplinkos, išplėtota ir plėtojama NVŠ pasiūla.   </w:t>
      </w:r>
    </w:p>
    <w:p w14:paraId="5B4CA83C" w14:textId="77777777" w:rsidR="00DA23EA" w:rsidRDefault="00DA23EA" w:rsidP="002F051B">
      <w:pPr>
        <w:widowControl w:val="0"/>
        <w:spacing w:after="0" w:line="240" w:lineRule="auto"/>
        <w:rPr>
          <w:rFonts w:ascii="Times New Roman" w:eastAsia="Calibri" w:hAnsi="Times New Roman" w:cs="Times New Roman"/>
          <w:sz w:val="24"/>
        </w:rPr>
      </w:pPr>
    </w:p>
    <w:p w14:paraId="72EAE166" w14:textId="137DA0B9" w:rsidR="00C56D1E" w:rsidRPr="00D950A9" w:rsidRDefault="00824049" w:rsidP="00D950A9">
      <w:pPr>
        <w:pStyle w:val="Antrat2"/>
        <w:spacing w:before="0" w:after="0"/>
        <w:jc w:val="center"/>
        <w:rPr>
          <w:rFonts w:ascii="Times New Roman" w:hAnsi="Times New Roman" w:cs="Times New Roman"/>
          <w:sz w:val="24"/>
          <w:szCs w:val="24"/>
        </w:rPr>
      </w:pPr>
      <w:bookmarkStart w:id="42" w:name="_Toc65576637"/>
      <w:bookmarkStart w:id="43" w:name="_Hlk65442957"/>
      <w:bookmarkEnd w:id="40"/>
      <w:bookmarkEnd w:id="41"/>
      <w:r w:rsidRPr="00D950A9">
        <w:rPr>
          <w:rFonts w:ascii="Times New Roman" w:hAnsi="Times New Roman" w:cs="Times New Roman"/>
          <w:sz w:val="24"/>
          <w:szCs w:val="24"/>
        </w:rPr>
        <w:t>6</w:t>
      </w:r>
      <w:r w:rsidR="00DF1E19" w:rsidRPr="00D950A9">
        <w:rPr>
          <w:rFonts w:ascii="Times New Roman" w:hAnsi="Times New Roman" w:cs="Times New Roman"/>
          <w:sz w:val="24"/>
          <w:szCs w:val="24"/>
        </w:rPr>
        <w:t xml:space="preserve">. </w:t>
      </w:r>
      <w:r w:rsidR="00C56D1E" w:rsidRPr="00D950A9">
        <w:rPr>
          <w:rFonts w:ascii="Times New Roman" w:hAnsi="Times New Roman" w:cs="Times New Roman"/>
          <w:sz w:val="24"/>
          <w:szCs w:val="24"/>
        </w:rPr>
        <w:t>Klasių komplektavimas</w:t>
      </w:r>
      <w:bookmarkEnd w:id="42"/>
    </w:p>
    <w:bookmarkEnd w:id="43"/>
    <w:p w14:paraId="587E3C35" w14:textId="77777777" w:rsidR="00D950A9" w:rsidRDefault="00D950A9" w:rsidP="008B6426">
      <w:pPr>
        <w:widowControl w:val="0"/>
        <w:ind w:firstLine="567"/>
        <w:jc w:val="both"/>
        <w:rPr>
          <w:rFonts w:ascii="Times New Roman" w:eastAsia="Times New Roman" w:hAnsi="Times New Roman" w:cs="Times New Roman"/>
          <w:sz w:val="24"/>
          <w:szCs w:val="24"/>
        </w:rPr>
      </w:pPr>
    </w:p>
    <w:p w14:paraId="4C68BE43" w14:textId="4233CE4D" w:rsidR="008B6426" w:rsidRPr="008B6426" w:rsidRDefault="008B6426" w:rsidP="008B6426">
      <w:pPr>
        <w:widowControl w:val="0"/>
        <w:ind w:firstLine="567"/>
        <w:jc w:val="both"/>
        <w:rPr>
          <w:rFonts w:ascii="Times New Roman" w:eastAsia="Times New Roman" w:hAnsi="Times New Roman" w:cs="Times New Roman"/>
          <w:sz w:val="24"/>
          <w:szCs w:val="24"/>
        </w:rPr>
      </w:pPr>
      <w:r w:rsidRPr="008B6426">
        <w:rPr>
          <w:rFonts w:ascii="Times New Roman" w:eastAsia="Times New Roman" w:hAnsi="Times New Roman" w:cs="Times New Roman"/>
          <w:sz w:val="24"/>
          <w:szCs w:val="24"/>
        </w:rPr>
        <w:t>Mokinių skaičiaus mažėjimas 2016–2020 m. darė įtakos klasių komplektavimui: 2016 ir 2017 metais BUM buvo komplektuojama po 242,  2018 metais – 209, 2019 metais – 188, 2020 metais – 173 klasės. 2019 m. šalies švietimo stebėsenos duomenys parodė, kad Šiaulių rajono savivaldybė pagal vidutinį bendrojo ugdymo mokyklos klasės komplekto dydį (14,9 mokinių) pateko tarp trečdalio savivaldybių, kuriose būklė minėtuoju aspektu buvo prasčiausia. Akcentuotina, kad mažėjant klasių komplektų skaičiui, santykinė jungtinių klasių dalis kasmet didėjo: 2016 m. tokių klasių dalis sudarė 7,8 proc., 2017 m. – 9,5 proc., 2018 m. – 10,04 proc., 2019 m. – 11,2 proc., 2020 m. – 13,8 proc. nuo bendro klasių komplektų skaičiaus</w:t>
      </w:r>
      <w:r w:rsidRPr="008B6426">
        <w:rPr>
          <w:rStyle w:val="Puslapioinaosnuoroda"/>
          <w:rFonts w:ascii="Times New Roman" w:eastAsia="Times New Roman" w:hAnsi="Times New Roman" w:cs="Times New Roman"/>
          <w:sz w:val="24"/>
          <w:szCs w:val="24"/>
        </w:rPr>
        <w:footnoteReference w:id="4"/>
      </w:r>
      <w:r w:rsidRPr="008B6426">
        <w:rPr>
          <w:rFonts w:ascii="Times New Roman" w:eastAsia="Times New Roman" w:hAnsi="Times New Roman" w:cs="Times New Roman"/>
          <w:sz w:val="24"/>
          <w:szCs w:val="24"/>
        </w:rPr>
        <w:t xml:space="preserve"> (1</w:t>
      </w:r>
      <w:r w:rsidR="00AA5361">
        <w:rPr>
          <w:rFonts w:ascii="Times New Roman" w:eastAsia="Times New Roman" w:hAnsi="Times New Roman" w:cs="Times New Roman"/>
          <w:sz w:val="24"/>
          <w:szCs w:val="24"/>
        </w:rPr>
        <w:t>5</w:t>
      </w:r>
      <w:r w:rsidRPr="008B6426">
        <w:rPr>
          <w:rFonts w:ascii="Times New Roman" w:eastAsia="Times New Roman" w:hAnsi="Times New Roman" w:cs="Times New Roman"/>
          <w:sz w:val="24"/>
          <w:szCs w:val="24"/>
        </w:rPr>
        <w:t xml:space="preserve"> pav.). 2020 m. mažų klasių komplektų (mažiau kaip 8 mokiniai) dalis Savivaldybės bendrojo ugdymo mokyklose sudarė 17,3 proc.  </w:t>
      </w:r>
    </w:p>
    <w:p w14:paraId="2684B435" w14:textId="0BFE787C" w:rsidR="00C56D1E" w:rsidRPr="00C56D1E" w:rsidRDefault="00C56D1E" w:rsidP="002869DD">
      <w:pPr>
        <w:widowControl w:val="0"/>
        <w:spacing w:after="120"/>
        <w:jc w:val="center"/>
        <w:rPr>
          <w:rFonts w:ascii="Times New Roman" w:eastAsia="Times New Roman" w:hAnsi="Times New Roman" w:cs="Times New Roman"/>
          <w:color w:val="FF0000"/>
          <w:sz w:val="24"/>
          <w:szCs w:val="24"/>
        </w:rPr>
      </w:pPr>
      <w:r w:rsidRPr="00C56D1E">
        <w:rPr>
          <w:noProof/>
          <w:sz w:val="24"/>
          <w:szCs w:val="24"/>
        </w:rPr>
        <w:drawing>
          <wp:inline distT="0" distB="0" distL="0" distR="0" wp14:anchorId="5BDB3269" wp14:editId="4C07B21E">
            <wp:extent cx="4625340" cy="2796540"/>
            <wp:effectExtent l="0" t="0" r="3810" b="3810"/>
            <wp:docPr id="6" name="Diagrama 6">
              <a:extLst xmlns:a="http://schemas.openxmlformats.org/drawingml/2006/main">
                <a:ext uri="{FF2B5EF4-FFF2-40B4-BE49-F238E27FC236}">
                  <a16:creationId xmlns:a16="http://schemas.microsoft.com/office/drawing/2014/main" id="{75A801F8-312C-444E-8114-6DF690AA3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A29946" w14:textId="7EC2EF41" w:rsidR="00C56D1E" w:rsidRPr="00824049" w:rsidRDefault="00D33BF0" w:rsidP="00AA5361">
      <w:pPr>
        <w:widowControl w:val="0"/>
        <w:spacing w:after="120"/>
        <w:jc w:val="center"/>
        <w:rPr>
          <w:rFonts w:ascii="Times New Roman" w:eastAsia="Times New Roman" w:hAnsi="Times New Roman" w:cs="Times New Roman"/>
          <w:sz w:val="24"/>
          <w:szCs w:val="24"/>
        </w:rPr>
      </w:pPr>
      <w:bookmarkStart w:id="44" w:name="_Hlk65442179"/>
      <w:r w:rsidRPr="00CB7FED">
        <w:rPr>
          <w:rFonts w:ascii="Times New Roman" w:eastAsia="Times New Roman" w:hAnsi="Times New Roman" w:cs="Times New Roman"/>
          <w:b/>
          <w:bCs/>
          <w:sz w:val="24"/>
          <w:szCs w:val="24"/>
        </w:rPr>
        <w:t>1</w:t>
      </w:r>
      <w:r w:rsidR="00AA5361">
        <w:rPr>
          <w:rFonts w:ascii="Times New Roman" w:eastAsia="Times New Roman" w:hAnsi="Times New Roman" w:cs="Times New Roman"/>
          <w:b/>
          <w:bCs/>
          <w:sz w:val="24"/>
          <w:szCs w:val="24"/>
        </w:rPr>
        <w:t>5</w:t>
      </w:r>
      <w:r w:rsidR="00C56D1E" w:rsidRPr="00CB7FED">
        <w:rPr>
          <w:rFonts w:ascii="Times New Roman" w:eastAsia="Times New Roman" w:hAnsi="Times New Roman" w:cs="Times New Roman"/>
          <w:b/>
          <w:bCs/>
          <w:sz w:val="24"/>
          <w:szCs w:val="24"/>
        </w:rPr>
        <w:t xml:space="preserve"> pav.</w:t>
      </w:r>
      <w:r w:rsidR="00C56D1E" w:rsidRPr="00824049">
        <w:rPr>
          <w:rFonts w:ascii="Times New Roman" w:eastAsia="Times New Roman" w:hAnsi="Times New Roman" w:cs="Times New Roman"/>
          <w:sz w:val="24"/>
          <w:szCs w:val="24"/>
        </w:rPr>
        <w:t xml:space="preserve"> Klasių komplektų skaičiaus pokyčiai 2016–2020 m.</w:t>
      </w:r>
      <w:bookmarkEnd w:id="44"/>
    </w:p>
    <w:p w14:paraId="49DEBB57" w14:textId="52715716" w:rsidR="00C56D1E" w:rsidRPr="00C56D1E" w:rsidRDefault="00C56D1E" w:rsidP="002869DD">
      <w:pPr>
        <w:widowControl w:val="0"/>
        <w:spacing w:after="120"/>
        <w:ind w:firstLine="567"/>
        <w:jc w:val="both"/>
        <w:rPr>
          <w:rFonts w:ascii="Times New Roman" w:eastAsia="Times New Roman" w:hAnsi="Times New Roman" w:cs="Times New Roman"/>
          <w:color w:val="0070C0"/>
          <w:sz w:val="24"/>
          <w:szCs w:val="24"/>
        </w:rPr>
      </w:pPr>
      <w:r w:rsidRPr="00824049">
        <w:rPr>
          <w:rFonts w:ascii="Times New Roman" w:eastAsia="Times New Roman" w:hAnsi="Times New Roman" w:cs="Times New Roman"/>
          <w:sz w:val="24"/>
          <w:szCs w:val="24"/>
        </w:rPr>
        <w:t>Apibendrinant verta pabrėžti, kad švietimo politikai (Švietimo, mokslo ir sporto ministerijos atstovai), aktualizuodami siekį gerinti mokinių, ugdomų pagal pradinio bei pagrindinio ugdymo programas, pasiekimus, apžvelgę Lietuvos švietimo būklę pagal konteksto, indėlio, procesų ir rezultatų rodiklius, 2020 metais Šiaulių rajono savivaldybei suformulavo aiškią rekomendaciją – toliau vykdyti mokyklų tinklo pertvarką ir mažinti jungtinių klasių skaičių</w:t>
      </w:r>
      <w:r w:rsidRPr="00824049">
        <w:rPr>
          <w:rStyle w:val="Puslapioinaosnuoroda"/>
          <w:rFonts w:ascii="Times New Roman" w:eastAsia="Times New Roman" w:hAnsi="Times New Roman" w:cs="Times New Roman"/>
          <w:sz w:val="24"/>
          <w:szCs w:val="24"/>
        </w:rPr>
        <w:footnoteReference w:id="5"/>
      </w:r>
      <w:r w:rsidRPr="00824049">
        <w:rPr>
          <w:rFonts w:ascii="Times New Roman" w:eastAsia="Times New Roman" w:hAnsi="Times New Roman" w:cs="Times New Roman"/>
          <w:sz w:val="24"/>
          <w:szCs w:val="24"/>
        </w:rPr>
        <w:t xml:space="preserve">. </w:t>
      </w:r>
    </w:p>
    <w:p w14:paraId="6B9BB83E" w14:textId="7984852B" w:rsidR="00D017A8" w:rsidRPr="00D950A9" w:rsidRDefault="00D017A8" w:rsidP="00D950A9">
      <w:pPr>
        <w:pStyle w:val="Antrat2"/>
        <w:spacing w:before="0" w:after="0"/>
        <w:jc w:val="center"/>
        <w:rPr>
          <w:rFonts w:ascii="Times New Roman" w:hAnsi="Times New Roman" w:cs="Times New Roman"/>
          <w:sz w:val="24"/>
          <w:szCs w:val="24"/>
        </w:rPr>
      </w:pPr>
      <w:bookmarkStart w:id="45" w:name="_Toc65576638"/>
      <w:r w:rsidRPr="00D950A9">
        <w:rPr>
          <w:rFonts w:ascii="Times New Roman" w:hAnsi="Times New Roman" w:cs="Times New Roman"/>
          <w:sz w:val="24"/>
          <w:szCs w:val="24"/>
        </w:rPr>
        <w:t xml:space="preserve">8. Mokinių </w:t>
      </w:r>
      <w:r w:rsidR="00B829D4" w:rsidRPr="00D950A9">
        <w:rPr>
          <w:rFonts w:ascii="Times New Roman" w:hAnsi="Times New Roman" w:cs="Times New Roman"/>
          <w:sz w:val="24"/>
          <w:szCs w:val="24"/>
        </w:rPr>
        <w:t>ir</w:t>
      </w:r>
      <w:r w:rsidRPr="00D950A9">
        <w:rPr>
          <w:rFonts w:ascii="Times New Roman" w:hAnsi="Times New Roman" w:cs="Times New Roman"/>
          <w:sz w:val="24"/>
          <w:szCs w:val="24"/>
        </w:rPr>
        <w:t xml:space="preserve"> ugdytinių pavėžėjimas</w:t>
      </w:r>
      <w:bookmarkEnd w:id="45"/>
    </w:p>
    <w:p w14:paraId="6E83AF9B" w14:textId="77777777" w:rsidR="00BA749D" w:rsidRDefault="00BA749D" w:rsidP="00BA749D">
      <w:pPr>
        <w:spacing w:after="120" w:line="240" w:lineRule="auto"/>
        <w:ind w:firstLine="567"/>
        <w:jc w:val="both"/>
        <w:rPr>
          <w:rFonts w:ascii="Times New Roman" w:eastAsia="Times New Roman" w:hAnsi="Times New Roman" w:cs="Times New Roman"/>
          <w:sz w:val="24"/>
          <w:szCs w:val="24"/>
        </w:rPr>
      </w:pPr>
    </w:p>
    <w:p w14:paraId="4FF80FB1" w14:textId="0D075CE7" w:rsidR="00D017A8" w:rsidRPr="00CD4698" w:rsidRDefault="00D017A8" w:rsidP="00D017A8">
      <w:pPr>
        <w:spacing w:after="120"/>
        <w:ind w:firstLine="567"/>
        <w:jc w:val="both"/>
        <w:rPr>
          <w:rFonts w:ascii="Times New Roman" w:eastAsia="Times New Roman" w:hAnsi="Times New Roman" w:cs="Times New Roman"/>
          <w:sz w:val="24"/>
          <w:szCs w:val="24"/>
        </w:rPr>
      </w:pPr>
      <w:r w:rsidRPr="00CD4698">
        <w:rPr>
          <w:rFonts w:ascii="Times New Roman" w:eastAsia="Times New Roman" w:hAnsi="Times New Roman" w:cs="Times New Roman"/>
          <w:sz w:val="24"/>
          <w:szCs w:val="24"/>
        </w:rPr>
        <w:t xml:space="preserve">Užtikrinant Savivaldybės gyventojų galimybes pasirinkti tinkamiausią mokymo įstaigą bei mokymo programą, dalis mokinių / ugdytinių mokykliniais („geltonaisiais“) autobusais, vietiniu reguliaraus susisiekimo (toliau – maršrutinis) ar privačiu  transportu buvo vežiojami į / iš švietimo </w:t>
      </w:r>
      <w:r w:rsidRPr="00CD4698">
        <w:rPr>
          <w:rFonts w:ascii="Times New Roman" w:eastAsia="Times New Roman" w:hAnsi="Times New Roman" w:cs="Times New Roman"/>
          <w:sz w:val="24"/>
          <w:szCs w:val="24"/>
        </w:rPr>
        <w:lastRenderedPageBreak/>
        <w:t>įstaigų. Pavežamų mokinių / ugdytinių dalis kinta nežymiai: 2016 m. buvo vežami 35 proc., 2017 m. – 33 proc., 2018 m. – 32,5 proc., 2019 m. – 34,5 proc., 2020 m. – 31,5 proc. mokinių (</w:t>
      </w:r>
      <w:r w:rsidR="00C600FB" w:rsidRPr="00CB7FED">
        <w:rPr>
          <w:rFonts w:ascii="Times New Roman" w:eastAsia="Times New Roman" w:hAnsi="Times New Roman" w:cs="Times New Roman"/>
          <w:sz w:val="24"/>
          <w:szCs w:val="24"/>
        </w:rPr>
        <w:t>1</w:t>
      </w:r>
      <w:r w:rsidR="00AA5361">
        <w:rPr>
          <w:rFonts w:ascii="Times New Roman" w:eastAsia="Times New Roman" w:hAnsi="Times New Roman" w:cs="Times New Roman"/>
          <w:sz w:val="24"/>
          <w:szCs w:val="24"/>
        </w:rPr>
        <w:t>6</w:t>
      </w:r>
      <w:r w:rsidRPr="00CB7FED">
        <w:rPr>
          <w:rFonts w:ascii="Times New Roman" w:eastAsia="Times New Roman" w:hAnsi="Times New Roman" w:cs="Times New Roman"/>
          <w:sz w:val="24"/>
          <w:szCs w:val="24"/>
        </w:rPr>
        <w:t xml:space="preserve"> pav</w:t>
      </w:r>
      <w:r w:rsidRPr="00CD4698">
        <w:rPr>
          <w:rFonts w:ascii="Times New Roman" w:eastAsia="Times New Roman" w:hAnsi="Times New Roman" w:cs="Times New Roman"/>
          <w:sz w:val="24"/>
          <w:szCs w:val="24"/>
        </w:rPr>
        <w:t xml:space="preserve">.). </w:t>
      </w:r>
    </w:p>
    <w:p w14:paraId="7A7EEC2A" w14:textId="79E4A605" w:rsidR="00D017A8" w:rsidRPr="00CD4698" w:rsidRDefault="00D017A8" w:rsidP="00D017A8">
      <w:pPr>
        <w:jc w:val="center"/>
        <w:rPr>
          <w:rFonts w:ascii="Times New Roman" w:eastAsia="Times New Roman" w:hAnsi="Times New Roman" w:cs="Times New Roman"/>
          <w:sz w:val="24"/>
          <w:szCs w:val="24"/>
        </w:rPr>
      </w:pPr>
      <w:r w:rsidRPr="00CD4698">
        <w:rPr>
          <w:noProof/>
          <w:sz w:val="24"/>
          <w:szCs w:val="24"/>
        </w:rPr>
        <w:drawing>
          <wp:inline distT="0" distB="0" distL="0" distR="0" wp14:anchorId="7514C7E4" wp14:editId="77EE3880">
            <wp:extent cx="4564380" cy="2423160"/>
            <wp:effectExtent l="0" t="0" r="7620" b="15240"/>
            <wp:docPr id="20" name="Diagrama 20">
              <a:extLst xmlns:a="http://schemas.openxmlformats.org/drawingml/2006/main">
                <a:ext uri="{FF2B5EF4-FFF2-40B4-BE49-F238E27FC236}">
                  <a16:creationId xmlns:a16="http://schemas.microsoft.com/office/drawing/2014/main" id="{27D16D8A-8ECA-4949-B0A9-BBB0733F3C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36F28D" w14:textId="25425C89" w:rsidR="00D017A8" w:rsidRPr="00CD4698" w:rsidRDefault="00C600FB" w:rsidP="00D017A8">
      <w:pPr>
        <w:jc w:val="center"/>
        <w:rPr>
          <w:rFonts w:ascii="Times New Roman" w:eastAsia="Times New Roman" w:hAnsi="Times New Roman" w:cs="Times New Roman"/>
          <w:sz w:val="24"/>
          <w:szCs w:val="24"/>
        </w:rPr>
      </w:pPr>
      <w:bookmarkStart w:id="46" w:name="_Hlk65486622"/>
      <w:r w:rsidRPr="00A66C8B">
        <w:rPr>
          <w:rFonts w:ascii="Times New Roman" w:eastAsia="Times New Roman" w:hAnsi="Times New Roman" w:cs="Times New Roman"/>
          <w:b/>
          <w:bCs/>
          <w:sz w:val="24"/>
          <w:szCs w:val="24"/>
        </w:rPr>
        <w:t>1</w:t>
      </w:r>
      <w:r w:rsidR="00AA5361">
        <w:rPr>
          <w:rFonts w:ascii="Times New Roman" w:eastAsia="Times New Roman" w:hAnsi="Times New Roman" w:cs="Times New Roman"/>
          <w:b/>
          <w:bCs/>
          <w:sz w:val="24"/>
          <w:szCs w:val="24"/>
        </w:rPr>
        <w:t>6</w:t>
      </w:r>
      <w:r w:rsidR="00D017A8" w:rsidRPr="00A66C8B">
        <w:rPr>
          <w:rFonts w:ascii="Times New Roman" w:eastAsia="Times New Roman" w:hAnsi="Times New Roman" w:cs="Times New Roman"/>
          <w:b/>
          <w:bCs/>
          <w:sz w:val="24"/>
          <w:szCs w:val="24"/>
        </w:rPr>
        <w:t xml:space="preserve"> pav.</w:t>
      </w:r>
      <w:r w:rsidR="00D017A8" w:rsidRPr="00CD4698">
        <w:rPr>
          <w:rFonts w:ascii="Times New Roman" w:eastAsia="Times New Roman" w:hAnsi="Times New Roman" w:cs="Times New Roman"/>
          <w:sz w:val="24"/>
          <w:szCs w:val="24"/>
        </w:rPr>
        <w:t xml:space="preserve"> Pavežamų mokinių / ugdytinių skaičiaus kaita pagal pavežimo būdą</w:t>
      </w:r>
    </w:p>
    <w:bookmarkEnd w:id="46"/>
    <w:p w14:paraId="41040F9F" w14:textId="77777777" w:rsidR="00D017A8" w:rsidRPr="00CD4698" w:rsidRDefault="00D017A8" w:rsidP="00EF27E0">
      <w:pPr>
        <w:spacing w:after="0" w:line="240" w:lineRule="auto"/>
        <w:ind w:firstLine="567"/>
        <w:jc w:val="both"/>
        <w:rPr>
          <w:rFonts w:ascii="Times New Roman" w:eastAsia="Times New Roman" w:hAnsi="Times New Roman" w:cs="Times New Roman"/>
          <w:sz w:val="24"/>
          <w:szCs w:val="24"/>
        </w:rPr>
      </w:pPr>
      <w:r w:rsidRPr="00CD4698">
        <w:rPr>
          <w:rFonts w:ascii="Times New Roman" w:eastAsia="Times New Roman" w:hAnsi="Times New Roman" w:cs="Times New Roman"/>
          <w:sz w:val="24"/>
          <w:szCs w:val="24"/>
        </w:rPr>
        <w:t xml:space="preserve">Savivaldybė turi 26 mokyklinius autobusus, 14 iš jų yra gauti iš LR švietimo, mokslo  ir sporto ministerijos. 2020 metais mokykliniais autobusais buvo pavežami 605 mokiniai / ugdytiniai (2019 m. – 734, 2018 m. – 605 mokiniai / ugdytiniai). Savivaldybės lėšos, skirtos mokinių / ugdytinių pavežimui mokykliniais autobusais (kuras, remontas, darbo užmokestis ir kt.) per metus siekė 294 786,31 Eur. (palyginimui: 2019 m. – 329 337,53 Eur, 2018 m. – 298 083,14 Eur). </w:t>
      </w:r>
    </w:p>
    <w:p w14:paraId="53D81F1A" w14:textId="554C87DE" w:rsidR="00D017A8" w:rsidRPr="00CD4698" w:rsidRDefault="00D017A8" w:rsidP="00EF27E0">
      <w:pPr>
        <w:spacing w:after="0" w:line="240" w:lineRule="auto"/>
        <w:ind w:firstLine="567"/>
        <w:jc w:val="both"/>
        <w:rPr>
          <w:rFonts w:ascii="Times New Roman" w:eastAsia="Times New Roman" w:hAnsi="Times New Roman" w:cs="Times New Roman"/>
          <w:sz w:val="24"/>
          <w:szCs w:val="24"/>
        </w:rPr>
      </w:pPr>
      <w:r w:rsidRPr="00CD4698">
        <w:rPr>
          <w:rFonts w:ascii="Times New Roman" w:eastAsia="Times New Roman" w:hAnsi="Times New Roman" w:cs="Times New Roman"/>
          <w:sz w:val="24"/>
          <w:szCs w:val="24"/>
        </w:rPr>
        <w:t xml:space="preserve">Maršrutiniu transportu 2020 m. buvo pavežami 405 mokiniai / ugdytiniai (2019 m. – 384, 2018 m. – 463). Savivaldybės administracijos Ekonomikos ir verslo plėtros skyriaus duomenimis mokinių / ugdytinių pavėžėjimui maršrutiniais autobusais 2020 m. buvo skirti 24 954,01 Eur. (2019 m. – 57 626,22 Eur, 2018 m. – 61 128,24 Eur). 2020 metų išlaidų mažėjimui įtakos turėjo nuotolinis vyresnių klasių mokinių ugdymas. Vežamų mokinių skaičiaus ir 1 mokinio / ugdytinio pavežimui skirtų lėšų pokyčiai pateikiami </w:t>
      </w:r>
      <w:r w:rsidR="00195053">
        <w:rPr>
          <w:rFonts w:ascii="Times New Roman" w:eastAsia="Times New Roman" w:hAnsi="Times New Roman" w:cs="Times New Roman"/>
          <w:sz w:val="24"/>
          <w:szCs w:val="24"/>
        </w:rPr>
        <w:t>1</w:t>
      </w:r>
      <w:r w:rsidR="00AA5361">
        <w:rPr>
          <w:rFonts w:ascii="Times New Roman" w:eastAsia="Times New Roman" w:hAnsi="Times New Roman" w:cs="Times New Roman"/>
          <w:sz w:val="24"/>
          <w:szCs w:val="24"/>
        </w:rPr>
        <w:t>7</w:t>
      </w:r>
      <w:r w:rsidRPr="00CD4698">
        <w:rPr>
          <w:rFonts w:ascii="Times New Roman" w:eastAsia="Times New Roman" w:hAnsi="Times New Roman" w:cs="Times New Roman"/>
          <w:sz w:val="24"/>
          <w:szCs w:val="24"/>
        </w:rPr>
        <w:t xml:space="preserve"> pav. </w:t>
      </w:r>
    </w:p>
    <w:p w14:paraId="71FD91F9" w14:textId="23DEB05F" w:rsidR="00D017A8" w:rsidRPr="00CD4698" w:rsidRDefault="00D017A8" w:rsidP="00C600FB">
      <w:pPr>
        <w:jc w:val="center"/>
        <w:rPr>
          <w:rFonts w:ascii="Times New Roman" w:eastAsia="Times New Roman" w:hAnsi="Times New Roman" w:cs="Times New Roman"/>
          <w:sz w:val="24"/>
          <w:szCs w:val="24"/>
        </w:rPr>
      </w:pPr>
      <w:r w:rsidRPr="00CD4698">
        <w:rPr>
          <w:noProof/>
          <w:sz w:val="24"/>
          <w:szCs w:val="24"/>
        </w:rPr>
        <w:drawing>
          <wp:inline distT="0" distB="0" distL="0" distR="0" wp14:anchorId="39455F2E" wp14:editId="0BEA73A6">
            <wp:extent cx="4678680" cy="2918460"/>
            <wp:effectExtent l="0" t="0" r="7620" b="15240"/>
            <wp:docPr id="19" name="Diagrama 19">
              <a:extLst xmlns:a="http://schemas.openxmlformats.org/drawingml/2006/main">
                <a:ext uri="{FF2B5EF4-FFF2-40B4-BE49-F238E27FC236}">
                  <a16:creationId xmlns:a16="http://schemas.microsoft.com/office/drawing/2014/main" id="{39863AC9-D982-4992-A773-E8AA72122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D5EA8E" w14:textId="05772DB0" w:rsidR="00D017A8" w:rsidRPr="00CD4698" w:rsidRDefault="00425729" w:rsidP="00D017A8">
      <w:pPr>
        <w:ind w:firstLine="567"/>
        <w:jc w:val="center"/>
        <w:rPr>
          <w:rFonts w:ascii="Times New Roman" w:eastAsia="Times New Roman" w:hAnsi="Times New Roman" w:cs="Times New Roman"/>
          <w:sz w:val="24"/>
          <w:szCs w:val="24"/>
        </w:rPr>
      </w:pPr>
      <w:bookmarkStart w:id="47" w:name="_Hlk65486661"/>
      <w:r>
        <w:rPr>
          <w:rFonts w:ascii="Times New Roman" w:eastAsia="Times New Roman" w:hAnsi="Times New Roman" w:cs="Times New Roman"/>
          <w:b/>
          <w:bCs/>
          <w:sz w:val="24"/>
          <w:szCs w:val="24"/>
        </w:rPr>
        <w:t>1</w:t>
      </w:r>
      <w:r w:rsidR="00AA5361">
        <w:rPr>
          <w:rFonts w:ascii="Times New Roman" w:eastAsia="Times New Roman" w:hAnsi="Times New Roman" w:cs="Times New Roman"/>
          <w:b/>
          <w:bCs/>
          <w:sz w:val="24"/>
          <w:szCs w:val="24"/>
        </w:rPr>
        <w:t>7</w:t>
      </w:r>
      <w:r w:rsidR="00D017A8" w:rsidRPr="00195053">
        <w:rPr>
          <w:rFonts w:ascii="Times New Roman" w:eastAsia="Times New Roman" w:hAnsi="Times New Roman" w:cs="Times New Roman"/>
          <w:b/>
          <w:bCs/>
          <w:sz w:val="24"/>
          <w:szCs w:val="24"/>
        </w:rPr>
        <w:t xml:space="preserve"> pav.</w:t>
      </w:r>
      <w:r w:rsidR="00D017A8" w:rsidRPr="00CD4698">
        <w:rPr>
          <w:rFonts w:ascii="Times New Roman" w:eastAsia="Times New Roman" w:hAnsi="Times New Roman" w:cs="Times New Roman"/>
          <w:sz w:val="24"/>
          <w:szCs w:val="24"/>
        </w:rPr>
        <w:t xml:space="preserve"> Pavežamų mokinių / ugdytinių skaičiaus ir 1 mokinio / ugdytinio pavežimui skirtų lėšų pokyčiai 2016–2020 metais (spalio 1 d. duomenimis)</w:t>
      </w:r>
    </w:p>
    <w:bookmarkEnd w:id="47"/>
    <w:p w14:paraId="7276CFBB" w14:textId="77777777" w:rsidR="00DF1E19" w:rsidRDefault="00DF1E19" w:rsidP="00C600FB">
      <w:pPr>
        <w:widowControl w:val="0"/>
        <w:spacing w:after="0" w:line="240" w:lineRule="auto"/>
        <w:rPr>
          <w:rFonts w:ascii="Times New Roman" w:eastAsia="Calibri" w:hAnsi="Times New Roman" w:cs="Times New Roman"/>
          <w:b/>
          <w:bCs/>
          <w:sz w:val="24"/>
          <w:szCs w:val="24"/>
          <w:lang w:eastAsia="lt-LT"/>
        </w:rPr>
      </w:pPr>
    </w:p>
    <w:p w14:paraId="20DA59F0" w14:textId="77777777" w:rsidR="00AA5361" w:rsidRDefault="00AA5361" w:rsidP="00A86C6C">
      <w:pPr>
        <w:widowControl w:val="0"/>
        <w:spacing w:after="0" w:line="240" w:lineRule="auto"/>
        <w:jc w:val="center"/>
        <w:rPr>
          <w:rFonts w:ascii="Times New Roman" w:eastAsia="Calibri" w:hAnsi="Times New Roman" w:cs="Times New Roman"/>
          <w:b/>
          <w:bCs/>
          <w:sz w:val="24"/>
          <w:szCs w:val="24"/>
          <w:lang w:eastAsia="lt-LT"/>
        </w:rPr>
      </w:pPr>
      <w:bookmarkStart w:id="48" w:name="_Hlk65443005"/>
    </w:p>
    <w:p w14:paraId="0D1E5844" w14:textId="4820794D" w:rsidR="00A86C6C" w:rsidRPr="00B85C11" w:rsidRDefault="00DF1E19" w:rsidP="00B85C11">
      <w:pPr>
        <w:pStyle w:val="Antrat2"/>
        <w:spacing w:before="0" w:after="0"/>
        <w:jc w:val="center"/>
        <w:rPr>
          <w:rFonts w:ascii="Times New Roman" w:hAnsi="Times New Roman" w:cs="Times New Roman"/>
          <w:sz w:val="24"/>
          <w:szCs w:val="24"/>
        </w:rPr>
      </w:pPr>
      <w:bookmarkStart w:id="49" w:name="_Toc65576639"/>
      <w:r w:rsidRPr="00B85C11">
        <w:rPr>
          <w:rFonts w:ascii="Times New Roman" w:hAnsi="Times New Roman" w:cs="Times New Roman"/>
          <w:sz w:val="24"/>
          <w:szCs w:val="24"/>
        </w:rPr>
        <w:lastRenderedPageBreak/>
        <w:t xml:space="preserve">9. </w:t>
      </w:r>
      <w:r w:rsidR="005706C3" w:rsidRPr="00B85C11">
        <w:rPr>
          <w:rFonts w:ascii="Times New Roman" w:hAnsi="Times New Roman" w:cs="Times New Roman"/>
          <w:sz w:val="24"/>
          <w:szCs w:val="24"/>
        </w:rPr>
        <w:t>Ugdymo kokybė</w:t>
      </w:r>
      <w:bookmarkEnd w:id="49"/>
    </w:p>
    <w:p w14:paraId="6071CDE8" w14:textId="2A68AF6B" w:rsidR="00DF1E19" w:rsidRDefault="005706C3" w:rsidP="00A86C6C">
      <w:pPr>
        <w:widowControl w:val="0"/>
        <w:spacing w:after="0" w:line="240" w:lineRule="auto"/>
        <w:jc w:val="center"/>
        <w:rPr>
          <w:rFonts w:ascii="Times New Roman" w:eastAsia="Calibri" w:hAnsi="Times New Roman" w:cs="Times New Roman"/>
          <w:b/>
          <w:bCs/>
          <w:sz w:val="24"/>
          <w:szCs w:val="24"/>
          <w:lang w:eastAsia="lt-LT"/>
        </w:rPr>
      </w:pPr>
      <w:r w:rsidRPr="005706C3">
        <w:rPr>
          <w:rFonts w:ascii="Times New Roman" w:eastAsia="Calibri" w:hAnsi="Times New Roman" w:cs="Times New Roman"/>
          <w:b/>
          <w:bCs/>
          <w:sz w:val="24"/>
          <w:szCs w:val="24"/>
          <w:lang w:eastAsia="lt-LT"/>
        </w:rPr>
        <w:t xml:space="preserve"> </w:t>
      </w:r>
    </w:p>
    <w:p w14:paraId="58AFD587" w14:textId="3691B323" w:rsidR="005706C3" w:rsidRPr="00B85C11" w:rsidRDefault="00DF1E19" w:rsidP="00B85C11">
      <w:pPr>
        <w:pStyle w:val="Antrat3"/>
        <w:spacing w:before="0" w:after="0"/>
        <w:jc w:val="center"/>
        <w:rPr>
          <w:rFonts w:ascii="Times New Roman" w:hAnsi="Times New Roman" w:cs="Times New Roman"/>
          <w:sz w:val="24"/>
          <w:szCs w:val="24"/>
        </w:rPr>
      </w:pPr>
      <w:bookmarkStart w:id="50" w:name="_Toc65576640"/>
      <w:r w:rsidRPr="00B85C11">
        <w:rPr>
          <w:rFonts w:ascii="Times New Roman" w:hAnsi="Times New Roman" w:cs="Times New Roman"/>
          <w:sz w:val="24"/>
          <w:szCs w:val="24"/>
        </w:rPr>
        <w:t xml:space="preserve">9.1. </w:t>
      </w:r>
      <w:r w:rsidR="005706C3" w:rsidRPr="00B85C11">
        <w:rPr>
          <w:rFonts w:ascii="Times New Roman" w:hAnsi="Times New Roman" w:cs="Times New Roman"/>
          <w:sz w:val="24"/>
          <w:szCs w:val="24"/>
        </w:rPr>
        <w:t>Mokinių pasiekimų patikrinimų ir brandos egzaminų rezultatai</w:t>
      </w:r>
      <w:bookmarkEnd w:id="50"/>
    </w:p>
    <w:bookmarkEnd w:id="48"/>
    <w:p w14:paraId="0E9229BF" w14:textId="77777777" w:rsidR="00BD742E" w:rsidRPr="005706C3" w:rsidRDefault="00BD742E" w:rsidP="002869DD">
      <w:pPr>
        <w:widowControl w:val="0"/>
        <w:spacing w:after="0" w:line="240" w:lineRule="auto"/>
        <w:jc w:val="center"/>
        <w:rPr>
          <w:rFonts w:ascii="Times New Roman" w:eastAsia="Calibri" w:hAnsi="Times New Roman" w:cs="Times New Roman"/>
          <w:b/>
          <w:bCs/>
          <w:sz w:val="24"/>
          <w:szCs w:val="24"/>
          <w:lang w:eastAsia="lt-LT"/>
        </w:rPr>
      </w:pPr>
    </w:p>
    <w:p w14:paraId="38DA7A09" w14:textId="417F9CF4" w:rsidR="005706C3" w:rsidRPr="00C51BD2" w:rsidRDefault="005706C3" w:rsidP="002869DD">
      <w:pPr>
        <w:widowControl w:val="0"/>
        <w:spacing w:after="0" w:line="240" w:lineRule="auto"/>
        <w:ind w:firstLine="567"/>
        <w:jc w:val="both"/>
        <w:rPr>
          <w:rFonts w:ascii="Times New Roman" w:eastAsia="Calibri" w:hAnsi="Times New Roman" w:cs="Times New Roman"/>
          <w:sz w:val="24"/>
          <w:szCs w:val="24"/>
          <w:lang w:eastAsia="lt-LT"/>
        </w:rPr>
      </w:pPr>
      <w:r w:rsidRPr="00C51BD2">
        <w:rPr>
          <w:rFonts w:ascii="Times New Roman" w:eastAsia="Calibri" w:hAnsi="Times New Roman" w:cs="Times New Roman"/>
          <w:sz w:val="24"/>
          <w:szCs w:val="24"/>
          <w:lang w:eastAsia="lt-LT"/>
        </w:rPr>
        <w:t xml:space="preserve">Mokinių pasiekimus atspindi </w:t>
      </w:r>
      <w:r w:rsidR="008D184F" w:rsidRPr="00C51BD2">
        <w:rPr>
          <w:rFonts w:ascii="Times New Roman" w:eastAsia="Calibri" w:hAnsi="Times New Roman" w:cs="Times New Roman"/>
          <w:sz w:val="24"/>
          <w:szCs w:val="24"/>
          <w:lang w:eastAsia="lt-LT"/>
        </w:rPr>
        <w:t>n</w:t>
      </w:r>
      <w:r w:rsidRPr="00C51BD2">
        <w:rPr>
          <w:rFonts w:ascii="Times New Roman" w:eastAsia="Calibri" w:hAnsi="Times New Roman" w:cs="Times New Roman"/>
          <w:sz w:val="24"/>
          <w:szCs w:val="24"/>
          <w:lang w:eastAsia="lt-LT"/>
        </w:rPr>
        <w:t>acionalinio mokinių pasiekimų patikrinimo (toliau – NMPP) rezultatai, pagrindinio ugdymo pasiekimų patikrinimo (toliau – PUPP) rezultatai ir valstybinių brandos egzaminų (toliau – VBE).</w:t>
      </w:r>
    </w:p>
    <w:p w14:paraId="25FE87B0" w14:textId="33ED4731" w:rsidR="00B808D5" w:rsidRPr="00B808D5" w:rsidRDefault="00B808D5" w:rsidP="00B808D5">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Nacionalinio mokinių pasiekimų patikrinimo rezultatai. </w:t>
      </w:r>
      <w:r>
        <w:rPr>
          <w:rFonts w:ascii="Times New Roman" w:hAnsi="Times New Roman"/>
          <w:sz w:val="24"/>
          <w:szCs w:val="24"/>
        </w:rPr>
        <w:t xml:space="preserve">Nuo 2015 m. visos rajono BUM dalyvauja NMPP. Testų rezultatai </w:t>
      </w:r>
      <w:r>
        <w:rPr>
          <w:rFonts w:ascii="Times New Roman" w:hAnsi="Times New Roman"/>
          <w:bCs/>
          <w:sz w:val="24"/>
          <w:szCs w:val="24"/>
        </w:rPr>
        <w:t>teikė nešališką informaciją apie pasiekimų lygius ir padėjo priimti pagrįstus sprendimus. Standartizuoti (įsi)vertinimo įrankiai mokykloms, mokytojams ir mokiniams leido pasitikrinti, koks yra mokyklos, klasės ar mokinių pasiekimų lygis Bendrųjų programų aprašytų siektinų mokinių pasiekimų atžvilgiu, tėvai (globėjai, rūpintojai) gavo objektyvią informaciją apie vaiko pasiekimus.</w:t>
      </w:r>
    </w:p>
    <w:p w14:paraId="30A84048" w14:textId="77777777" w:rsidR="00B808D5" w:rsidRDefault="00B808D5" w:rsidP="00B808D5">
      <w:pPr>
        <w:tabs>
          <w:tab w:val="left" w:pos="10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Dėl Covid-19 pandemijos 2020 metais NMPP nebuvo organizuotas (mokiniai individualiai galėjo dalyvauti e-NMPP nuotoliniu būdu, mokyklų ir savivaldybių suvestinės nebuvo formuojamos).</w:t>
      </w:r>
    </w:p>
    <w:p w14:paraId="41B6DFB9" w14:textId="0F022CA6" w:rsidR="00B808D5" w:rsidRDefault="00B808D5" w:rsidP="00B808D5">
      <w:pPr>
        <w:spacing w:after="0" w:line="240" w:lineRule="auto"/>
        <w:rPr>
          <w:rFonts w:ascii="Times New Roman" w:hAnsi="Times New Roman" w:cs="Times New Roman"/>
          <w:sz w:val="24"/>
          <w:szCs w:val="24"/>
        </w:rPr>
      </w:pPr>
      <w:r>
        <w:rPr>
          <w:rFonts w:ascii="Times New Roman" w:hAnsi="Times New Roman" w:cs="Times New Roman"/>
          <w:noProof/>
        </w:rPr>
        <w:drawing>
          <wp:inline distT="0" distB="0" distL="0" distR="0" wp14:anchorId="4937D753" wp14:editId="2DB83626">
            <wp:extent cx="6120130" cy="3015615"/>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6">
                      <a:extLst>
                        <a:ext uri="{28A0092B-C50C-407E-A947-70E740481C1C}">
                          <a14:useLocalDpi xmlns:a14="http://schemas.microsoft.com/office/drawing/2010/main" val="0"/>
                        </a:ext>
                      </a:extLst>
                    </a:blip>
                    <a:srcRect l="19856" t="27100" r="21881" b="24942"/>
                    <a:stretch>
                      <a:fillRect/>
                    </a:stretch>
                  </pic:blipFill>
                  <pic:spPr bwMode="auto">
                    <a:xfrm>
                      <a:off x="0" y="0"/>
                      <a:ext cx="6120130" cy="3015615"/>
                    </a:xfrm>
                    <a:prstGeom prst="rect">
                      <a:avLst/>
                    </a:prstGeom>
                    <a:noFill/>
                    <a:ln>
                      <a:noFill/>
                    </a:ln>
                  </pic:spPr>
                </pic:pic>
              </a:graphicData>
            </a:graphic>
          </wp:inline>
        </w:drawing>
      </w:r>
    </w:p>
    <w:p w14:paraId="1FB1A6AF" w14:textId="31BF1F0C" w:rsidR="00B808D5" w:rsidRPr="00C51BD2" w:rsidRDefault="00AA5361" w:rsidP="00B808D5">
      <w:pPr>
        <w:spacing w:after="0" w:line="240" w:lineRule="auto"/>
        <w:ind w:firstLine="851"/>
        <w:jc w:val="center"/>
        <w:rPr>
          <w:rFonts w:ascii="Times New Roman" w:hAnsi="Times New Roman" w:cs="Times New Roman"/>
          <w:sz w:val="24"/>
          <w:szCs w:val="24"/>
        </w:rPr>
      </w:pPr>
      <w:bookmarkStart w:id="51" w:name="_Hlk65488071"/>
      <w:r>
        <w:rPr>
          <w:rFonts w:ascii="Times New Roman" w:hAnsi="Times New Roman" w:cs="Times New Roman"/>
          <w:b/>
          <w:bCs/>
          <w:sz w:val="24"/>
          <w:szCs w:val="24"/>
        </w:rPr>
        <w:t>18</w:t>
      </w:r>
      <w:r w:rsidR="00B808D5" w:rsidRPr="00195053">
        <w:rPr>
          <w:rFonts w:ascii="Times New Roman" w:hAnsi="Times New Roman" w:cs="Times New Roman"/>
          <w:b/>
          <w:bCs/>
          <w:sz w:val="24"/>
          <w:szCs w:val="24"/>
        </w:rPr>
        <w:t xml:space="preserve"> pav</w:t>
      </w:r>
      <w:r w:rsidR="00B808D5" w:rsidRPr="00C51BD2">
        <w:rPr>
          <w:rFonts w:ascii="Times New Roman" w:hAnsi="Times New Roman" w:cs="Times New Roman"/>
          <w:sz w:val="24"/>
          <w:szCs w:val="24"/>
        </w:rPr>
        <w:t>. 4 klasės mokinių 2019 m. NMPP rezultatai</w:t>
      </w:r>
    </w:p>
    <w:bookmarkEnd w:id="51"/>
    <w:p w14:paraId="7D543F51" w14:textId="77777777" w:rsidR="00B808D5" w:rsidRDefault="00B808D5" w:rsidP="00B808D5">
      <w:pPr>
        <w:spacing w:after="0" w:line="240" w:lineRule="auto"/>
        <w:ind w:firstLine="851"/>
        <w:jc w:val="center"/>
        <w:rPr>
          <w:rFonts w:ascii="Times New Roman" w:hAnsi="Times New Roman" w:cs="Times New Roman"/>
          <w:sz w:val="24"/>
          <w:szCs w:val="24"/>
        </w:rPr>
      </w:pPr>
    </w:p>
    <w:p w14:paraId="240E0C06" w14:textId="77777777" w:rsidR="00B808D5" w:rsidRDefault="00B808D5" w:rsidP="00B808D5">
      <w:pPr>
        <w:spacing w:after="0" w:line="240" w:lineRule="auto"/>
        <w:ind w:firstLine="851"/>
        <w:rPr>
          <w:rFonts w:ascii="Times New Roman" w:hAnsi="Times New Roman" w:cs="Times New Roman"/>
          <w:sz w:val="24"/>
          <w:szCs w:val="24"/>
        </w:rPr>
      </w:pPr>
    </w:p>
    <w:p w14:paraId="49F016EC" w14:textId="32A5A531" w:rsidR="00B808D5" w:rsidRDefault="00B808D5" w:rsidP="00B808D5">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7E4C6058" wp14:editId="0F23825E">
            <wp:extent cx="5958840" cy="2855767"/>
            <wp:effectExtent l="0" t="0" r="3810" b="190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7">
                      <a:extLst>
                        <a:ext uri="{28A0092B-C50C-407E-A947-70E740481C1C}">
                          <a14:useLocalDpi xmlns:a14="http://schemas.microsoft.com/office/drawing/2010/main" val="0"/>
                        </a:ext>
                      </a:extLst>
                    </a:blip>
                    <a:srcRect l="18753" t="35480" r="22482" b="10501"/>
                    <a:stretch>
                      <a:fillRect/>
                    </a:stretch>
                  </pic:blipFill>
                  <pic:spPr bwMode="auto">
                    <a:xfrm>
                      <a:off x="0" y="0"/>
                      <a:ext cx="5962118" cy="2857338"/>
                    </a:xfrm>
                    <a:prstGeom prst="rect">
                      <a:avLst/>
                    </a:prstGeom>
                    <a:noFill/>
                    <a:ln>
                      <a:noFill/>
                    </a:ln>
                  </pic:spPr>
                </pic:pic>
              </a:graphicData>
            </a:graphic>
          </wp:inline>
        </w:drawing>
      </w:r>
    </w:p>
    <w:p w14:paraId="1AAC4649" w14:textId="500D9634" w:rsidR="00B808D5" w:rsidRPr="00C51BD2" w:rsidRDefault="00AA5361" w:rsidP="00B808D5">
      <w:pPr>
        <w:spacing w:after="0" w:line="240" w:lineRule="auto"/>
        <w:ind w:firstLine="851"/>
        <w:jc w:val="center"/>
        <w:rPr>
          <w:rFonts w:ascii="Times New Roman" w:hAnsi="Times New Roman" w:cs="Times New Roman"/>
          <w:sz w:val="24"/>
          <w:szCs w:val="24"/>
        </w:rPr>
      </w:pPr>
      <w:bookmarkStart w:id="52" w:name="_Hlk65488107"/>
      <w:r>
        <w:rPr>
          <w:rFonts w:ascii="Times New Roman" w:hAnsi="Times New Roman" w:cs="Times New Roman"/>
          <w:b/>
          <w:bCs/>
          <w:sz w:val="24"/>
          <w:szCs w:val="24"/>
        </w:rPr>
        <w:t>19</w:t>
      </w:r>
      <w:r w:rsidR="00B808D5" w:rsidRPr="00195053">
        <w:rPr>
          <w:rFonts w:ascii="Times New Roman" w:hAnsi="Times New Roman" w:cs="Times New Roman"/>
          <w:b/>
          <w:bCs/>
          <w:sz w:val="24"/>
          <w:szCs w:val="24"/>
        </w:rPr>
        <w:t xml:space="preserve"> pav.</w:t>
      </w:r>
      <w:r w:rsidR="00B808D5" w:rsidRPr="00C51BD2">
        <w:rPr>
          <w:rFonts w:ascii="Times New Roman" w:hAnsi="Times New Roman" w:cs="Times New Roman"/>
          <w:sz w:val="24"/>
          <w:szCs w:val="24"/>
        </w:rPr>
        <w:t xml:space="preserve"> 6 klasės mokinių 2019 m. NMPP rezultatai</w:t>
      </w:r>
    </w:p>
    <w:bookmarkEnd w:id="52"/>
    <w:p w14:paraId="3825EC8A" w14:textId="77777777" w:rsidR="00C51BD2" w:rsidRDefault="00C51BD2" w:rsidP="00B808D5">
      <w:pPr>
        <w:spacing w:after="0" w:line="240" w:lineRule="auto"/>
        <w:ind w:firstLine="851"/>
        <w:jc w:val="center"/>
        <w:rPr>
          <w:rFonts w:ascii="Times New Roman" w:hAnsi="Times New Roman" w:cs="Times New Roman"/>
          <w:sz w:val="24"/>
          <w:szCs w:val="24"/>
        </w:rPr>
      </w:pPr>
    </w:p>
    <w:p w14:paraId="5E111D3C" w14:textId="77777777" w:rsidR="00B808D5" w:rsidRDefault="00B808D5" w:rsidP="00B808D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2019 m. rajono BUM 4 ir 6 klasių mokiniai dalyvavo NMPP. Duomenys pateikti neišskiriant specialiųjų ugdymosi poreikių turinčių mokinių. 4 klasės mokinių matematikos, skaitymo, rašymo ir pasaulio pažinimo NMPP rezultatai yra geresni nei šalies. Mokinių, pasiekusių pagrindinį ir aukštesnįjį lygius, procentinė dalis yra didesnė nei šalies. 6 klasės mokinių matematikos, skaitymo ir rašymo NMPP rezultatai yra geresni nei šalies, tačiau rašymo nepasiekusių patenkinamo lygio mokinių dalis yra 4 proc. didesnė nei šalies.</w:t>
      </w:r>
    </w:p>
    <w:p w14:paraId="519B61E9" w14:textId="77777777" w:rsidR="00B808D5" w:rsidRDefault="00B808D5" w:rsidP="00B808D5">
      <w:pPr>
        <w:spacing w:after="0" w:line="240" w:lineRule="auto"/>
        <w:rPr>
          <w:rFonts w:ascii="Times New Roman" w:hAnsi="Times New Roman" w:cs="Times New Roman"/>
          <w:sz w:val="24"/>
          <w:szCs w:val="24"/>
        </w:rPr>
      </w:pPr>
    </w:p>
    <w:p w14:paraId="5107FCB0" w14:textId="7023D7BE" w:rsidR="00B808D5" w:rsidRDefault="00B808D5" w:rsidP="00B808D5">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5318FDF6" wp14:editId="38A6C016">
            <wp:extent cx="6120130" cy="2759075"/>
            <wp:effectExtent l="0" t="0" r="0" b="317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8">
                      <a:extLst>
                        <a:ext uri="{28A0092B-C50C-407E-A947-70E740481C1C}">
                          <a14:useLocalDpi xmlns:a14="http://schemas.microsoft.com/office/drawing/2010/main" val="0"/>
                        </a:ext>
                      </a:extLst>
                    </a:blip>
                    <a:srcRect l="19655" t="31378" r="21980" b="20129"/>
                    <a:stretch>
                      <a:fillRect/>
                    </a:stretch>
                  </pic:blipFill>
                  <pic:spPr bwMode="auto">
                    <a:xfrm>
                      <a:off x="0" y="0"/>
                      <a:ext cx="6120130" cy="2759075"/>
                    </a:xfrm>
                    <a:prstGeom prst="rect">
                      <a:avLst/>
                    </a:prstGeom>
                    <a:noFill/>
                    <a:ln>
                      <a:noFill/>
                    </a:ln>
                  </pic:spPr>
                </pic:pic>
              </a:graphicData>
            </a:graphic>
          </wp:inline>
        </w:drawing>
      </w:r>
    </w:p>
    <w:p w14:paraId="3A75CBFF" w14:textId="50015F3E" w:rsidR="00B808D5" w:rsidRPr="00911DA2" w:rsidRDefault="00C51BD2" w:rsidP="00B808D5">
      <w:pPr>
        <w:spacing w:after="0" w:line="240" w:lineRule="auto"/>
        <w:ind w:firstLine="851"/>
        <w:jc w:val="center"/>
        <w:rPr>
          <w:rFonts w:ascii="Times New Roman" w:hAnsi="Times New Roman" w:cs="Times New Roman"/>
          <w:b/>
          <w:bCs/>
          <w:i/>
          <w:iCs/>
        </w:rPr>
      </w:pPr>
      <w:bookmarkStart w:id="53" w:name="_Hlk65488138"/>
      <w:r w:rsidRPr="00911DA2">
        <w:rPr>
          <w:rFonts w:ascii="Times New Roman" w:hAnsi="Times New Roman" w:cs="Times New Roman"/>
          <w:b/>
          <w:bCs/>
          <w:sz w:val="24"/>
          <w:szCs w:val="24"/>
        </w:rPr>
        <w:t>2</w:t>
      </w:r>
      <w:r w:rsidR="00AA5361">
        <w:rPr>
          <w:rFonts w:ascii="Times New Roman" w:hAnsi="Times New Roman" w:cs="Times New Roman"/>
          <w:b/>
          <w:bCs/>
          <w:sz w:val="24"/>
          <w:szCs w:val="24"/>
        </w:rPr>
        <w:t>0</w:t>
      </w:r>
      <w:r w:rsidR="00B808D5" w:rsidRPr="00911DA2">
        <w:rPr>
          <w:rFonts w:ascii="Times New Roman" w:hAnsi="Times New Roman" w:cs="Times New Roman"/>
          <w:b/>
          <w:bCs/>
          <w:sz w:val="24"/>
          <w:szCs w:val="24"/>
        </w:rPr>
        <w:t xml:space="preserve"> pav. 4 klasės mokinių 2018 m. NMPP rezultatai</w:t>
      </w:r>
    </w:p>
    <w:bookmarkEnd w:id="53"/>
    <w:p w14:paraId="541FCA3B" w14:textId="77777777" w:rsidR="00B808D5" w:rsidRPr="00911DA2" w:rsidRDefault="00B808D5" w:rsidP="00B808D5">
      <w:pPr>
        <w:spacing w:after="0" w:line="240" w:lineRule="auto"/>
        <w:rPr>
          <w:rFonts w:ascii="Times New Roman" w:hAnsi="Times New Roman" w:cs="Times New Roman"/>
          <w:b/>
          <w:bCs/>
        </w:rPr>
      </w:pPr>
    </w:p>
    <w:p w14:paraId="629E160B" w14:textId="2F4F81F9" w:rsidR="00B808D5" w:rsidRDefault="00B808D5" w:rsidP="00B808D5">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00D3B916" wp14:editId="33ADD84B">
            <wp:extent cx="6120130" cy="2732405"/>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9">
                      <a:extLst>
                        <a:ext uri="{28A0092B-C50C-407E-A947-70E740481C1C}">
                          <a14:useLocalDpi xmlns:a14="http://schemas.microsoft.com/office/drawing/2010/main" val="0"/>
                        </a:ext>
                      </a:extLst>
                    </a:blip>
                    <a:srcRect l="19254" t="34766" r="20979" b="11926"/>
                    <a:stretch>
                      <a:fillRect/>
                    </a:stretch>
                  </pic:blipFill>
                  <pic:spPr bwMode="auto">
                    <a:xfrm>
                      <a:off x="0" y="0"/>
                      <a:ext cx="6120130" cy="2732405"/>
                    </a:xfrm>
                    <a:prstGeom prst="rect">
                      <a:avLst/>
                    </a:prstGeom>
                    <a:noFill/>
                    <a:ln>
                      <a:noFill/>
                    </a:ln>
                  </pic:spPr>
                </pic:pic>
              </a:graphicData>
            </a:graphic>
          </wp:inline>
        </w:drawing>
      </w:r>
    </w:p>
    <w:p w14:paraId="65C09151" w14:textId="6F2D7E0B" w:rsidR="00B808D5" w:rsidRDefault="00C51BD2" w:rsidP="00B808D5">
      <w:pPr>
        <w:spacing w:after="0" w:line="240" w:lineRule="auto"/>
        <w:ind w:firstLine="851"/>
        <w:jc w:val="center"/>
        <w:rPr>
          <w:rFonts w:ascii="Times New Roman" w:hAnsi="Times New Roman" w:cs="Times New Roman"/>
          <w:b/>
          <w:bCs/>
          <w:sz w:val="24"/>
          <w:szCs w:val="24"/>
        </w:rPr>
      </w:pPr>
      <w:bookmarkStart w:id="54" w:name="_Hlk65488177"/>
      <w:r w:rsidRPr="00911DA2">
        <w:rPr>
          <w:rFonts w:ascii="Times New Roman" w:hAnsi="Times New Roman" w:cs="Times New Roman"/>
          <w:b/>
          <w:bCs/>
          <w:sz w:val="24"/>
          <w:szCs w:val="24"/>
        </w:rPr>
        <w:t>2</w:t>
      </w:r>
      <w:r w:rsidR="00AA5361">
        <w:rPr>
          <w:rFonts w:ascii="Times New Roman" w:hAnsi="Times New Roman" w:cs="Times New Roman"/>
          <w:b/>
          <w:bCs/>
          <w:sz w:val="24"/>
          <w:szCs w:val="24"/>
        </w:rPr>
        <w:t>1</w:t>
      </w:r>
      <w:r w:rsidR="00B808D5" w:rsidRPr="00911DA2">
        <w:rPr>
          <w:rFonts w:ascii="Times New Roman" w:hAnsi="Times New Roman" w:cs="Times New Roman"/>
          <w:b/>
          <w:bCs/>
          <w:sz w:val="24"/>
          <w:szCs w:val="24"/>
        </w:rPr>
        <w:t xml:space="preserve"> pav.</w:t>
      </w:r>
      <w:r w:rsidR="00B808D5">
        <w:rPr>
          <w:rFonts w:ascii="Times New Roman" w:hAnsi="Times New Roman" w:cs="Times New Roman"/>
          <w:sz w:val="24"/>
          <w:szCs w:val="24"/>
        </w:rPr>
        <w:t xml:space="preserve"> </w:t>
      </w:r>
      <w:r w:rsidR="00B808D5" w:rsidRPr="00C51BD2">
        <w:rPr>
          <w:rFonts w:ascii="Times New Roman" w:hAnsi="Times New Roman" w:cs="Times New Roman"/>
          <w:sz w:val="24"/>
          <w:szCs w:val="24"/>
        </w:rPr>
        <w:t>6 klasės mokinių 2018 m. NMPP rezultatai</w:t>
      </w:r>
    </w:p>
    <w:bookmarkEnd w:id="54"/>
    <w:p w14:paraId="2793AACB" w14:textId="77777777" w:rsidR="00B808D5" w:rsidRDefault="00B808D5" w:rsidP="00B808D5">
      <w:pPr>
        <w:spacing w:after="0" w:line="240" w:lineRule="auto"/>
        <w:rPr>
          <w:rFonts w:ascii="Times New Roman" w:hAnsi="Times New Roman" w:cs="Times New Roman"/>
        </w:rPr>
      </w:pPr>
    </w:p>
    <w:p w14:paraId="670BE378" w14:textId="513F6F35" w:rsidR="00B808D5" w:rsidRDefault="00B808D5" w:rsidP="00B808D5">
      <w:pPr>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557037FD" wp14:editId="01C081C7">
            <wp:extent cx="6120130" cy="3673475"/>
            <wp:effectExtent l="0" t="0" r="0" b="317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30">
                      <a:extLst>
                        <a:ext uri="{28A0092B-C50C-407E-A947-70E740481C1C}">
                          <a14:useLocalDpi xmlns:a14="http://schemas.microsoft.com/office/drawing/2010/main" val="0"/>
                        </a:ext>
                      </a:extLst>
                    </a:blip>
                    <a:srcRect l="19957" t="17650" r="21780" b="9789"/>
                    <a:stretch>
                      <a:fillRect/>
                    </a:stretch>
                  </pic:blipFill>
                  <pic:spPr bwMode="auto">
                    <a:xfrm>
                      <a:off x="0" y="0"/>
                      <a:ext cx="6120130" cy="3673475"/>
                    </a:xfrm>
                    <a:prstGeom prst="rect">
                      <a:avLst/>
                    </a:prstGeom>
                    <a:noFill/>
                    <a:ln>
                      <a:noFill/>
                    </a:ln>
                  </pic:spPr>
                </pic:pic>
              </a:graphicData>
            </a:graphic>
          </wp:inline>
        </w:drawing>
      </w:r>
    </w:p>
    <w:p w14:paraId="4E225580" w14:textId="7C788CE9" w:rsidR="00B808D5" w:rsidRDefault="00C51BD2" w:rsidP="00B808D5">
      <w:pPr>
        <w:spacing w:after="0" w:line="240" w:lineRule="auto"/>
        <w:ind w:firstLine="851"/>
        <w:jc w:val="center"/>
        <w:rPr>
          <w:rFonts w:ascii="Times New Roman" w:hAnsi="Times New Roman" w:cs="Times New Roman"/>
          <w:b/>
          <w:bCs/>
        </w:rPr>
      </w:pPr>
      <w:bookmarkStart w:id="55" w:name="_Hlk65488211"/>
      <w:r w:rsidRPr="00911DA2">
        <w:rPr>
          <w:rFonts w:ascii="Times New Roman" w:hAnsi="Times New Roman" w:cs="Times New Roman"/>
          <w:b/>
          <w:bCs/>
          <w:sz w:val="24"/>
          <w:szCs w:val="24"/>
        </w:rPr>
        <w:t>2</w:t>
      </w:r>
      <w:r w:rsidR="00AA5361">
        <w:rPr>
          <w:rFonts w:ascii="Times New Roman" w:hAnsi="Times New Roman" w:cs="Times New Roman"/>
          <w:b/>
          <w:bCs/>
          <w:sz w:val="24"/>
          <w:szCs w:val="24"/>
        </w:rPr>
        <w:t>2</w:t>
      </w:r>
      <w:r w:rsidR="00B808D5" w:rsidRPr="00911DA2">
        <w:rPr>
          <w:rFonts w:ascii="Times New Roman" w:hAnsi="Times New Roman" w:cs="Times New Roman"/>
          <w:b/>
          <w:bCs/>
          <w:sz w:val="24"/>
          <w:szCs w:val="24"/>
        </w:rPr>
        <w:t xml:space="preserve"> pav.</w:t>
      </w:r>
      <w:r w:rsidR="00B808D5">
        <w:rPr>
          <w:rFonts w:ascii="Times New Roman" w:hAnsi="Times New Roman" w:cs="Times New Roman"/>
          <w:sz w:val="24"/>
          <w:szCs w:val="24"/>
        </w:rPr>
        <w:t xml:space="preserve"> </w:t>
      </w:r>
      <w:r w:rsidR="00B808D5" w:rsidRPr="00C51BD2">
        <w:rPr>
          <w:rFonts w:ascii="Times New Roman" w:hAnsi="Times New Roman" w:cs="Times New Roman"/>
          <w:sz w:val="24"/>
          <w:szCs w:val="24"/>
        </w:rPr>
        <w:t>8 klasės mokinių 2018 m. NMPP rezultatai</w:t>
      </w:r>
    </w:p>
    <w:bookmarkEnd w:id="55"/>
    <w:p w14:paraId="1636E05A" w14:textId="77777777" w:rsidR="00B808D5" w:rsidRDefault="00B808D5" w:rsidP="00B808D5">
      <w:pPr>
        <w:spacing w:after="0" w:line="240" w:lineRule="auto"/>
        <w:ind w:firstLine="851"/>
        <w:jc w:val="both"/>
        <w:rPr>
          <w:rFonts w:ascii="Times New Roman" w:hAnsi="Times New Roman" w:cs="Times New Roman"/>
          <w:sz w:val="24"/>
          <w:szCs w:val="24"/>
        </w:rPr>
      </w:pPr>
    </w:p>
    <w:p w14:paraId="52498FCC" w14:textId="380C8E51" w:rsidR="00B808D5" w:rsidRDefault="00B808D5" w:rsidP="00B808D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2018 m. rajono bendrojo ugdymo mokyklų 4, 6 ir 8 klasių mokiniai dalyvavo NMPP. Duomenys pateikti neišskiriant specialiųjų ugdymosi poreikių turinčių mokinių. 4 klasės mokinių matematikos, skaitymo, rašymo ir pasaulio pažinimo NMPP rezultatai yra geresni nei šalies. Mokinių, pasiekusių pagrindinį ir aukštesnįjį lygius, procentinė dalis yra didesnė nei šalies. 6 klasės mokinių matematikos, skaitymo NMPP rezultatai yra geresni nei šalies, tačiau rašymo – žemesni. 4,1 proc. daugiau mokinių, nepasiekusių patenkinamo lygio, 42,4 proc. mokinių pasiekė pagrindinį ir aukštesnįjį lygius (šalyje – 45,7 proc.). 8 klasės mokinių matematikos, skaitymo, gamtos bei socialinių mokslų NMPP rezultatai yra geresni nei šalies, tačiau rašymo – žemesni. 19,3 proc. daugiau mokinių, nepasiekusių patenkinamo lygio, 39,1 proc. mokinių pasiekė pagrindinį ir aukštesnįjį lygius (šalyje – 49,5 proc.).</w:t>
      </w:r>
    </w:p>
    <w:p w14:paraId="68F649A7" w14:textId="0F81E729" w:rsidR="00C51BD2" w:rsidRPr="00C51BD2" w:rsidRDefault="00C51BD2" w:rsidP="00C51BD2">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Pagrindinio ugdymo pasiekimų patikrinimo rezultatai. </w:t>
      </w:r>
      <w:r>
        <w:rPr>
          <w:rFonts w:ascii="Times New Roman" w:hAnsi="Times New Roman" w:cs="Times New Roman"/>
          <w:sz w:val="24"/>
          <w:szCs w:val="24"/>
        </w:rPr>
        <w:t>Dėl Covid-19 pandemijos 2020 metais PUPP nebuvo organizuotas.</w:t>
      </w:r>
    </w:p>
    <w:p w14:paraId="4B748D98" w14:textId="75CBF2DB" w:rsidR="00C51BD2" w:rsidRPr="00C51BD2" w:rsidRDefault="00A66C8B" w:rsidP="00C51BD2">
      <w:pPr>
        <w:spacing w:after="0" w:line="240" w:lineRule="auto"/>
        <w:ind w:firstLine="851"/>
        <w:jc w:val="right"/>
        <w:rPr>
          <w:rFonts w:ascii="Times New Roman" w:hAnsi="Times New Roman" w:cs="Times New Roman"/>
          <w:sz w:val="24"/>
          <w:szCs w:val="24"/>
        </w:rPr>
      </w:pPr>
      <w:bookmarkStart w:id="56" w:name="_Hlk65488472"/>
      <w:r>
        <w:rPr>
          <w:rFonts w:ascii="Times New Roman" w:hAnsi="Times New Roman" w:cs="Times New Roman"/>
          <w:sz w:val="24"/>
          <w:szCs w:val="24"/>
        </w:rPr>
        <w:t>6</w:t>
      </w:r>
      <w:r w:rsidR="00C51BD2" w:rsidRPr="00C51BD2">
        <w:rPr>
          <w:rFonts w:ascii="Times New Roman" w:hAnsi="Times New Roman" w:cs="Times New Roman"/>
          <w:sz w:val="24"/>
          <w:szCs w:val="24"/>
        </w:rPr>
        <w:t xml:space="preserve"> lentelė</w:t>
      </w:r>
    </w:p>
    <w:p w14:paraId="5168D8B5" w14:textId="77777777" w:rsidR="00C51BD2" w:rsidRPr="00C51BD2" w:rsidRDefault="00C51BD2" w:rsidP="00C51BD2">
      <w:pPr>
        <w:spacing w:after="0" w:line="240" w:lineRule="auto"/>
        <w:ind w:firstLine="851"/>
        <w:jc w:val="center"/>
        <w:rPr>
          <w:rFonts w:ascii="Times New Roman" w:hAnsi="Times New Roman" w:cs="Times New Roman"/>
          <w:b/>
          <w:bCs/>
          <w:sz w:val="24"/>
          <w:szCs w:val="24"/>
        </w:rPr>
      </w:pPr>
      <w:r w:rsidRPr="00C51BD2">
        <w:rPr>
          <w:rFonts w:ascii="Times New Roman" w:hAnsi="Times New Roman" w:cs="Times New Roman"/>
          <w:b/>
          <w:bCs/>
          <w:sz w:val="24"/>
          <w:szCs w:val="24"/>
        </w:rPr>
        <w:t>Lietuvių kalbos PUPP rezultatai</w:t>
      </w:r>
    </w:p>
    <w:bookmarkEnd w:id="56"/>
    <w:p w14:paraId="3E4E8573" w14:textId="3BCD39C6" w:rsidR="00C51BD2" w:rsidRDefault="00C51BD2" w:rsidP="00C51BD2">
      <w:pPr>
        <w:spacing w:after="0" w:line="240" w:lineRule="auto"/>
        <w:ind w:firstLine="851"/>
        <w:jc w:val="right"/>
        <w:rPr>
          <w:rFonts w:ascii="Times New Roman" w:hAnsi="Times New Roman" w:cs="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1"/>
        <w:gridCol w:w="508"/>
        <w:gridCol w:w="769"/>
        <w:gridCol w:w="684"/>
        <w:gridCol w:w="684"/>
        <w:gridCol w:w="757"/>
        <w:gridCol w:w="794"/>
        <w:gridCol w:w="794"/>
        <w:gridCol w:w="794"/>
        <w:gridCol w:w="794"/>
        <w:gridCol w:w="794"/>
        <w:gridCol w:w="794"/>
        <w:gridCol w:w="684"/>
        <w:gridCol w:w="422"/>
      </w:tblGrid>
      <w:tr w:rsidR="00C51BD2" w14:paraId="29922494" w14:textId="77777777" w:rsidTr="00B422FA">
        <w:trPr>
          <w:trHeight w:val="262"/>
        </w:trPr>
        <w:tc>
          <w:tcPr>
            <w:tcW w:w="452" w:type="pct"/>
            <w:gridSpan w:val="2"/>
            <w:tcBorders>
              <w:top w:val="nil"/>
              <w:left w:val="nil"/>
              <w:bottom w:val="nil"/>
              <w:right w:val="nil"/>
            </w:tcBorders>
            <w:tcMar>
              <w:top w:w="39" w:type="dxa"/>
              <w:left w:w="39" w:type="dxa"/>
              <w:bottom w:w="39" w:type="dxa"/>
              <w:right w:w="39" w:type="dxa"/>
            </w:tcMar>
          </w:tcPr>
          <w:p w14:paraId="6562639E" w14:textId="77777777" w:rsidR="00C51BD2" w:rsidRDefault="00C51BD2">
            <w:pPr>
              <w:spacing w:after="0" w:line="240" w:lineRule="auto"/>
              <w:jc w:val="center"/>
              <w:rPr>
                <w:rFonts w:ascii="Times New Roman" w:hAnsi="Times New Roman" w:cs="Times New Roman"/>
                <w:b/>
                <w:bCs/>
                <w:lang w:val="en-US"/>
              </w:rPr>
            </w:pPr>
          </w:p>
        </w:tc>
        <w:tc>
          <w:tcPr>
            <w:tcW w:w="399" w:type="pct"/>
            <w:tcBorders>
              <w:top w:val="nil"/>
              <w:left w:val="nil"/>
              <w:bottom w:val="nil"/>
              <w:right w:val="single" w:sz="4" w:space="0" w:color="auto"/>
            </w:tcBorders>
          </w:tcPr>
          <w:p w14:paraId="0A94923F" w14:textId="77777777" w:rsidR="00C51BD2" w:rsidRDefault="00C51BD2">
            <w:pPr>
              <w:spacing w:after="0" w:line="240" w:lineRule="auto"/>
              <w:jc w:val="center"/>
              <w:rPr>
                <w:rFonts w:ascii="Times New Roman" w:eastAsia="Arial" w:hAnsi="Times New Roman" w:cs="Times New Roman"/>
                <w:b/>
                <w:color w:val="000000"/>
                <w:lang w:val="en-US"/>
              </w:rPr>
            </w:pPr>
          </w:p>
        </w:tc>
        <w:tc>
          <w:tcPr>
            <w:tcW w:w="4150" w:type="pct"/>
            <w:gridSpan w:val="11"/>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00BB394E" w14:textId="77777777" w:rsidR="00C51BD2" w:rsidRDefault="00C51BD2">
            <w:pPr>
              <w:spacing w:after="0" w:line="240" w:lineRule="auto"/>
              <w:jc w:val="center"/>
              <w:rPr>
                <w:rFonts w:ascii="Times New Roman" w:eastAsia="Arial" w:hAnsi="Times New Roman" w:cs="Times New Roman"/>
                <w:b/>
                <w:color w:val="000000"/>
                <w:lang w:val="en-US"/>
              </w:rPr>
            </w:pPr>
            <w:r>
              <w:rPr>
                <w:rFonts w:ascii="Times New Roman" w:eastAsia="Arial" w:hAnsi="Times New Roman" w:cs="Times New Roman"/>
                <w:b/>
                <w:color w:val="000000"/>
                <w:lang w:val="en-US"/>
              </w:rPr>
              <w:t>Įvertinimai (balais)</w:t>
            </w:r>
          </w:p>
        </w:tc>
      </w:tr>
      <w:tr w:rsidR="00C51BD2" w14:paraId="7A307C57" w14:textId="77777777" w:rsidTr="00B422FA">
        <w:trPr>
          <w:cantSplit/>
          <w:trHeight w:val="1058"/>
        </w:trPr>
        <w:tc>
          <w:tcPr>
            <w:tcW w:w="452" w:type="pct"/>
            <w:gridSpan w:val="2"/>
            <w:tcBorders>
              <w:top w:val="nil"/>
              <w:left w:val="nil"/>
              <w:bottom w:val="single" w:sz="4" w:space="0" w:color="auto"/>
              <w:right w:val="nil"/>
            </w:tcBorders>
            <w:tcMar>
              <w:top w:w="39" w:type="dxa"/>
              <w:left w:w="39" w:type="dxa"/>
              <w:bottom w:w="39" w:type="dxa"/>
              <w:right w:w="39" w:type="dxa"/>
            </w:tcMar>
          </w:tcPr>
          <w:p w14:paraId="669200EE" w14:textId="77777777" w:rsidR="00C51BD2" w:rsidRDefault="00C51BD2">
            <w:pPr>
              <w:spacing w:after="0" w:line="240" w:lineRule="auto"/>
              <w:jc w:val="center"/>
              <w:rPr>
                <w:rFonts w:ascii="Times New Roman" w:hAnsi="Times New Roman" w:cs="Times New Roman"/>
                <w:b/>
                <w:bCs/>
                <w:lang w:val="en-US"/>
              </w:rPr>
            </w:pPr>
          </w:p>
        </w:tc>
        <w:tc>
          <w:tcPr>
            <w:tcW w:w="399" w:type="pct"/>
            <w:tcBorders>
              <w:top w:val="nil"/>
              <w:left w:val="nil"/>
              <w:bottom w:val="single" w:sz="4" w:space="0" w:color="auto"/>
              <w:right w:val="single" w:sz="4" w:space="0" w:color="auto"/>
            </w:tcBorders>
          </w:tcPr>
          <w:p w14:paraId="0A3A9487" w14:textId="77777777" w:rsidR="00C51BD2" w:rsidRDefault="00C51BD2">
            <w:pPr>
              <w:spacing w:after="0" w:line="240" w:lineRule="auto"/>
              <w:jc w:val="center"/>
              <w:rPr>
                <w:rFonts w:ascii="Times New Roman" w:eastAsia="Arial" w:hAnsi="Times New Roman" w:cs="Times New Roman"/>
                <w:b/>
                <w:color w:val="000000"/>
                <w:lang w:val="en-US"/>
              </w:rPr>
            </w:pP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0460A39D"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color w:val="000000"/>
                <w:lang w:val="en-US"/>
              </w:rPr>
              <w:t>1</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0A7163BA"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color w:val="000000"/>
                <w:lang w:val="en-US"/>
              </w:rPr>
              <w:t>2</w:t>
            </w:r>
          </w:p>
        </w:tc>
        <w:tc>
          <w:tcPr>
            <w:tcW w:w="39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3B0B980F"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color w:val="000000"/>
                <w:lang w:val="en-US"/>
              </w:rPr>
              <w:t>3</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6D547D9"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color w:val="000000"/>
                <w:lang w:val="en-US"/>
              </w:rPr>
              <w:t>4</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7F3225D9"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color w:val="000000"/>
                <w:lang w:val="en-US"/>
              </w:rPr>
              <w:t>5</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1E2E3C1"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color w:val="000000"/>
                <w:lang w:val="en-US"/>
              </w:rPr>
              <w:t>6</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38482893"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color w:val="000000"/>
                <w:lang w:val="en-US"/>
              </w:rPr>
              <w:t>7</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349517D"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color w:val="000000"/>
                <w:lang w:val="en-US"/>
              </w:rPr>
              <w:t>8</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EC80A30"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color w:val="000000"/>
                <w:lang w:val="en-US"/>
              </w:rPr>
              <w:t>9</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0B3BD538"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color w:val="000000"/>
                <w:lang w:val="en-US"/>
              </w:rPr>
              <w:t>10</w:t>
            </w:r>
          </w:p>
        </w:tc>
        <w:tc>
          <w:tcPr>
            <w:tcW w:w="224" w:type="pct"/>
            <w:tcBorders>
              <w:top w:val="single" w:sz="4" w:space="0" w:color="auto"/>
              <w:left w:val="single" w:sz="4" w:space="0" w:color="auto"/>
              <w:bottom w:val="single" w:sz="4" w:space="0" w:color="auto"/>
              <w:right w:val="single" w:sz="4" w:space="0" w:color="auto"/>
            </w:tcBorders>
            <w:textDirection w:val="btLr"/>
            <w:hideMark/>
          </w:tcPr>
          <w:p w14:paraId="116F698A" w14:textId="77777777" w:rsidR="00C51BD2" w:rsidRDefault="00C51BD2">
            <w:pPr>
              <w:spacing w:after="0" w:line="240" w:lineRule="auto"/>
              <w:ind w:left="113" w:right="113"/>
              <w:rPr>
                <w:rFonts w:ascii="Times New Roman" w:eastAsia="Arial" w:hAnsi="Times New Roman" w:cs="Times New Roman"/>
                <w:b/>
                <w:color w:val="000000"/>
                <w:lang w:val="en-US"/>
              </w:rPr>
            </w:pPr>
            <w:r>
              <w:rPr>
                <w:rFonts w:ascii="Times New Roman" w:eastAsia="Arial" w:hAnsi="Times New Roman" w:cs="Times New Roman"/>
                <w:b/>
                <w:color w:val="000000"/>
                <w:lang w:val="en-US"/>
              </w:rPr>
              <w:t>Vidurkis</w:t>
            </w:r>
          </w:p>
        </w:tc>
      </w:tr>
      <w:tr w:rsidR="00C51BD2" w14:paraId="1E51D2E9" w14:textId="77777777" w:rsidTr="00B422FA">
        <w:trPr>
          <w:cantSplit/>
          <w:trHeight w:val="1134"/>
        </w:trPr>
        <w:tc>
          <w:tcPr>
            <w:tcW w:w="188" w:type="pct"/>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extDirection w:val="btLr"/>
            <w:hideMark/>
          </w:tcPr>
          <w:p w14:paraId="311F1210" w14:textId="77777777" w:rsidR="00C51BD2" w:rsidRDefault="00C51BD2">
            <w:pPr>
              <w:spacing w:after="0" w:line="240" w:lineRule="auto"/>
              <w:ind w:left="113" w:right="113"/>
              <w:jc w:val="center"/>
              <w:rPr>
                <w:rFonts w:ascii="Times New Roman" w:hAnsi="Times New Roman" w:cs="Times New Roman"/>
                <w:lang w:val="en-US"/>
              </w:rPr>
            </w:pPr>
            <w:r>
              <w:rPr>
                <w:rFonts w:ascii="Times New Roman" w:hAnsi="Times New Roman" w:cs="Times New Roman"/>
                <w:lang w:val="en-US"/>
              </w:rPr>
              <w:t>2019 m.</w:t>
            </w:r>
          </w:p>
        </w:tc>
        <w:tc>
          <w:tcPr>
            <w:tcW w:w="26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extDirection w:val="btLr"/>
            <w:hideMark/>
          </w:tcPr>
          <w:p w14:paraId="1004BE6A" w14:textId="77777777" w:rsidR="00C51BD2" w:rsidRDefault="00C51BD2">
            <w:pPr>
              <w:spacing w:after="0" w:line="240" w:lineRule="auto"/>
              <w:ind w:left="113" w:right="113"/>
              <w:rPr>
                <w:rFonts w:ascii="Times New Roman" w:hAnsi="Times New Roman" w:cs="Times New Roman"/>
                <w:lang w:val="en-US"/>
              </w:rPr>
            </w:pPr>
            <w:r>
              <w:rPr>
                <w:rFonts w:ascii="Times New Roman" w:eastAsia="Arial" w:hAnsi="Times New Roman" w:cs="Times New Roman"/>
                <w:color w:val="000000"/>
                <w:lang w:val="en-US"/>
              </w:rPr>
              <w:t>Visa Lietuva</w:t>
            </w:r>
          </w:p>
        </w:tc>
        <w:tc>
          <w:tcPr>
            <w:tcW w:w="399" w:type="pct"/>
            <w:tcBorders>
              <w:top w:val="single" w:sz="4" w:space="0" w:color="auto"/>
              <w:left w:val="single" w:sz="4" w:space="0" w:color="auto"/>
              <w:bottom w:val="single" w:sz="4" w:space="0" w:color="auto"/>
              <w:right w:val="single" w:sz="4" w:space="0" w:color="auto"/>
            </w:tcBorders>
            <w:hideMark/>
          </w:tcPr>
          <w:p w14:paraId="2109B0BE"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color w:val="000000"/>
                <w:lang w:val="en-US"/>
              </w:rPr>
              <w:t>Mokinių sk. / proc.</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0BCE2066"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color w:val="000000"/>
                <w:lang w:val="en-US"/>
              </w:rPr>
              <w:t xml:space="preserve">119 </w:t>
            </w:r>
            <w:r>
              <w:rPr>
                <w:rFonts w:ascii="Times New Roman" w:eastAsia="Arial" w:hAnsi="Times New Roman" w:cs="Times New Roman"/>
                <w:color w:val="000000"/>
                <w:lang w:val="en-US"/>
              </w:rPr>
              <w:br/>
            </w:r>
            <w:r>
              <w:rPr>
                <w:rFonts w:ascii="Times New Roman" w:eastAsia="Arial" w:hAnsi="Times New Roman" w:cs="Times New Roman"/>
                <w:b/>
                <w:color w:val="000000"/>
                <w:lang w:val="en-US"/>
              </w:rPr>
              <w:t>0.48%</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7DBDA572"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color w:val="000000"/>
                <w:lang w:val="en-US"/>
              </w:rPr>
              <w:t xml:space="preserve">568 </w:t>
            </w:r>
            <w:r>
              <w:rPr>
                <w:rFonts w:ascii="Times New Roman" w:eastAsia="Arial" w:hAnsi="Times New Roman" w:cs="Times New Roman"/>
                <w:color w:val="000000"/>
                <w:lang w:val="en-US"/>
              </w:rPr>
              <w:br/>
            </w:r>
            <w:r>
              <w:rPr>
                <w:rFonts w:ascii="Times New Roman" w:eastAsia="Arial" w:hAnsi="Times New Roman" w:cs="Times New Roman"/>
                <w:b/>
                <w:color w:val="000000"/>
                <w:lang w:val="en-US"/>
              </w:rPr>
              <w:t>2.29%</w:t>
            </w:r>
          </w:p>
        </w:tc>
        <w:tc>
          <w:tcPr>
            <w:tcW w:w="39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F80EFB0"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color w:val="000000"/>
                <w:lang w:val="en-US"/>
              </w:rPr>
              <w:t xml:space="preserve">1188 </w:t>
            </w:r>
            <w:r>
              <w:rPr>
                <w:rFonts w:ascii="Times New Roman" w:eastAsia="Arial" w:hAnsi="Times New Roman" w:cs="Times New Roman"/>
                <w:color w:val="000000"/>
                <w:lang w:val="en-US"/>
              </w:rPr>
              <w:br/>
            </w:r>
            <w:r>
              <w:rPr>
                <w:rFonts w:ascii="Times New Roman" w:eastAsia="Arial" w:hAnsi="Times New Roman" w:cs="Times New Roman"/>
                <w:b/>
                <w:color w:val="000000"/>
                <w:lang w:val="en-US"/>
              </w:rPr>
              <w:t>4.79%</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07814B8"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color w:val="000000"/>
                <w:lang w:val="en-US"/>
              </w:rPr>
              <w:t>3655</w:t>
            </w:r>
            <w:r>
              <w:rPr>
                <w:rFonts w:ascii="Times New Roman" w:eastAsia="Arial" w:hAnsi="Times New Roman" w:cs="Times New Roman"/>
                <w:color w:val="000000"/>
                <w:lang w:val="en-US"/>
              </w:rPr>
              <w:br/>
            </w:r>
            <w:r>
              <w:rPr>
                <w:rFonts w:ascii="Times New Roman" w:eastAsia="Arial" w:hAnsi="Times New Roman" w:cs="Times New Roman"/>
                <w:b/>
                <w:color w:val="000000"/>
                <w:lang w:val="en-US"/>
              </w:rPr>
              <w:t>14.74%</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59BFB254"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color w:val="000000"/>
                <w:lang w:val="en-US"/>
              </w:rPr>
              <w:t>3227</w:t>
            </w:r>
            <w:r>
              <w:rPr>
                <w:rFonts w:ascii="Times New Roman" w:eastAsia="Arial" w:hAnsi="Times New Roman" w:cs="Times New Roman"/>
                <w:color w:val="000000"/>
                <w:lang w:val="en-US"/>
              </w:rPr>
              <w:br/>
            </w:r>
            <w:r>
              <w:rPr>
                <w:rFonts w:ascii="Times New Roman" w:eastAsia="Arial" w:hAnsi="Times New Roman" w:cs="Times New Roman"/>
                <w:b/>
                <w:color w:val="000000"/>
                <w:lang w:val="en-US"/>
              </w:rPr>
              <w:t>13.01%</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2A293867"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color w:val="000000"/>
                <w:lang w:val="en-US"/>
              </w:rPr>
              <w:t>4263</w:t>
            </w:r>
            <w:r>
              <w:rPr>
                <w:rFonts w:ascii="Times New Roman" w:eastAsia="Arial" w:hAnsi="Times New Roman" w:cs="Times New Roman"/>
                <w:color w:val="000000"/>
                <w:lang w:val="en-US"/>
              </w:rPr>
              <w:br/>
            </w:r>
            <w:r>
              <w:rPr>
                <w:rFonts w:ascii="Times New Roman" w:eastAsia="Arial" w:hAnsi="Times New Roman" w:cs="Times New Roman"/>
                <w:b/>
                <w:color w:val="000000"/>
                <w:lang w:val="en-US"/>
              </w:rPr>
              <w:t>17.19%</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0A6592E0"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color w:val="000000"/>
                <w:lang w:val="en-US"/>
              </w:rPr>
              <w:t>4132</w:t>
            </w:r>
            <w:r>
              <w:rPr>
                <w:rFonts w:ascii="Times New Roman" w:eastAsia="Arial" w:hAnsi="Times New Roman" w:cs="Times New Roman"/>
                <w:color w:val="000000"/>
                <w:lang w:val="en-US"/>
              </w:rPr>
              <w:br/>
            </w:r>
            <w:r>
              <w:rPr>
                <w:rFonts w:ascii="Times New Roman" w:eastAsia="Arial" w:hAnsi="Times New Roman" w:cs="Times New Roman"/>
                <w:b/>
                <w:color w:val="000000"/>
                <w:lang w:val="en-US"/>
              </w:rPr>
              <w:t>16.66%</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75C04B7A"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color w:val="000000"/>
                <w:lang w:val="en-US"/>
              </w:rPr>
              <w:t>4064</w:t>
            </w:r>
            <w:r>
              <w:rPr>
                <w:rFonts w:ascii="Times New Roman" w:eastAsia="Arial" w:hAnsi="Times New Roman" w:cs="Times New Roman"/>
                <w:color w:val="000000"/>
                <w:lang w:val="en-US"/>
              </w:rPr>
              <w:br/>
            </w:r>
            <w:r>
              <w:rPr>
                <w:rFonts w:ascii="Times New Roman" w:eastAsia="Arial" w:hAnsi="Times New Roman" w:cs="Times New Roman"/>
                <w:b/>
                <w:color w:val="000000"/>
                <w:lang w:val="en-US"/>
              </w:rPr>
              <w:t>16.39%</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D1C78AF"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color w:val="000000"/>
                <w:lang w:val="en-US"/>
              </w:rPr>
              <w:t>2780</w:t>
            </w:r>
            <w:r>
              <w:rPr>
                <w:rFonts w:ascii="Times New Roman" w:eastAsia="Arial" w:hAnsi="Times New Roman" w:cs="Times New Roman"/>
                <w:color w:val="000000"/>
                <w:lang w:val="en-US"/>
              </w:rPr>
              <w:br/>
            </w:r>
            <w:r>
              <w:rPr>
                <w:rFonts w:ascii="Times New Roman" w:eastAsia="Arial" w:hAnsi="Times New Roman" w:cs="Times New Roman"/>
                <w:b/>
                <w:color w:val="000000"/>
                <w:lang w:val="en-US"/>
              </w:rPr>
              <w:t>11.21%</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784ECB08"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color w:val="000000"/>
                <w:lang w:val="en-US"/>
              </w:rPr>
              <w:t>803</w:t>
            </w:r>
            <w:r>
              <w:rPr>
                <w:rFonts w:ascii="Times New Roman" w:eastAsia="Arial" w:hAnsi="Times New Roman" w:cs="Times New Roman"/>
                <w:color w:val="000000"/>
                <w:lang w:val="en-US"/>
              </w:rPr>
              <w:br/>
            </w:r>
            <w:r>
              <w:rPr>
                <w:rFonts w:ascii="Times New Roman" w:eastAsia="Arial" w:hAnsi="Times New Roman" w:cs="Times New Roman"/>
                <w:b/>
                <w:color w:val="000000"/>
                <w:lang w:val="en-US"/>
              </w:rPr>
              <w:t>3.24%</w:t>
            </w:r>
          </w:p>
        </w:tc>
        <w:tc>
          <w:tcPr>
            <w:tcW w:w="224" w:type="pct"/>
            <w:tcBorders>
              <w:top w:val="single" w:sz="4" w:space="0" w:color="auto"/>
              <w:left w:val="single" w:sz="4" w:space="0" w:color="auto"/>
              <w:bottom w:val="single" w:sz="4" w:space="0" w:color="auto"/>
              <w:right w:val="single" w:sz="4" w:space="0" w:color="auto"/>
            </w:tcBorders>
            <w:hideMark/>
          </w:tcPr>
          <w:p w14:paraId="01CFDCAF" w14:textId="77777777" w:rsidR="00C51BD2" w:rsidRDefault="00C51BD2">
            <w:pPr>
              <w:spacing w:after="0" w:line="240" w:lineRule="auto"/>
              <w:jc w:val="center"/>
              <w:rPr>
                <w:rFonts w:ascii="Times New Roman" w:eastAsia="Arial" w:hAnsi="Times New Roman" w:cs="Times New Roman"/>
                <w:b/>
                <w:bCs/>
                <w:color w:val="000000"/>
                <w:lang w:val="en-US"/>
              </w:rPr>
            </w:pPr>
            <w:r>
              <w:rPr>
                <w:rFonts w:ascii="Times New Roman" w:eastAsia="Arial" w:hAnsi="Times New Roman" w:cs="Times New Roman"/>
                <w:b/>
                <w:bCs/>
                <w:color w:val="000000"/>
                <w:lang w:val="en-US"/>
              </w:rPr>
              <w:t>6,28</w:t>
            </w:r>
          </w:p>
        </w:tc>
      </w:tr>
      <w:tr w:rsidR="00C51BD2" w14:paraId="44909334" w14:textId="77777777" w:rsidTr="00B422FA">
        <w:trPr>
          <w:cantSplit/>
          <w:trHeight w:val="1134"/>
        </w:trPr>
        <w:tc>
          <w:tcPr>
            <w:tcW w:w="188" w:type="pct"/>
            <w:vMerge/>
            <w:tcBorders>
              <w:top w:val="single" w:sz="4" w:space="0" w:color="auto"/>
              <w:left w:val="single" w:sz="4" w:space="0" w:color="auto"/>
              <w:bottom w:val="single" w:sz="4" w:space="0" w:color="auto"/>
              <w:right w:val="single" w:sz="4" w:space="0" w:color="auto"/>
            </w:tcBorders>
            <w:vAlign w:val="center"/>
            <w:hideMark/>
          </w:tcPr>
          <w:p w14:paraId="4414E400" w14:textId="77777777" w:rsidR="00C51BD2" w:rsidRDefault="00C51BD2">
            <w:pPr>
              <w:spacing w:after="0"/>
              <w:rPr>
                <w:rFonts w:ascii="Times New Roman" w:hAnsi="Times New Roman" w:cs="Times New Roman"/>
                <w:lang w:val="en-US"/>
              </w:rPr>
            </w:pPr>
          </w:p>
        </w:tc>
        <w:tc>
          <w:tcPr>
            <w:tcW w:w="26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extDirection w:val="btLr"/>
            <w:hideMark/>
          </w:tcPr>
          <w:p w14:paraId="707BBD0C" w14:textId="77777777" w:rsidR="00C51BD2" w:rsidRDefault="00C51BD2">
            <w:pPr>
              <w:spacing w:after="0" w:line="240" w:lineRule="auto"/>
              <w:ind w:left="113" w:right="113"/>
              <w:rPr>
                <w:rFonts w:ascii="Times New Roman" w:hAnsi="Times New Roman" w:cs="Times New Roman"/>
                <w:lang w:val="en-US"/>
              </w:rPr>
            </w:pPr>
            <w:r>
              <w:rPr>
                <w:rFonts w:ascii="Times New Roman" w:eastAsia="Arial" w:hAnsi="Times New Roman" w:cs="Times New Roman"/>
                <w:color w:val="000000"/>
                <w:lang w:val="en-US"/>
              </w:rPr>
              <w:t>Šiaulių r.</w:t>
            </w:r>
          </w:p>
        </w:tc>
        <w:tc>
          <w:tcPr>
            <w:tcW w:w="399" w:type="pct"/>
            <w:tcBorders>
              <w:top w:val="single" w:sz="4" w:space="0" w:color="auto"/>
              <w:left w:val="single" w:sz="4" w:space="0" w:color="auto"/>
              <w:bottom w:val="single" w:sz="4" w:space="0" w:color="auto"/>
              <w:right w:val="single" w:sz="4" w:space="0" w:color="auto"/>
            </w:tcBorders>
            <w:hideMark/>
          </w:tcPr>
          <w:p w14:paraId="56106886"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color w:val="000000"/>
                <w:lang w:val="en-US"/>
              </w:rPr>
              <w:t>Mokinių sk. / proc.</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E86BD90"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color w:val="000000"/>
                <w:lang w:val="en-US"/>
              </w:rPr>
              <w:t>3</w:t>
            </w:r>
            <w:r>
              <w:rPr>
                <w:rFonts w:ascii="Times New Roman" w:eastAsia="Arial" w:hAnsi="Times New Roman" w:cs="Times New Roman"/>
                <w:i/>
                <w:iCs/>
                <w:color w:val="000000"/>
                <w:lang w:val="en-US"/>
              </w:rPr>
              <w:br/>
            </w:r>
            <w:r>
              <w:rPr>
                <w:rFonts w:ascii="Times New Roman" w:eastAsia="Arial" w:hAnsi="Times New Roman" w:cs="Times New Roman"/>
                <w:b/>
                <w:i/>
                <w:iCs/>
                <w:color w:val="000000"/>
                <w:lang w:val="en-US"/>
              </w:rPr>
              <w:t>1.31%</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222311D5"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color w:val="000000"/>
                <w:lang w:val="en-US"/>
              </w:rPr>
              <w:t>6</w:t>
            </w:r>
            <w:r>
              <w:rPr>
                <w:rFonts w:ascii="Times New Roman" w:eastAsia="Arial" w:hAnsi="Times New Roman" w:cs="Times New Roman"/>
                <w:i/>
                <w:iCs/>
                <w:color w:val="000000"/>
                <w:lang w:val="en-US"/>
              </w:rPr>
              <w:br/>
            </w:r>
            <w:r>
              <w:rPr>
                <w:rFonts w:ascii="Times New Roman" w:eastAsia="Arial" w:hAnsi="Times New Roman" w:cs="Times New Roman"/>
                <w:b/>
                <w:i/>
                <w:iCs/>
                <w:color w:val="000000"/>
                <w:lang w:val="en-US"/>
              </w:rPr>
              <w:t>2.62%</w:t>
            </w:r>
          </w:p>
        </w:tc>
        <w:tc>
          <w:tcPr>
            <w:tcW w:w="39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366FEE06"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color w:val="000000"/>
                <w:lang w:val="en-US"/>
              </w:rPr>
              <w:t>25</w:t>
            </w:r>
            <w:r>
              <w:rPr>
                <w:rFonts w:ascii="Times New Roman" w:eastAsia="Arial" w:hAnsi="Times New Roman" w:cs="Times New Roman"/>
                <w:i/>
                <w:iCs/>
                <w:color w:val="000000"/>
                <w:lang w:val="en-US"/>
              </w:rPr>
              <w:br/>
            </w:r>
            <w:r>
              <w:rPr>
                <w:rFonts w:ascii="Times New Roman" w:eastAsia="Arial" w:hAnsi="Times New Roman" w:cs="Times New Roman"/>
                <w:b/>
                <w:i/>
                <w:iCs/>
                <w:color w:val="000000"/>
                <w:lang w:val="en-US"/>
              </w:rPr>
              <w:t>10.92%</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7F0B2741"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color w:val="000000"/>
                <w:lang w:val="en-US"/>
              </w:rPr>
              <w:t>36</w:t>
            </w:r>
            <w:r>
              <w:rPr>
                <w:rFonts w:ascii="Times New Roman" w:eastAsia="Arial" w:hAnsi="Times New Roman" w:cs="Times New Roman"/>
                <w:i/>
                <w:iCs/>
                <w:color w:val="000000"/>
                <w:lang w:val="en-US"/>
              </w:rPr>
              <w:br/>
            </w:r>
            <w:r>
              <w:rPr>
                <w:rFonts w:ascii="Times New Roman" w:eastAsia="Arial" w:hAnsi="Times New Roman" w:cs="Times New Roman"/>
                <w:b/>
                <w:i/>
                <w:iCs/>
                <w:color w:val="000000"/>
                <w:lang w:val="en-US"/>
              </w:rPr>
              <w:t>15.72%</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9EDE8F7"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color w:val="000000"/>
                <w:lang w:val="en-US"/>
              </w:rPr>
              <w:t>41</w:t>
            </w:r>
            <w:r>
              <w:rPr>
                <w:rFonts w:ascii="Times New Roman" w:eastAsia="Arial" w:hAnsi="Times New Roman" w:cs="Times New Roman"/>
                <w:i/>
                <w:iCs/>
                <w:color w:val="000000"/>
                <w:lang w:val="en-US"/>
              </w:rPr>
              <w:br/>
            </w:r>
            <w:r>
              <w:rPr>
                <w:rFonts w:ascii="Times New Roman" w:eastAsia="Arial" w:hAnsi="Times New Roman" w:cs="Times New Roman"/>
                <w:b/>
                <w:i/>
                <w:iCs/>
                <w:color w:val="000000"/>
                <w:lang w:val="en-US"/>
              </w:rPr>
              <w:t>17.9%</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70F2B69"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color w:val="000000"/>
                <w:lang w:val="en-US"/>
              </w:rPr>
              <w:t>34</w:t>
            </w:r>
            <w:r>
              <w:rPr>
                <w:rFonts w:ascii="Times New Roman" w:eastAsia="Arial" w:hAnsi="Times New Roman" w:cs="Times New Roman"/>
                <w:i/>
                <w:iCs/>
                <w:color w:val="000000"/>
                <w:lang w:val="en-US"/>
              </w:rPr>
              <w:br/>
            </w:r>
            <w:r>
              <w:rPr>
                <w:rFonts w:ascii="Times New Roman" w:eastAsia="Arial" w:hAnsi="Times New Roman" w:cs="Times New Roman"/>
                <w:b/>
                <w:i/>
                <w:iCs/>
                <w:color w:val="000000"/>
                <w:lang w:val="en-US"/>
              </w:rPr>
              <w:t>14.85%</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C0159A0"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color w:val="000000"/>
                <w:lang w:val="en-US"/>
              </w:rPr>
              <w:t>36</w:t>
            </w:r>
            <w:r>
              <w:rPr>
                <w:rFonts w:ascii="Times New Roman" w:eastAsia="Arial" w:hAnsi="Times New Roman" w:cs="Times New Roman"/>
                <w:i/>
                <w:iCs/>
                <w:color w:val="000000"/>
                <w:lang w:val="en-US"/>
              </w:rPr>
              <w:br/>
            </w:r>
            <w:r>
              <w:rPr>
                <w:rFonts w:ascii="Times New Roman" w:eastAsia="Arial" w:hAnsi="Times New Roman" w:cs="Times New Roman"/>
                <w:b/>
                <w:i/>
                <w:iCs/>
                <w:color w:val="000000"/>
                <w:lang w:val="en-US"/>
              </w:rPr>
              <w:t>15.72%</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AD819FA"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color w:val="000000"/>
                <w:lang w:val="en-US"/>
              </w:rPr>
              <w:t>35</w:t>
            </w:r>
            <w:r>
              <w:rPr>
                <w:rFonts w:ascii="Times New Roman" w:eastAsia="Arial" w:hAnsi="Times New Roman" w:cs="Times New Roman"/>
                <w:i/>
                <w:iCs/>
                <w:color w:val="000000"/>
                <w:lang w:val="en-US"/>
              </w:rPr>
              <w:br/>
            </w:r>
            <w:r>
              <w:rPr>
                <w:rFonts w:ascii="Times New Roman" w:eastAsia="Arial" w:hAnsi="Times New Roman" w:cs="Times New Roman"/>
                <w:b/>
                <w:i/>
                <w:iCs/>
                <w:color w:val="000000"/>
                <w:lang w:val="en-US"/>
              </w:rPr>
              <w:t>15.28%</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7F697744"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color w:val="000000"/>
                <w:lang w:val="en-US"/>
              </w:rPr>
              <w:t>10</w:t>
            </w:r>
            <w:r>
              <w:rPr>
                <w:rFonts w:ascii="Times New Roman" w:eastAsia="Arial" w:hAnsi="Times New Roman" w:cs="Times New Roman"/>
                <w:i/>
                <w:iCs/>
                <w:color w:val="000000"/>
                <w:lang w:val="en-US"/>
              </w:rPr>
              <w:br/>
            </w:r>
            <w:r>
              <w:rPr>
                <w:rFonts w:ascii="Times New Roman" w:eastAsia="Arial" w:hAnsi="Times New Roman" w:cs="Times New Roman"/>
                <w:b/>
                <w:i/>
                <w:iCs/>
                <w:color w:val="000000"/>
                <w:lang w:val="en-US"/>
              </w:rPr>
              <w:t>4.37%</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0C1157D4"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color w:val="000000"/>
                <w:lang w:val="en-US"/>
              </w:rPr>
              <w:t>3</w:t>
            </w:r>
            <w:r>
              <w:rPr>
                <w:rFonts w:ascii="Times New Roman" w:eastAsia="Arial" w:hAnsi="Times New Roman" w:cs="Times New Roman"/>
                <w:i/>
                <w:iCs/>
                <w:color w:val="000000"/>
                <w:lang w:val="en-US"/>
              </w:rPr>
              <w:br/>
            </w:r>
            <w:r>
              <w:rPr>
                <w:rFonts w:ascii="Times New Roman" w:eastAsia="Arial" w:hAnsi="Times New Roman" w:cs="Times New Roman"/>
                <w:b/>
                <w:i/>
                <w:iCs/>
                <w:color w:val="000000"/>
                <w:lang w:val="en-US"/>
              </w:rPr>
              <w:t>1.31%</w:t>
            </w:r>
          </w:p>
        </w:tc>
        <w:tc>
          <w:tcPr>
            <w:tcW w:w="224" w:type="pct"/>
            <w:tcBorders>
              <w:top w:val="single" w:sz="4" w:space="0" w:color="auto"/>
              <w:left w:val="single" w:sz="4" w:space="0" w:color="auto"/>
              <w:bottom w:val="single" w:sz="4" w:space="0" w:color="auto"/>
              <w:right w:val="single" w:sz="4" w:space="0" w:color="auto"/>
            </w:tcBorders>
            <w:hideMark/>
          </w:tcPr>
          <w:p w14:paraId="106317B1" w14:textId="77777777" w:rsidR="00C51BD2" w:rsidRDefault="00C51BD2">
            <w:pPr>
              <w:spacing w:after="0" w:line="240" w:lineRule="auto"/>
              <w:jc w:val="center"/>
              <w:rPr>
                <w:rFonts w:ascii="Times New Roman" w:eastAsia="Arial" w:hAnsi="Times New Roman" w:cs="Times New Roman"/>
                <w:b/>
                <w:bCs/>
                <w:i/>
                <w:iCs/>
                <w:color w:val="000000"/>
                <w:lang w:val="en-US"/>
              </w:rPr>
            </w:pPr>
            <w:r>
              <w:rPr>
                <w:rFonts w:ascii="Times New Roman" w:eastAsia="Arial" w:hAnsi="Times New Roman" w:cs="Times New Roman"/>
                <w:b/>
                <w:bCs/>
                <w:i/>
                <w:iCs/>
                <w:color w:val="000000"/>
                <w:lang w:val="en-US"/>
              </w:rPr>
              <w:t>5,66</w:t>
            </w:r>
          </w:p>
        </w:tc>
      </w:tr>
      <w:tr w:rsidR="00C51BD2" w14:paraId="3AFC9D99" w14:textId="77777777" w:rsidTr="00B422FA">
        <w:trPr>
          <w:cantSplit/>
          <w:trHeight w:val="1134"/>
        </w:trPr>
        <w:tc>
          <w:tcPr>
            <w:tcW w:w="188" w:type="pct"/>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extDirection w:val="btLr"/>
            <w:hideMark/>
          </w:tcPr>
          <w:p w14:paraId="796C0AAD" w14:textId="77777777" w:rsidR="00C51BD2" w:rsidRDefault="00C51BD2">
            <w:pPr>
              <w:spacing w:after="0" w:line="240" w:lineRule="auto"/>
              <w:ind w:left="113" w:right="113"/>
              <w:jc w:val="center"/>
              <w:rPr>
                <w:rFonts w:ascii="Times New Roman" w:hAnsi="Times New Roman" w:cs="Times New Roman"/>
                <w:lang w:val="en-US"/>
              </w:rPr>
            </w:pPr>
            <w:r>
              <w:rPr>
                <w:rFonts w:ascii="Times New Roman" w:hAnsi="Times New Roman" w:cs="Times New Roman"/>
                <w:lang w:val="en-US"/>
              </w:rPr>
              <w:lastRenderedPageBreak/>
              <w:t>2018 m.</w:t>
            </w:r>
          </w:p>
        </w:tc>
        <w:tc>
          <w:tcPr>
            <w:tcW w:w="26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extDirection w:val="btLr"/>
            <w:hideMark/>
          </w:tcPr>
          <w:p w14:paraId="40E2986B" w14:textId="77777777" w:rsidR="00C51BD2" w:rsidRDefault="00C51BD2">
            <w:pPr>
              <w:spacing w:after="0" w:line="240" w:lineRule="auto"/>
              <w:ind w:left="113" w:right="113"/>
              <w:rPr>
                <w:rFonts w:ascii="Times New Roman" w:eastAsia="Arial" w:hAnsi="Times New Roman" w:cs="Times New Roman"/>
                <w:color w:val="000000"/>
                <w:lang w:val="en-US"/>
              </w:rPr>
            </w:pPr>
            <w:r>
              <w:rPr>
                <w:rFonts w:ascii="Times New Roman" w:eastAsia="Arial" w:hAnsi="Times New Roman" w:cs="Times New Roman"/>
                <w:color w:val="000000"/>
                <w:lang w:val="en-US"/>
              </w:rPr>
              <w:t>Visa Lietuva</w:t>
            </w:r>
          </w:p>
        </w:tc>
        <w:tc>
          <w:tcPr>
            <w:tcW w:w="399" w:type="pct"/>
            <w:tcBorders>
              <w:top w:val="single" w:sz="4" w:space="0" w:color="auto"/>
              <w:left w:val="single" w:sz="4" w:space="0" w:color="auto"/>
              <w:bottom w:val="single" w:sz="4" w:space="0" w:color="auto"/>
              <w:right w:val="single" w:sz="4" w:space="0" w:color="auto"/>
            </w:tcBorders>
            <w:hideMark/>
          </w:tcPr>
          <w:p w14:paraId="4FFE073A"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color w:val="000000"/>
                <w:lang w:val="en-US"/>
              </w:rPr>
              <w:t>Mokinių sk. / proc.</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5F682B6A"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color w:val="000000"/>
                <w:lang w:val="en-US"/>
              </w:rPr>
              <w:t>104</w:t>
            </w:r>
          </w:p>
          <w:p w14:paraId="3A565833"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b/>
                <w:color w:val="000000"/>
                <w:lang w:val="en-US"/>
              </w:rPr>
              <w:t>0.4%</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1D827C70"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color w:val="000000"/>
                <w:lang w:val="en-US"/>
              </w:rPr>
              <w:t>537</w:t>
            </w:r>
          </w:p>
          <w:p w14:paraId="31EC9B59"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b/>
                <w:color w:val="000000"/>
                <w:lang w:val="en-US"/>
              </w:rPr>
              <w:t>2.07%</w:t>
            </w:r>
          </w:p>
        </w:tc>
        <w:tc>
          <w:tcPr>
            <w:tcW w:w="39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5D1063D2"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color w:val="000000"/>
                <w:lang w:val="en-US"/>
              </w:rPr>
              <w:t>1241</w:t>
            </w:r>
          </w:p>
          <w:p w14:paraId="58D25BDC"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b/>
                <w:color w:val="000000"/>
                <w:lang w:val="en-US"/>
              </w:rPr>
              <w:t>4.77%</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191AE855"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color w:val="000000"/>
                <w:lang w:val="en-US"/>
              </w:rPr>
              <w:t>3487</w:t>
            </w:r>
          </w:p>
          <w:p w14:paraId="384FBD73"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b/>
                <w:color w:val="000000"/>
                <w:lang w:val="en-US"/>
              </w:rPr>
              <w:t>13.42%</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623C3EF"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color w:val="000000"/>
                <w:lang w:val="en-US"/>
              </w:rPr>
              <w:t>3470</w:t>
            </w:r>
          </w:p>
          <w:p w14:paraId="05209BE4"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b/>
                <w:color w:val="000000"/>
                <w:lang w:val="en-US"/>
              </w:rPr>
              <w:t>13.35%</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F093B2A"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lang w:val="en-US"/>
              </w:rPr>
              <w:t>4877</w:t>
            </w:r>
          </w:p>
          <w:p w14:paraId="302FA315"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b/>
                <w:lang w:val="en-US"/>
              </w:rPr>
              <w:t>18.76%</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2E903AE4"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lang w:val="en-US"/>
              </w:rPr>
              <w:t>4663</w:t>
            </w:r>
          </w:p>
          <w:p w14:paraId="6E3003A2"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b/>
                <w:lang w:val="en-US"/>
              </w:rPr>
              <w:t>17.94%</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30850A4"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color w:val="000000"/>
                <w:lang w:val="en-US"/>
              </w:rPr>
              <w:t>4390</w:t>
            </w:r>
          </w:p>
          <w:p w14:paraId="310A87E9"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b/>
                <w:color w:val="000000"/>
                <w:lang w:val="en-US"/>
              </w:rPr>
              <w:t>16.89%</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7C0CB16F"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color w:val="000000"/>
                <w:lang w:val="en-US"/>
              </w:rPr>
              <w:t>2630</w:t>
            </w:r>
          </w:p>
          <w:p w14:paraId="0DFFED95"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b/>
                <w:color w:val="000000"/>
                <w:lang w:val="en-US"/>
              </w:rPr>
              <w:t>10.12%</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2E4A2327"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color w:val="000000"/>
                <w:lang w:val="en-US"/>
              </w:rPr>
              <w:t>590</w:t>
            </w:r>
          </w:p>
          <w:p w14:paraId="6D336795" w14:textId="77777777" w:rsidR="00C51BD2" w:rsidRDefault="00C51BD2">
            <w:pPr>
              <w:spacing w:after="0" w:line="240" w:lineRule="auto"/>
              <w:jc w:val="center"/>
              <w:rPr>
                <w:rFonts w:ascii="Times New Roman" w:eastAsia="Arial" w:hAnsi="Times New Roman" w:cs="Times New Roman"/>
                <w:color w:val="000000"/>
                <w:lang w:val="en-US"/>
              </w:rPr>
            </w:pPr>
            <w:r>
              <w:rPr>
                <w:rFonts w:ascii="Times New Roman" w:eastAsia="Arial" w:hAnsi="Times New Roman" w:cs="Times New Roman"/>
                <w:b/>
                <w:color w:val="000000"/>
                <w:lang w:val="en-US"/>
              </w:rPr>
              <w:t>2.27%</w:t>
            </w:r>
          </w:p>
        </w:tc>
        <w:tc>
          <w:tcPr>
            <w:tcW w:w="224" w:type="pct"/>
            <w:tcBorders>
              <w:top w:val="single" w:sz="4" w:space="0" w:color="auto"/>
              <w:left w:val="single" w:sz="4" w:space="0" w:color="auto"/>
              <w:bottom w:val="single" w:sz="4" w:space="0" w:color="auto"/>
              <w:right w:val="single" w:sz="4" w:space="0" w:color="auto"/>
            </w:tcBorders>
            <w:hideMark/>
          </w:tcPr>
          <w:p w14:paraId="6819A5DA" w14:textId="77777777" w:rsidR="00C51BD2" w:rsidRDefault="00C51BD2">
            <w:pPr>
              <w:spacing w:after="0" w:line="240" w:lineRule="auto"/>
              <w:jc w:val="center"/>
              <w:rPr>
                <w:rFonts w:ascii="Times New Roman" w:eastAsia="Arial" w:hAnsi="Times New Roman" w:cs="Times New Roman"/>
                <w:b/>
                <w:bCs/>
                <w:color w:val="000000"/>
                <w:lang w:val="en-US"/>
              </w:rPr>
            </w:pPr>
            <w:r>
              <w:rPr>
                <w:rFonts w:ascii="Times New Roman" w:eastAsia="Arial" w:hAnsi="Times New Roman" w:cs="Times New Roman"/>
                <w:b/>
                <w:bCs/>
                <w:color w:val="000000"/>
                <w:lang w:val="en-US"/>
              </w:rPr>
              <w:t>6,26</w:t>
            </w:r>
          </w:p>
        </w:tc>
      </w:tr>
      <w:tr w:rsidR="00C51BD2" w14:paraId="24B2916B" w14:textId="77777777" w:rsidTr="00B422FA">
        <w:trPr>
          <w:cantSplit/>
          <w:trHeight w:val="1134"/>
        </w:trPr>
        <w:tc>
          <w:tcPr>
            <w:tcW w:w="188" w:type="pct"/>
            <w:vMerge/>
            <w:tcBorders>
              <w:top w:val="single" w:sz="4" w:space="0" w:color="auto"/>
              <w:left w:val="single" w:sz="4" w:space="0" w:color="auto"/>
              <w:bottom w:val="single" w:sz="4" w:space="0" w:color="auto"/>
              <w:right w:val="single" w:sz="4" w:space="0" w:color="auto"/>
            </w:tcBorders>
            <w:vAlign w:val="center"/>
            <w:hideMark/>
          </w:tcPr>
          <w:p w14:paraId="0836C4A9" w14:textId="77777777" w:rsidR="00C51BD2" w:rsidRDefault="00C51BD2">
            <w:pPr>
              <w:spacing w:after="0"/>
              <w:rPr>
                <w:rFonts w:ascii="Times New Roman" w:hAnsi="Times New Roman" w:cs="Times New Roman"/>
                <w:lang w:val="en-US"/>
              </w:rPr>
            </w:pPr>
          </w:p>
        </w:tc>
        <w:tc>
          <w:tcPr>
            <w:tcW w:w="26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extDirection w:val="btLr"/>
            <w:hideMark/>
          </w:tcPr>
          <w:p w14:paraId="38234536" w14:textId="77777777" w:rsidR="00C51BD2" w:rsidRDefault="00C51BD2">
            <w:pPr>
              <w:spacing w:after="0" w:line="240" w:lineRule="auto"/>
              <w:ind w:left="113" w:right="113"/>
              <w:rPr>
                <w:rFonts w:ascii="Times New Roman" w:eastAsia="Arial" w:hAnsi="Times New Roman" w:cs="Times New Roman"/>
                <w:color w:val="000000"/>
                <w:lang w:val="en-US"/>
              </w:rPr>
            </w:pPr>
            <w:r>
              <w:rPr>
                <w:rFonts w:ascii="Times New Roman" w:eastAsia="Arial" w:hAnsi="Times New Roman" w:cs="Times New Roman"/>
                <w:color w:val="000000"/>
                <w:lang w:val="en-US"/>
              </w:rPr>
              <w:t>Šiaulių r.</w:t>
            </w:r>
          </w:p>
        </w:tc>
        <w:tc>
          <w:tcPr>
            <w:tcW w:w="399" w:type="pct"/>
            <w:tcBorders>
              <w:top w:val="single" w:sz="4" w:space="0" w:color="auto"/>
              <w:left w:val="single" w:sz="4" w:space="0" w:color="auto"/>
              <w:bottom w:val="single" w:sz="4" w:space="0" w:color="auto"/>
              <w:right w:val="single" w:sz="4" w:space="0" w:color="auto"/>
            </w:tcBorders>
            <w:hideMark/>
          </w:tcPr>
          <w:p w14:paraId="3C22FCD6"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color w:val="000000"/>
                <w:lang w:val="en-US"/>
              </w:rPr>
              <w:t>Mokinių sk. / proc.</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254A7DE1" w14:textId="77777777" w:rsidR="00C51BD2" w:rsidRDefault="00C51BD2">
            <w:pPr>
              <w:spacing w:after="0" w:line="240" w:lineRule="auto"/>
              <w:jc w:val="center"/>
              <w:rPr>
                <w:rFonts w:ascii="Times New Roman" w:hAnsi="Times New Roman" w:cs="Times New Roman"/>
                <w:i/>
                <w:iCs/>
                <w:lang w:val="en-US"/>
              </w:rPr>
            </w:pPr>
            <w:r>
              <w:rPr>
                <w:rFonts w:ascii="Times New Roman" w:hAnsi="Times New Roman" w:cs="Times New Roman"/>
                <w:i/>
                <w:iCs/>
                <w:lang w:val="en-US"/>
              </w:rPr>
              <w:t>0</w:t>
            </w:r>
          </w:p>
          <w:p w14:paraId="35CBD5F0"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hAnsi="Times New Roman" w:cs="Times New Roman"/>
                <w:b/>
                <w:i/>
                <w:iCs/>
                <w:lang w:val="en-US"/>
              </w:rPr>
              <w:t>0.00%</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7DB30AD"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i/>
                <w:iCs/>
                <w:color w:val="000000"/>
                <w:lang w:val="en-US"/>
              </w:rPr>
              <w:t>6</w:t>
            </w:r>
          </w:p>
          <w:p w14:paraId="5EE74A8B"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b/>
                <w:i/>
                <w:iCs/>
                <w:color w:val="000000"/>
                <w:lang w:val="en-US"/>
              </w:rPr>
              <w:t>2.05%</w:t>
            </w:r>
          </w:p>
        </w:tc>
        <w:tc>
          <w:tcPr>
            <w:tcW w:w="39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A238D56"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i/>
                <w:iCs/>
                <w:color w:val="000000"/>
                <w:lang w:val="en-US"/>
              </w:rPr>
              <w:t>19</w:t>
            </w:r>
          </w:p>
          <w:p w14:paraId="70F20A16"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b/>
                <w:i/>
                <w:iCs/>
                <w:color w:val="000000"/>
                <w:lang w:val="en-US"/>
              </w:rPr>
              <w:t>6.48%</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1079D2C6"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i/>
                <w:iCs/>
                <w:color w:val="000000"/>
                <w:lang w:val="en-US"/>
              </w:rPr>
              <w:t>38</w:t>
            </w:r>
          </w:p>
          <w:p w14:paraId="2C97B53F"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b/>
                <w:i/>
                <w:iCs/>
                <w:color w:val="000000"/>
                <w:lang w:val="en-US"/>
              </w:rPr>
              <w:t>12.97%</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5310F805"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i/>
                <w:iCs/>
                <w:lang w:val="en-US"/>
              </w:rPr>
              <w:t>45</w:t>
            </w:r>
          </w:p>
          <w:p w14:paraId="4D07B241"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b/>
                <w:i/>
                <w:iCs/>
                <w:lang w:val="en-US"/>
              </w:rPr>
              <w:t>15.36%</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3B4E4AAB"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i/>
                <w:iCs/>
                <w:lang w:val="en-US"/>
              </w:rPr>
              <w:t>61</w:t>
            </w:r>
          </w:p>
          <w:p w14:paraId="459360E8"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b/>
                <w:i/>
                <w:iCs/>
                <w:lang w:val="en-US"/>
              </w:rPr>
              <w:t>20.82%</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1F97581"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i/>
                <w:iCs/>
                <w:lang w:val="en-US"/>
              </w:rPr>
              <w:t>60</w:t>
            </w:r>
          </w:p>
          <w:p w14:paraId="1A1DABCF"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b/>
                <w:i/>
                <w:iCs/>
                <w:lang w:val="en-US"/>
              </w:rPr>
              <w:t>20.48%</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7F54E4C9"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i/>
                <w:iCs/>
                <w:color w:val="000000"/>
                <w:lang w:val="en-US"/>
              </w:rPr>
              <w:t>44</w:t>
            </w:r>
          </w:p>
          <w:p w14:paraId="76D9E2E2"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b/>
                <w:i/>
                <w:iCs/>
                <w:color w:val="000000"/>
                <w:lang w:val="en-US"/>
              </w:rPr>
              <w:t>15.02%</w:t>
            </w:r>
          </w:p>
        </w:tc>
        <w:tc>
          <w:tcPr>
            <w:tcW w:w="41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1FE1FFA6"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i/>
                <w:iCs/>
                <w:color w:val="000000"/>
                <w:lang w:val="en-US"/>
              </w:rPr>
              <w:t>15</w:t>
            </w:r>
          </w:p>
          <w:p w14:paraId="3C194D69"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b/>
                <w:i/>
                <w:iCs/>
                <w:color w:val="000000"/>
                <w:lang w:val="en-US"/>
              </w:rPr>
              <w:t>5.12%</w:t>
            </w:r>
          </w:p>
        </w:tc>
        <w:tc>
          <w:tcPr>
            <w:tcW w:w="35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31BB8146"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i/>
                <w:iCs/>
                <w:color w:val="000000"/>
                <w:lang w:val="en-US"/>
              </w:rPr>
              <w:t>5</w:t>
            </w:r>
          </w:p>
          <w:p w14:paraId="015B22E4" w14:textId="77777777" w:rsidR="00C51BD2" w:rsidRDefault="00C51BD2">
            <w:pPr>
              <w:spacing w:after="0" w:line="240" w:lineRule="auto"/>
              <w:jc w:val="center"/>
              <w:rPr>
                <w:rFonts w:ascii="Times New Roman" w:eastAsia="Arial" w:hAnsi="Times New Roman" w:cs="Times New Roman"/>
                <w:i/>
                <w:iCs/>
                <w:color w:val="000000"/>
                <w:lang w:val="en-US"/>
              </w:rPr>
            </w:pPr>
            <w:r>
              <w:rPr>
                <w:rFonts w:ascii="Times New Roman" w:eastAsia="Arial" w:hAnsi="Times New Roman" w:cs="Times New Roman"/>
                <w:b/>
                <w:i/>
                <w:iCs/>
                <w:color w:val="000000"/>
                <w:lang w:val="en-US"/>
              </w:rPr>
              <w:t>1.71%</w:t>
            </w:r>
          </w:p>
        </w:tc>
        <w:tc>
          <w:tcPr>
            <w:tcW w:w="224" w:type="pct"/>
            <w:tcBorders>
              <w:top w:val="single" w:sz="4" w:space="0" w:color="auto"/>
              <w:left w:val="single" w:sz="4" w:space="0" w:color="auto"/>
              <w:bottom w:val="single" w:sz="4" w:space="0" w:color="auto"/>
              <w:right w:val="single" w:sz="4" w:space="0" w:color="auto"/>
            </w:tcBorders>
            <w:hideMark/>
          </w:tcPr>
          <w:p w14:paraId="20562ABE" w14:textId="77777777" w:rsidR="00C51BD2" w:rsidRDefault="00C51BD2">
            <w:pPr>
              <w:spacing w:after="0" w:line="240" w:lineRule="auto"/>
              <w:jc w:val="center"/>
              <w:rPr>
                <w:rFonts w:ascii="Times New Roman" w:eastAsia="Arial" w:hAnsi="Times New Roman" w:cs="Times New Roman"/>
                <w:b/>
                <w:bCs/>
                <w:i/>
                <w:iCs/>
                <w:color w:val="000000"/>
                <w:lang w:val="en-US"/>
              </w:rPr>
            </w:pPr>
            <w:r>
              <w:rPr>
                <w:rFonts w:ascii="Times New Roman" w:eastAsia="Arial" w:hAnsi="Times New Roman" w:cs="Times New Roman"/>
                <w:b/>
                <w:bCs/>
                <w:i/>
                <w:iCs/>
                <w:color w:val="000000"/>
                <w:lang w:val="en-US"/>
              </w:rPr>
              <w:t>6,04</w:t>
            </w:r>
          </w:p>
        </w:tc>
      </w:tr>
    </w:tbl>
    <w:p w14:paraId="43CBF23C" w14:textId="77777777" w:rsidR="00B422FA" w:rsidRDefault="00B422FA" w:rsidP="00C51BD2">
      <w:pPr>
        <w:spacing w:after="0" w:line="240" w:lineRule="auto"/>
        <w:ind w:firstLine="851"/>
        <w:jc w:val="center"/>
        <w:rPr>
          <w:rFonts w:ascii="Times New Roman" w:hAnsi="Times New Roman" w:cs="Times New Roman"/>
          <w:sz w:val="24"/>
          <w:szCs w:val="24"/>
        </w:rPr>
      </w:pPr>
    </w:p>
    <w:p w14:paraId="71818568" w14:textId="61783E00" w:rsidR="00C51BD2" w:rsidRDefault="00A66C8B" w:rsidP="00B422FA">
      <w:pPr>
        <w:spacing w:after="0" w:line="240" w:lineRule="auto"/>
        <w:ind w:firstLine="851"/>
        <w:jc w:val="right"/>
        <w:rPr>
          <w:rFonts w:ascii="Times New Roman" w:hAnsi="Times New Roman" w:cs="Times New Roman"/>
          <w:sz w:val="24"/>
          <w:szCs w:val="24"/>
        </w:rPr>
      </w:pPr>
      <w:bookmarkStart w:id="57" w:name="_Hlk65488534"/>
      <w:r>
        <w:rPr>
          <w:rFonts w:ascii="Times New Roman" w:hAnsi="Times New Roman" w:cs="Times New Roman"/>
          <w:sz w:val="24"/>
          <w:szCs w:val="24"/>
        </w:rPr>
        <w:t>7</w:t>
      </w:r>
      <w:r w:rsidR="00B422FA">
        <w:rPr>
          <w:rFonts w:ascii="Times New Roman" w:hAnsi="Times New Roman" w:cs="Times New Roman"/>
          <w:sz w:val="24"/>
          <w:szCs w:val="24"/>
        </w:rPr>
        <w:t xml:space="preserve"> lentelė</w:t>
      </w:r>
    </w:p>
    <w:p w14:paraId="10E7CC93" w14:textId="77777777" w:rsidR="00C51BD2" w:rsidRDefault="00C51BD2" w:rsidP="00C51BD2">
      <w:pPr>
        <w:spacing w:after="0" w:line="240" w:lineRule="auto"/>
        <w:ind w:firstLine="851"/>
        <w:jc w:val="center"/>
        <w:rPr>
          <w:rFonts w:ascii="Times New Roman" w:hAnsi="Times New Roman" w:cs="Times New Roman"/>
          <w:b/>
          <w:bCs/>
          <w:i/>
          <w:iCs/>
        </w:rPr>
      </w:pPr>
      <w:r>
        <w:rPr>
          <w:rFonts w:ascii="Times New Roman" w:hAnsi="Times New Roman" w:cs="Times New Roman"/>
          <w:b/>
          <w:bCs/>
          <w:i/>
          <w:iCs/>
          <w:sz w:val="24"/>
          <w:szCs w:val="24"/>
        </w:rPr>
        <w:t>Matematikos PUPP rezultatai</w:t>
      </w:r>
    </w:p>
    <w:bookmarkEnd w:id="57"/>
    <w:p w14:paraId="279FE0EC" w14:textId="157CECF2" w:rsidR="00C51BD2" w:rsidRDefault="00C51BD2" w:rsidP="00C51BD2">
      <w:pPr>
        <w:spacing w:after="0" w:line="240" w:lineRule="auto"/>
        <w:ind w:firstLine="851"/>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
        <w:gridCol w:w="498"/>
        <w:gridCol w:w="768"/>
        <w:gridCol w:w="683"/>
        <w:gridCol w:w="793"/>
        <w:gridCol w:w="793"/>
        <w:gridCol w:w="793"/>
        <w:gridCol w:w="793"/>
        <w:gridCol w:w="793"/>
        <w:gridCol w:w="793"/>
        <w:gridCol w:w="723"/>
        <w:gridCol w:w="723"/>
        <w:gridCol w:w="683"/>
        <w:gridCol w:w="434"/>
      </w:tblGrid>
      <w:tr w:rsidR="00C51BD2" w14:paraId="2617FED6" w14:textId="77777777" w:rsidTr="00B422FA">
        <w:trPr>
          <w:trHeight w:val="262"/>
        </w:trPr>
        <w:tc>
          <w:tcPr>
            <w:tcW w:w="476" w:type="pct"/>
            <w:gridSpan w:val="2"/>
            <w:tcBorders>
              <w:top w:val="nil"/>
              <w:left w:val="nil"/>
              <w:bottom w:val="nil"/>
              <w:right w:val="nil"/>
            </w:tcBorders>
            <w:tcMar>
              <w:top w:w="39" w:type="dxa"/>
              <w:left w:w="39" w:type="dxa"/>
              <w:bottom w:w="39" w:type="dxa"/>
              <w:right w:w="39" w:type="dxa"/>
            </w:tcMar>
          </w:tcPr>
          <w:p w14:paraId="3B847615" w14:textId="77777777" w:rsidR="00C51BD2" w:rsidRDefault="00C51BD2">
            <w:pPr>
              <w:spacing w:after="0" w:line="240" w:lineRule="auto"/>
              <w:jc w:val="center"/>
              <w:rPr>
                <w:rFonts w:ascii="Times New Roman" w:hAnsi="Times New Roman" w:cs="Times New Roman"/>
                <w:b/>
                <w:bCs/>
                <w:lang w:val="en-US"/>
              </w:rPr>
            </w:pPr>
          </w:p>
        </w:tc>
        <w:tc>
          <w:tcPr>
            <w:tcW w:w="395" w:type="pct"/>
            <w:tcBorders>
              <w:top w:val="nil"/>
              <w:left w:val="nil"/>
              <w:bottom w:val="nil"/>
              <w:right w:val="single" w:sz="4" w:space="0" w:color="auto"/>
            </w:tcBorders>
          </w:tcPr>
          <w:p w14:paraId="63B2CDE2" w14:textId="77777777" w:rsidR="00C51BD2" w:rsidRDefault="00C51BD2">
            <w:pPr>
              <w:spacing w:after="0" w:line="240" w:lineRule="auto"/>
              <w:jc w:val="center"/>
              <w:rPr>
                <w:rFonts w:ascii="Times New Roman" w:eastAsia="Arial" w:hAnsi="Times New Roman" w:cs="Times New Roman"/>
                <w:b/>
                <w:lang w:val="en-US"/>
              </w:rPr>
            </w:pPr>
          </w:p>
        </w:tc>
        <w:tc>
          <w:tcPr>
            <w:tcW w:w="4129" w:type="pct"/>
            <w:gridSpan w:val="11"/>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5D91312A" w14:textId="77777777" w:rsidR="00C51BD2" w:rsidRDefault="00C51BD2">
            <w:pPr>
              <w:spacing w:after="0" w:line="240" w:lineRule="auto"/>
              <w:jc w:val="center"/>
              <w:rPr>
                <w:rFonts w:ascii="Times New Roman" w:eastAsia="Arial" w:hAnsi="Times New Roman" w:cs="Times New Roman"/>
                <w:b/>
                <w:lang w:val="en-US"/>
              </w:rPr>
            </w:pPr>
            <w:r>
              <w:rPr>
                <w:rFonts w:ascii="Times New Roman" w:eastAsia="Arial" w:hAnsi="Times New Roman" w:cs="Times New Roman"/>
                <w:b/>
                <w:lang w:val="en-US"/>
              </w:rPr>
              <w:t>Įvertinimai (balais)</w:t>
            </w:r>
          </w:p>
        </w:tc>
      </w:tr>
      <w:tr w:rsidR="00C51BD2" w14:paraId="70932215" w14:textId="77777777" w:rsidTr="00B422FA">
        <w:trPr>
          <w:cantSplit/>
          <w:trHeight w:val="1189"/>
        </w:trPr>
        <w:tc>
          <w:tcPr>
            <w:tcW w:w="476" w:type="pct"/>
            <w:gridSpan w:val="2"/>
            <w:tcBorders>
              <w:top w:val="nil"/>
              <w:left w:val="nil"/>
              <w:bottom w:val="single" w:sz="4" w:space="0" w:color="auto"/>
              <w:right w:val="nil"/>
            </w:tcBorders>
            <w:tcMar>
              <w:top w:w="39" w:type="dxa"/>
              <w:left w:w="39" w:type="dxa"/>
              <w:bottom w:w="39" w:type="dxa"/>
              <w:right w:w="39" w:type="dxa"/>
            </w:tcMar>
          </w:tcPr>
          <w:p w14:paraId="019824C6" w14:textId="77777777" w:rsidR="00C51BD2" w:rsidRDefault="00C51BD2">
            <w:pPr>
              <w:spacing w:after="0" w:line="240" w:lineRule="auto"/>
              <w:jc w:val="center"/>
              <w:rPr>
                <w:rFonts w:ascii="Times New Roman" w:hAnsi="Times New Roman" w:cs="Times New Roman"/>
                <w:b/>
                <w:bCs/>
                <w:lang w:val="en-US"/>
              </w:rPr>
            </w:pPr>
          </w:p>
        </w:tc>
        <w:tc>
          <w:tcPr>
            <w:tcW w:w="395" w:type="pct"/>
            <w:tcBorders>
              <w:top w:val="nil"/>
              <w:left w:val="nil"/>
              <w:bottom w:val="single" w:sz="4" w:space="0" w:color="auto"/>
              <w:right w:val="single" w:sz="4" w:space="0" w:color="auto"/>
            </w:tcBorders>
          </w:tcPr>
          <w:p w14:paraId="44C768EA" w14:textId="77777777" w:rsidR="00C51BD2" w:rsidRDefault="00C51BD2">
            <w:pPr>
              <w:spacing w:after="0" w:line="240" w:lineRule="auto"/>
              <w:jc w:val="center"/>
              <w:rPr>
                <w:rFonts w:ascii="Times New Roman" w:eastAsia="Arial" w:hAnsi="Times New Roman" w:cs="Times New Roman"/>
                <w:b/>
                <w:lang w:val="en-US"/>
              </w:rPr>
            </w:pPr>
          </w:p>
        </w:tc>
        <w:tc>
          <w:tcPr>
            <w:tcW w:w="326"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3110C090"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lang w:val="en-US"/>
              </w:rPr>
              <w:t>1</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AB8144D"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lang w:val="en-US"/>
              </w:rPr>
              <w:t>2</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32EFAC75"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lang w:val="en-US"/>
              </w:rPr>
              <w:t>3</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2FB7E038"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lang w:val="en-US"/>
              </w:rPr>
              <w:t>4</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3C218468"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lang w:val="en-US"/>
              </w:rPr>
              <w:t>5</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CE16F3B"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lang w:val="en-US"/>
              </w:rPr>
              <w:t>6</w:t>
            </w:r>
          </w:p>
        </w:tc>
        <w:tc>
          <w:tcPr>
            <w:tcW w:w="39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1F752864"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lang w:val="en-US"/>
              </w:rPr>
              <w:t>7</w:t>
            </w:r>
          </w:p>
        </w:tc>
        <w:tc>
          <w:tcPr>
            <w:tcW w:w="39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C9B44D7"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lang w:val="en-US"/>
              </w:rPr>
              <w:t>8</w:t>
            </w:r>
          </w:p>
        </w:tc>
        <w:tc>
          <w:tcPr>
            <w:tcW w:w="39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1BACD502"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lang w:val="en-US"/>
              </w:rPr>
              <w:t>9</w:t>
            </w:r>
          </w:p>
        </w:tc>
        <w:tc>
          <w:tcPr>
            <w:tcW w:w="35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50746C97"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b/>
                <w:lang w:val="en-US"/>
              </w:rPr>
              <w:t>10</w:t>
            </w:r>
          </w:p>
        </w:tc>
        <w:tc>
          <w:tcPr>
            <w:tcW w:w="239" w:type="pct"/>
            <w:tcBorders>
              <w:top w:val="single" w:sz="4" w:space="0" w:color="auto"/>
              <w:left w:val="single" w:sz="4" w:space="0" w:color="auto"/>
              <w:bottom w:val="single" w:sz="4" w:space="0" w:color="auto"/>
              <w:right w:val="single" w:sz="4" w:space="0" w:color="auto"/>
            </w:tcBorders>
            <w:textDirection w:val="btLr"/>
            <w:hideMark/>
          </w:tcPr>
          <w:p w14:paraId="1D76C5E8" w14:textId="77777777" w:rsidR="00C51BD2" w:rsidRDefault="00C51BD2">
            <w:pPr>
              <w:spacing w:after="0" w:line="240" w:lineRule="auto"/>
              <w:ind w:left="113" w:right="113"/>
              <w:jc w:val="center"/>
              <w:rPr>
                <w:rFonts w:ascii="Times New Roman" w:eastAsia="Arial" w:hAnsi="Times New Roman" w:cs="Times New Roman"/>
                <w:b/>
                <w:lang w:val="en-US"/>
              </w:rPr>
            </w:pPr>
            <w:r>
              <w:rPr>
                <w:rFonts w:ascii="Times New Roman" w:eastAsia="Arial" w:hAnsi="Times New Roman" w:cs="Times New Roman"/>
                <w:b/>
                <w:lang w:val="en-US"/>
              </w:rPr>
              <w:t>Vidurkis</w:t>
            </w:r>
          </w:p>
        </w:tc>
      </w:tr>
      <w:tr w:rsidR="00C51BD2" w14:paraId="394129D9" w14:textId="77777777" w:rsidTr="00B422FA">
        <w:trPr>
          <w:cantSplit/>
          <w:trHeight w:val="1134"/>
        </w:trPr>
        <w:tc>
          <w:tcPr>
            <w:tcW w:w="203" w:type="pct"/>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extDirection w:val="btLr"/>
          </w:tcPr>
          <w:p w14:paraId="578F606F" w14:textId="77777777" w:rsidR="00C51BD2" w:rsidRDefault="00C51BD2">
            <w:pPr>
              <w:spacing w:after="0" w:line="240" w:lineRule="auto"/>
              <w:ind w:left="113" w:right="113"/>
              <w:jc w:val="center"/>
              <w:rPr>
                <w:rFonts w:ascii="Times New Roman" w:hAnsi="Times New Roman" w:cs="Times New Roman"/>
                <w:lang w:val="en-US"/>
              </w:rPr>
            </w:pPr>
            <w:r>
              <w:rPr>
                <w:rFonts w:ascii="Times New Roman" w:hAnsi="Times New Roman" w:cs="Times New Roman"/>
                <w:lang w:val="en-US"/>
              </w:rPr>
              <w:t>2019 m.</w:t>
            </w:r>
          </w:p>
          <w:p w14:paraId="3273763D" w14:textId="77777777" w:rsidR="00C51BD2" w:rsidRDefault="00C51BD2">
            <w:pPr>
              <w:spacing w:after="0" w:line="240" w:lineRule="auto"/>
              <w:ind w:left="113" w:right="113"/>
              <w:jc w:val="center"/>
              <w:rPr>
                <w:rFonts w:ascii="Times New Roman" w:hAnsi="Times New Roman" w:cs="Times New Roman"/>
                <w:lang w:val="en-US"/>
              </w:rPr>
            </w:pPr>
          </w:p>
        </w:tc>
        <w:tc>
          <w:tcPr>
            <w:tcW w:w="27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extDirection w:val="btLr"/>
            <w:hideMark/>
          </w:tcPr>
          <w:p w14:paraId="128BDBED" w14:textId="77777777" w:rsidR="00C51BD2" w:rsidRDefault="00C51BD2">
            <w:pPr>
              <w:spacing w:after="0" w:line="240" w:lineRule="auto"/>
              <w:ind w:left="113" w:right="113"/>
              <w:rPr>
                <w:rFonts w:ascii="Times New Roman" w:hAnsi="Times New Roman" w:cs="Times New Roman"/>
                <w:lang w:val="en-US"/>
              </w:rPr>
            </w:pPr>
            <w:r>
              <w:rPr>
                <w:rFonts w:ascii="Times New Roman" w:eastAsia="Arial" w:hAnsi="Times New Roman" w:cs="Times New Roman"/>
                <w:lang w:val="en-US"/>
              </w:rPr>
              <w:t>Visa Lietuva</w:t>
            </w:r>
          </w:p>
        </w:tc>
        <w:tc>
          <w:tcPr>
            <w:tcW w:w="395" w:type="pct"/>
            <w:tcBorders>
              <w:top w:val="single" w:sz="4" w:space="0" w:color="auto"/>
              <w:left w:val="single" w:sz="4" w:space="0" w:color="auto"/>
              <w:bottom w:val="single" w:sz="4" w:space="0" w:color="auto"/>
              <w:right w:val="single" w:sz="4" w:space="0" w:color="auto"/>
            </w:tcBorders>
            <w:hideMark/>
          </w:tcPr>
          <w:p w14:paraId="1A80DDCE"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color w:val="000000"/>
                <w:lang w:val="en-US"/>
              </w:rPr>
              <w:t>Mokinių sk. / proc.</w:t>
            </w:r>
          </w:p>
        </w:tc>
        <w:tc>
          <w:tcPr>
            <w:tcW w:w="326"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5CC9DEFB"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lang w:val="en-US"/>
              </w:rPr>
              <w:t>400</w:t>
            </w:r>
            <w:r>
              <w:rPr>
                <w:rFonts w:ascii="Times New Roman" w:eastAsia="Arial" w:hAnsi="Times New Roman" w:cs="Times New Roman"/>
                <w:lang w:val="en-US"/>
              </w:rPr>
              <w:br/>
            </w:r>
            <w:r>
              <w:rPr>
                <w:rFonts w:ascii="Times New Roman" w:eastAsia="Arial" w:hAnsi="Times New Roman" w:cs="Times New Roman"/>
                <w:b/>
                <w:lang w:val="en-US"/>
              </w:rPr>
              <w:t>1.74%</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477C3766"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lang w:val="en-US"/>
              </w:rPr>
              <w:t>2010</w:t>
            </w:r>
            <w:r>
              <w:rPr>
                <w:rFonts w:ascii="Times New Roman" w:eastAsia="Arial" w:hAnsi="Times New Roman" w:cs="Times New Roman"/>
                <w:lang w:val="en-US"/>
              </w:rPr>
              <w:br/>
            </w:r>
            <w:r>
              <w:rPr>
                <w:rFonts w:ascii="Times New Roman" w:eastAsia="Arial" w:hAnsi="Times New Roman" w:cs="Times New Roman"/>
                <w:b/>
                <w:lang w:val="en-US"/>
              </w:rPr>
              <w:t>8.74%</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03661355"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lang w:val="en-US"/>
              </w:rPr>
              <w:t>2444</w:t>
            </w:r>
            <w:r>
              <w:rPr>
                <w:rFonts w:ascii="Times New Roman" w:eastAsia="Arial" w:hAnsi="Times New Roman" w:cs="Times New Roman"/>
                <w:lang w:val="en-US"/>
              </w:rPr>
              <w:br/>
            </w:r>
            <w:r>
              <w:rPr>
                <w:rFonts w:ascii="Times New Roman" w:eastAsia="Arial" w:hAnsi="Times New Roman" w:cs="Times New Roman"/>
                <w:b/>
                <w:lang w:val="en-US"/>
              </w:rPr>
              <w:t>10.63%</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7E005E18"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lang w:val="en-US"/>
              </w:rPr>
              <w:t>5404</w:t>
            </w:r>
            <w:r>
              <w:rPr>
                <w:rFonts w:ascii="Times New Roman" w:eastAsia="Arial" w:hAnsi="Times New Roman" w:cs="Times New Roman"/>
                <w:lang w:val="en-US"/>
              </w:rPr>
              <w:br/>
            </w:r>
            <w:r>
              <w:rPr>
                <w:rFonts w:ascii="Times New Roman" w:eastAsia="Arial" w:hAnsi="Times New Roman" w:cs="Times New Roman"/>
                <w:b/>
                <w:lang w:val="en-US"/>
              </w:rPr>
              <w:t>23.51%</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6F26C417"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lang w:val="en-US"/>
              </w:rPr>
              <w:t>2996</w:t>
            </w:r>
            <w:r>
              <w:rPr>
                <w:rFonts w:ascii="Times New Roman" w:eastAsia="Arial" w:hAnsi="Times New Roman" w:cs="Times New Roman"/>
                <w:lang w:val="en-US"/>
              </w:rPr>
              <w:br/>
            </w:r>
            <w:r>
              <w:rPr>
                <w:rFonts w:ascii="Times New Roman" w:eastAsia="Arial" w:hAnsi="Times New Roman" w:cs="Times New Roman"/>
                <w:b/>
                <w:lang w:val="en-US"/>
              </w:rPr>
              <w:t>13.03%</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3D3D8C7C"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lang w:val="en-US"/>
              </w:rPr>
              <w:t>2760</w:t>
            </w:r>
            <w:r>
              <w:rPr>
                <w:rFonts w:ascii="Times New Roman" w:eastAsia="Arial" w:hAnsi="Times New Roman" w:cs="Times New Roman"/>
                <w:lang w:val="en-US"/>
              </w:rPr>
              <w:br/>
            </w:r>
            <w:r>
              <w:rPr>
                <w:rFonts w:ascii="Times New Roman" w:eastAsia="Arial" w:hAnsi="Times New Roman" w:cs="Times New Roman"/>
                <w:b/>
                <w:lang w:val="en-US"/>
              </w:rPr>
              <w:t>12.01%</w:t>
            </w:r>
          </w:p>
        </w:tc>
        <w:tc>
          <w:tcPr>
            <w:tcW w:w="39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7D433AB3"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lang w:val="en-US"/>
              </w:rPr>
              <w:t>2358</w:t>
            </w:r>
            <w:r>
              <w:rPr>
                <w:rFonts w:ascii="Times New Roman" w:eastAsia="Arial" w:hAnsi="Times New Roman" w:cs="Times New Roman"/>
                <w:lang w:val="en-US"/>
              </w:rPr>
              <w:br/>
            </w:r>
            <w:r>
              <w:rPr>
                <w:rFonts w:ascii="Times New Roman" w:eastAsia="Arial" w:hAnsi="Times New Roman" w:cs="Times New Roman"/>
                <w:b/>
                <w:lang w:val="en-US"/>
              </w:rPr>
              <w:t>10.26%</w:t>
            </w:r>
          </w:p>
        </w:tc>
        <w:tc>
          <w:tcPr>
            <w:tcW w:w="39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172FD413"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lang w:val="en-US"/>
              </w:rPr>
              <w:t>2248</w:t>
            </w:r>
            <w:r>
              <w:rPr>
                <w:rFonts w:ascii="Times New Roman" w:eastAsia="Arial" w:hAnsi="Times New Roman" w:cs="Times New Roman"/>
                <w:lang w:val="en-US"/>
              </w:rPr>
              <w:br/>
            </w:r>
            <w:r>
              <w:rPr>
                <w:rFonts w:ascii="Times New Roman" w:eastAsia="Arial" w:hAnsi="Times New Roman" w:cs="Times New Roman"/>
                <w:b/>
                <w:lang w:val="en-US"/>
              </w:rPr>
              <w:t>9.78%</w:t>
            </w:r>
          </w:p>
        </w:tc>
        <w:tc>
          <w:tcPr>
            <w:tcW w:w="39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20E797E0"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lang w:val="en-US"/>
              </w:rPr>
              <w:t>1396</w:t>
            </w:r>
            <w:r>
              <w:rPr>
                <w:rFonts w:ascii="Times New Roman" w:eastAsia="Arial" w:hAnsi="Times New Roman" w:cs="Times New Roman"/>
                <w:lang w:val="en-US"/>
              </w:rPr>
              <w:br/>
            </w:r>
            <w:r>
              <w:rPr>
                <w:rFonts w:ascii="Times New Roman" w:eastAsia="Arial" w:hAnsi="Times New Roman" w:cs="Times New Roman"/>
                <w:b/>
                <w:lang w:val="en-US"/>
              </w:rPr>
              <w:t>6.07%</w:t>
            </w:r>
          </w:p>
        </w:tc>
        <w:tc>
          <w:tcPr>
            <w:tcW w:w="35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6FBA1DFA" w14:textId="77777777" w:rsidR="00C51BD2" w:rsidRDefault="00C51BD2">
            <w:pPr>
              <w:spacing w:after="0" w:line="240" w:lineRule="auto"/>
              <w:jc w:val="center"/>
              <w:rPr>
                <w:rFonts w:ascii="Times New Roman" w:hAnsi="Times New Roman" w:cs="Times New Roman"/>
                <w:lang w:val="en-US"/>
              </w:rPr>
            </w:pPr>
            <w:r>
              <w:rPr>
                <w:rFonts w:ascii="Times New Roman" w:eastAsia="Arial" w:hAnsi="Times New Roman" w:cs="Times New Roman"/>
                <w:lang w:val="en-US"/>
              </w:rPr>
              <w:t>970</w:t>
            </w:r>
            <w:r>
              <w:rPr>
                <w:rFonts w:ascii="Times New Roman" w:eastAsia="Arial" w:hAnsi="Times New Roman" w:cs="Times New Roman"/>
                <w:lang w:val="en-US"/>
              </w:rPr>
              <w:br/>
            </w:r>
            <w:r>
              <w:rPr>
                <w:rFonts w:ascii="Times New Roman" w:eastAsia="Arial" w:hAnsi="Times New Roman" w:cs="Times New Roman"/>
                <w:b/>
                <w:lang w:val="en-US"/>
              </w:rPr>
              <w:t>4.22%</w:t>
            </w:r>
          </w:p>
        </w:tc>
        <w:tc>
          <w:tcPr>
            <w:tcW w:w="239" w:type="pct"/>
            <w:tcBorders>
              <w:top w:val="single" w:sz="4" w:space="0" w:color="auto"/>
              <w:left w:val="single" w:sz="4" w:space="0" w:color="auto"/>
              <w:bottom w:val="single" w:sz="4" w:space="0" w:color="auto"/>
              <w:right w:val="single" w:sz="4" w:space="0" w:color="auto"/>
            </w:tcBorders>
            <w:hideMark/>
          </w:tcPr>
          <w:p w14:paraId="521CE319" w14:textId="77777777" w:rsidR="00C51BD2" w:rsidRDefault="00C51BD2">
            <w:pPr>
              <w:spacing w:after="0" w:line="240" w:lineRule="auto"/>
              <w:jc w:val="center"/>
              <w:rPr>
                <w:rFonts w:ascii="Times New Roman" w:eastAsia="Arial" w:hAnsi="Times New Roman" w:cs="Times New Roman"/>
                <w:b/>
                <w:bCs/>
                <w:lang w:val="en-US"/>
              </w:rPr>
            </w:pPr>
            <w:r>
              <w:rPr>
                <w:rFonts w:ascii="Times New Roman" w:eastAsia="Arial" w:hAnsi="Times New Roman" w:cs="Times New Roman"/>
                <w:b/>
                <w:bCs/>
                <w:lang w:val="en-US"/>
              </w:rPr>
              <w:t>5,29</w:t>
            </w:r>
          </w:p>
        </w:tc>
      </w:tr>
      <w:tr w:rsidR="00C51BD2" w14:paraId="62EE1CFB" w14:textId="77777777" w:rsidTr="00B422FA">
        <w:trPr>
          <w:cantSplit/>
          <w:trHeight w:val="1134"/>
        </w:trPr>
        <w:tc>
          <w:tcPr>
            <w:tcW w:w="203" w:type="pct"/>
            <w:vMerge/>
            <w:tcBorders>
              <w:top w:val="single" w:sz="4" w:space="0" w:color="auto"/>
              <w:left w:val="single" w:sz="4" w:space="0" w:color="auto"/>
              <w:bottom w:val="single" w:sz="4" w:space="0" w:color="auto"/>
              <w:right w:val="single" w:sz="4" w:space="0" w:color="auto"/>
            </w:tcBorders>
            <w:vAlign w:val="center"/>
            <w:hideMark/>
          </w:tcPr>
          <w:p w14:paraId="13EF35AA" w14:textId="77777777" w:rsidR="00C51BD2" w:rsidRDefault="00C51BD2">
            <w:pPr>
              <w:spacing w:after="0"/>
              <w:rPr>
                <w:rFonts w:ascii="Times New Roman" w:hAnsi="Times New Roman" w:cs="Times New Roman"/>
                <w:lang w:val="en-US"/>
              </w:rPr>
            </w:pPr>
          </w:p>
        </w:tc>
        <w:tc>
          <w:tcPr>
            <w:tcW w:w="27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extDirection w:val="btLr"/>
            <w:hideMark/>
          </w:tcPr>
          <w:p w14:paraId="5AEA6757" w14:textId="77777777" w:rsidR="00C51BD2" w:rsidRDefault="00C51BD2">
            <w:pPr>
              <w:spacing w:after="0" w:line="240" w:lineRule="auto"/>
              <w:ind w:left="113" w:right="113"/>
              <w:rPr>
                <w:rFonts w:ascii="Times New Roman" w:hAnsi="Times New Roman" w:cs="Times New Roman"/>
                <w:lang w:val="en-US"/>
              </w:rPr>
            </w:pPr>
            <w:r>
              <w:rPr>
                <w:rFonts w:ascii="Times New Roman" w:eastAsia="Arial" w:hAnsi="Times New Roman" w:cs="Times New Roman"/>
                <w:lang w:val="en-US"/>
              </w:rPr>
              <w:t>Šiaulių r.</w:t>
            </w:r>
          </w:p>
        </w:tc>
        <w:tc>
          <w:tcPr>
            <w:tcW w:w="395" w:type="pct"/>
            <w:tcBorders>
              <w:top w:val="single" w:sz="4" w:space="0" w:color="auto"/>
              <w:left w:val="single" w:sz="4" w:space="0" w:color="auto"/>
              <w:bottom w:val="single" w:sz="4" w:space="0" w:color="auto"/>
              <w:right w:val="single" w:sz="4" w:space="0" w:color="auto"/>
            </w:tcBorders>
            <w:hideMark/>
          </w:tcPr>
          <w:p w14:paraId="6D8B515D"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color w:val="000000"/>
                <w:lang w:val="en-US"/>
              </w:rPr>
              <w:t>Mokinių sk. / proc.</w:t>
            </w:r>
          </w:p>
        </w:tc>
        <w:tc>
          <w:tcPr>
            <w:tcW w:w="326"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14BD580C"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lang w:val="en-US"/>
              </w:rPr>
              <w:t>6</w:t>
            </w:r>
            <w:r>
              <w:rPr>
                <w:rFonts w:ascii="Times New Roman" w:eastAsia="Arial" w:hAnsi="Times New Roman" w:cs="Times New Roman"/>
                <w:i/>
                <w:iCs/>
                <w:lang w:val="en-US"/>
              </w:rPr>
              <w:br/>
            </w:r>
            <w:r>
              <w:rPr>
                <w:rFonts w:ascii="Times New Roman" w:eastAsia="Arial" w:hAnsi="Times New Roman" w:cs="Times New Roman"/>
                <w:b/>
                <w:i/>
                <w:iCs/>
                <w:lang w:val="en-US"/>
              </w:rPr>
              <w:t>2.62%</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3EE77031"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lang w:val="en-US"/>
              </w:rPr>
              <w:t>20</w:t>
            </w:r>
            <w:r>
              <w:rPr>
                <w:rFonts w:ascii="Times New Roman" w:eastAsia="Arial" w:hAnsi="Times New Roman" w:cs="Times New Roman"/>
                <w:i/>
                <w:iCs/>
                <w:lang w:val="en-US"/>
              </w:rPr>
              <w:br/>
            </w:r>
            <w:r>
              <w:rPr>
                <w:rFonts w:ascii="Times New Roman" w:eastAsia="Arial" w:hAnsi="Times New Roman" w:cs="Times New Roman"/>
                <w:b/>
                <w:i/>
                <w:iCs/>
                <w:lang w:val="en-US"/>
              </w:rPr>
              <w:t>8.73%</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4FC7EB9B"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lang w:val="en-US"/>
              </w:rPr>
              <w:t>24</w:t>
            </w:r>
            <w:r>
              <w:rPr>
                <w:rFonts w:ascii="Times New Roman" w:eastAsia="Arial" w:hAnsi="Times New Roman" w:cs="Times New Roman"/>
                <w:i/>
                <w:iCs/>
                <w:lang w:val="en-US"/>
              </w:rPr>
              <w:br/>
            </w:r>
            <w:r>
              <w:rPr>
                <w:rFonts w:ascii="Times New Roman" w:eastAsia="Arial" w:hAnsi="Times New Roman" w:cs="Times New Roman"/>
                <w:b/>
                <w:i/>
                <w:iCs/>
                <w:lang w:val="en-US"/>
              </w:rPr>
              <w:t>10.48%</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43A6710D"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lang w:val="en-US"/>
              </w:rPr>
              <w:t>76</w:t>
            </w:r>
            <w:r>
              <w:rPr>
                <w:rFonts w:ascii="Times New Roman" w:eastAsia="Arial" w:hAnsi="Times New Roman" w:cs="Times New Roman"/>
                <w:i/>
                <w:iCs/>
                <w:lang w:val="en-US"/>
              </w:rPr>
              <w:br/>
            </w:r>
            <w:r>
              <w:rPr>
                <w:rFonts w:ascii="Times New Roman" w:eastAsia="Arial" w:hAnsi="Times New Roman" w:cs="Times New Roman"/>
                <w:b/>
                <w:i/>
                <w:iCs/>
                <w:lang w:val="en-US"/>
              </w:rPr>
              <w:t>33.19%</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634BCE19"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lang w:val="en-US"/>
              </w:rPr>
              <w:t>27</w:t>
            </w:r>
            <w:r>
              <w:rPr>
                <w:rFonts w:ascii="Times New Roman" w:eastAsia="Arial" w:hAnsi="Times New Roman" w:cs="Times New Roman"/>
                <w:i/>
                <w:iCs/>
                <w:lang w:val="en-US"/>
              </w:rPr>
              <w:br/>
            </w:r>
            <w:r>
              <w:rPr>
                <w:rFonts w:ascii="Times New Roman" w:eastAsia="Arial" w:hAnsi="Times New Roman" w:cs="Times New Roman"/>
                <w:b/>
                <w:i/>
                <w:iCs/>
                <w:lang w:val="en-US"/>
              </w:rPr>
              <w:t>11.79%</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6E2E6EC5"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lang w:val="en-US"/>
              </w:rPr>
              <w:t>21</w:t>
            </w:r>
            <w:r>
              <w:rPr>
                <w:rFonts w:ascii="Times New Roman" w:eastAsia="Arial" w:hAnsi="Times New Roman" w:cs="Times New Roman"/>
                <w:i/>
                <w:iCs/>
                <w:lang w:val="en-US"/>
              </w:rPr>
              <w:br/>
            </w:r>
            <w:r>
              <w:rPr>
                <w:rFonts w:ascii="Times New Roman" w:eastAsia="Arial" w:hAnsi="Times New Roman" w:cs="Times New Roman"/>
                <w:b/>
                <w:i/>
                <w:iCs/>
                <w:lang w:val="en-US"/>
              </w:rPr>
              <w:t>9.17%</w:t>
            </w:r>
          </w:p>
        </w:tc>
        <w:tc>
          <w:tcPr>
            <w:tcW w:w="39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065C65AB"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lang w:val="en-US"/>
              </w:rPr>
              <w:t>26</w:t>
            </w:r>
            <w:r>
              <w:rPr>
                <w:rFonts w:ascii="Times New Roman" w:eastAsia="Arial" w:hAnsi="Times New Roman" w:cs="Times New Roman"/>
                <w:i/>
                <w:iCs/>
                <w:lang w:val="en-US"/>
              </w:rPr>
              <w:br/>
            </w:r>
            <w:r>
              <w:rPr>
                <w:rFonts w:ascii="Times New Roman" w:eastAsia="Arial" w:hAnsi="Times New Roman" w:cs="Times New Roman"/>
                <w:b/>
                <w:i/>
                <w:iCs/>
                <w:lang w:val="en-US"/>
              </w:rPr>
              <w:t>11.35%</w:t>
            </w:r>
          </w:p>
        </w:tc>
        <w:tc>
          <w:tcPr>
            <w:tcW w:w="39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21B50C64"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lang w:val="en-US"/>
              </w:rPr>
              <w:t>22</w:t>
            </w:r>
            <w:r>
              <w:rPr>
                <w:rFonts w:ascii="Times New Roman" w:eastAsia="Arial" w:hAnsi="Times New Roman" w:cs="Times New Roman"/>
                <w:i/>
                <w:iCs/>
                <w:lang w:val="en-US"/>
              </w:rPr>
              <w:br/>
            </w:r>
            <w:r>
              <w:rPr>
                <w:rFonts w:ascii="Times New Roman" w:eastAsia="Arial" w:hAnsi="Times New Roman" w:cs="Times New Roman"/>
                <w:b/>
                <w:i/>
                <w:iCs/>
                <w:lang w:val="en-US"/>
              </w:rPr>
              <w:t>9.61%</w:t>
            </w:r>
          </w:p>
        </w:tc>
        <w:tc>
          <w:tcPr>
            <w:tcW w:w="39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39A925CE"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lang w:val="en-US"/>
              </w:rPr>
              <w:t>3</w:t>
            </w:r>
            <w:r>
              <w:rPr>
                <w:rFonts w:ascii="Times New Roman" w:eastAsia="Arial" w:hAnsi="Times New Roman" w:cs="Times New Roman"/>
                <w:i/>
                <w:iCs/>
                <w:lang w:val="en-US"/>
              </w:rPr>
              <w:br/>
            </w:r>
            <w:r>
              <w:rPr>
                <w:rFonts w:ascii="Times New Roman" w:eastAsia="Arial" w:hAnsi="Times New Roman" w:cs="Times New Roman"/>
                <w:b/>
                <w:i/>
                <w:iCs/>
                <w:lang w:val="en-US"/>
              </w:rPr>
              <w:t>1.31%</w:t>
            </w:r>
          </w:p>
        </w:tc>
        <w:tc>
          <w:tcPr>
            <w:tcW w:w="35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hideMark/>
          </w:tcPr>
          <w:p w14:paraId="291C22A2"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i/>
                <w:iCs/>
                <w:lang w:val="en-US"/>
              </w:rPr>
              <w:t>4</w:t>
            </w:r>
            <w:r>
              <w:rPr>
                <w:rFonts w:ascii="Times New Roman" w:eastAsia="Arial" w:hAnsi="Times New Roman" w:cs="Times New Roman"/>
                <w:i/>
                <w:iCs/>
                <w:lang w:val="en-US"/>
              </w:rPr>
              <w:br/>
            </w:r>
            <w:r>
              <w:rPr>
                <w:rFonts w:ascii="Times New Roman" w:eastAsia="Arial" w:hAnsi="Times New Roman" w:cs="Times New Roman"/>
                <w:b/>
                <w:i/>
                <w:iCs/>
                <w:lang w:val="en-US"/>
              </w:rPr>
              <w:t>1.75%</w:t>
            </w:r>
          </w:p>
        </w:tc>
        <w:tc>
          <w:tcPr>
            <w:tcW w:w="239" w:type="pct"/>
            <w:tcBorders>
              <w:top w:val="single" w:sz="4" w:space="0" w:color="auto"/>
              <w:left w:val="single" w:sz="4" w:space="0" w:color="auto"/>
              <w:bottom w:val="single" w:sz="4" w:space="0" w:color="auto"/>
              <w:right w:val="single" w:sz="4" w:space="0" w:color="auto"/>
            </w:tcBorders>
            <w:hideMark/>
          </w:tcPr>
          <w:p w14:paraId="37696FAD" w14:textId="77777777" w:rsidR="00C51BD2" w:rsidRDefault="00C51BD2">
            <w:pPr>
              <w:spacing w:after="0" w:line="240" w:lineRule="auto"/>
              <w:jc w:val="center"/>
              <w:rPr>
                <w:rFonts w:ascii="Times New Roman" w:eastAsia="Arial" w:hAnsi="Times New Roman" w:cs="Times New Roman"/>
                <w:b/>
                <w:bCs/>
                <w:i/>
                <w:iCs/>
                <w:lang w:val="en-US"/>
              </w:rPr>
            </w:pPr>
            <w:r>
              <w:rPr>
                <w:rFonts w:ascii="Times New Roman" w:eastAsia="Arial" w:hAnsi="Times New Roman" w:cs="Times New Roman"/>
                <w:b/>
                <w:bCs/>
                <w:i/>
                <w:iCs/>
                <w:lang w:val="en-US"/>
              </w:rPr>
              <w:t>4,84</w:t>
            </w:r>
          </w:p>
        </w:tc>
      </w:tr>
      <w:tr w:rsidR="00C51BD2" w14:paraId="046D0435" w14:textId="77777777" w:rsidTr="00B422FA">
        <w:trPr>
          <w:cantSplit/>
          <w:trHeight w:val="1134"/>
        </w:trPr>
        <w:tc>
          <w:tcPr>
            <w:tcW w:w="203" w:type="pct"/>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extDirection w:val="btLr"/>
            <w:hideMark/>
          </w:tcPr>
          <w:p w14:paraId="63DAC0EB" w14:textId="77777777" w:rsidR="00C51BD2" w:rsidRDefault="00C51BD2">
            <w:pPr>
              <w:spacing w:after="0" w:line="240" w:lineRule="auto"/>
              <w:ind w:left="113" w:right="113"/>
              <w:jc w:val="center"/>
              <w:rPr>
                <w:rFonts w:ascii="Times New Roman" w:hAnsi="Times New Roman" w:cs="Times New Roman"/>
                <w:lang w:val="en-US"/>
              </w:rPr>
            </w:pPr>
            <w:r>
              <w:rPr>
                <w:rFonts w:ascii="Times New Roman" w:hAnsi="Times New Roman" w:cs="Times New Roman"/>
                <w:lang w:val="en-US"/>
              </w:rPr>
              <w:t>2018 m.</w:t>
            </w:r>
          </w:p>
        </w:tc>
        <w:tc>
          <w:tcPr>
            <w:tcW w:w="27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extDirection w:val="btLr"/>
            <w:hideMark/>
          </w:tcPr>
          <w:p w14:paraId="5A27DB40" w14:textId="77777777" w:rsidR="00C51BD2" w:rsidRDefault="00C51BD2">
            <w:pPr>
              <w:spacing w:after="0" w:line="240" w:lineRule="auto"/>
              <w:ind w:left="113" w:right="113"/>
              <w:rPr>
                <w:rFonts w:ascii="Times New Roman" w:eastAsia="Arial" w:hAnsi="Times New Roman" w:cs="Times New Roman"/>
                <w:lang w:val="en-US"/>
              </w:rPr>
            </w:pPr>
            <w:r>
              <w:rPr>
                <w:rFonts w:ascii="Times New Roman" w:eastAsia="Arial" w:hAnsi="Times New Roman" w:cs="Times New Roman"/>
                <w:lang w:val="en-US"/>
              </w:rPr>
              <w:t>Visa Lietuva</w:t>
            </w:r>
          </w:p>
        </w:tc>
        <w:tc>
          <w:tcPr>
            <w:tcW w:w="395" w:type="pct"/>
            <w:tcBorders>
              <w:top w:val="single" w:sz="4" w:space="0" w:color="auto"/>
              <w:left w:val="single" w:sz="4" w:space="0" w:color="auto"/>
              <w:bottom w:val="single" w:sz="4" w:space="0" w:color="auto"/>
              <w:right w:val="single" w:sz="4" w:space="0" w:color="auto"/>
            </w:tcBorders>
            <w:hideMark/>
          </w:tcPr>
          <w:p w14:paraId="461304F6"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color w:val="000000"/>
                <w:lang w:val="en-US"/>
              </w:rPr>
              <w:t>Mokinių sk. / proc.</w:t>
            </w:r>
          </w:p>
        </w:tc>
        <w:tc>
          <w:tcPr>
            <w:tcW w:w="326"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62B21B9F"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lang w:val="en-US"/>
              </w:rPr>
              <w:t>1669</w:t>
            </w:r>
          </w:p>
          <w:p w14:paraId="65DA7CD3"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b/>
                <w:lang w:val="en-US"/>
              </w:rPr>
              <w:t>6.93%</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09F3913C"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lang w:val="en-US"/>
              </w:rPr>
              <w:t>2724</w:t>
            </w:r>
          </w:p>
          <w:p w14:paraId="60175175"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b/>
                <w:lang w:val="en-US"/>
              </w:rPr>
              <w:t>11.32%</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799CEB37"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lang w:val="en-US"/>
              </w:rPr>
              <w:t>2499</w:t>
            </w:r>
          </w:p>
          <w:p w14:paraId="13F88489"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b/>
                <w:lang w:val="en-US"/>
              </w:rPr>
              <w:t>10.38%</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0013072"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lang w:val="en-US"/>
              </w:rPr>
              <w:t>5583</w:t>
            </w:r>
          </w:p>
          <w:p w14:paraId="08AC537E"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b/>
                <w:lang w:val="en-US"/>
              </w:rPr>
              <w:t>23.19%</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560BC697"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lang w:val="en-US"/>
              </w:rPr>
              <w:t>3124</w:t>
            </w:r>
          </w:p>
          <w:p w14:paraId="1CCE6314"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b/>
                <w:lang w:val="en-US"/>
              </w:rPr>
              <w:t>12.98%</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34BBB009"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lang w:val="en-US"/>
              </w:rPr>
              <w:t>2980</w:t>
            </w:r>
          </w:p>
          <w:p w14:paraId="1F5D24D6"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b/>
                <w:lang w:val="en-US"/>
              </w:rPr>
              <w:t>12.38%</w:t>
            </w:r>
          </w:p>
        </w:tc>
        <w:tc>
          <w:tcPr>
            <w:tcW w:w="39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535AD7DE"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lang w:val="en-US"/>
              </w:rPr>
              <w:t>2141</w:t>
            </w:r>
          </w:p>
          <w:p w14:paraId="5F184D58"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b/>
                <w:lang w:val="en-US"/>
              </w:rPr>
              <w:t>8.89%</w:t>
            </w:r>
          </w:p>
        </w:tc>
        <w:tc>
          <w:tcPr>
            <w:tcW w:w="39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25BFFD0"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lang w:val="en-US"/>
              </w:rPr>
              <w:t>1859</w:t>
            </w:r>
          </w:p>
          <w:p w14:paraId="5E71960B"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b/>
                <w:lang w:val="en-US"/>
              </w:rPr>
              <w:t>7.72%</w:t>
            </w:r>
          </w:p>
        </w:tc>
        <w:tc>
          <w:tcPr>
            <w:tcW w:w="39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469608C6"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lang w:val="en-US"/>
              </w:rPr>
              <w:t>1094</w:t>
            </w:r>
          </w:p>
          <w:p w14:paraId="04DB7989"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b/>
                <w:lang w:val="en-US"/>
              </w:rPr>
              <w:t>4.55%</w:t>
            </w:r>
          </w:p>
        </w:tc>
        <w:tc>
          <w:tcPr>
            <w:tcW w:w="35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72D23BEE"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lang w:val="en-US"/>
              </w:rPr>
              <w:t>395</w:t>
            </w:r>
          </w:p>
          <w:p w14:paraId="06521E63" w14:textId="77777777" w:rsidR="00C51BD2" w:rsidRDefault="00C51BD2">
            <w:pPr>
              <w:spacing w:after="0" w:line="240" w:lineRule="auto"/>
              <w:jc w:val="center"/>
              <w:rPr>
                <w:rFonts w:ascii="Times New Roman" w:eastAsia="Arial" w:hAnsi="Times New Roman" w:cs="Times New Roman"/>
                <w:lang w:val="en-US"/>
              </w:rPr>
            </w:pPr>
            <w:r>
              <w:rPr>
                <w:rFonts w:ascii="Times New Roman" w:eastAsia="Arial" w:hAnsi="Times New Roman" w:cs="Times New Roman"/>
                <w:b/>
                <w:lang w:val="en-US"/>
              </w:rPr>
              <w:t>1.64%</w:t>
            </w:r>
          </w:p>
        </w:tc>
        <w:tc>
          <w:tcPr>
            <w:tcW w:w="239" w:type="pct"/>
            <w:tcBorders>
              <w:top w:val="single" w:sz="4" w:space="0" w:color="auto"/>
              <w:left w:val="single" w:sz="4" w:space="0" w:color="auto"/>
              <w:bottom w:val="single" w:sz="4" w:space="0" w:color="auto"/>
              <w:right w:val="single" w:sz="4" w:space="0" w:color="auto"/>
            </w:tcBorders>
            <w:hideMark/>
          </w:tcPr>
          <w:p w14:paraId="1764786F" w14:textId="77777777" w:rsidR="00C51BD2" w:rsidRDefault="00C51BD2">
            <w:pPr>
              <w:spacing w:after="0" w:line="240" w:lineRule="auto"/>
              <w:jc w:val="center"/>
              <w:rPr>
                <w:rFonts w:ascii="Times New Roman" w:eastAsia="Arial" w:hAnsi="Times New Roman" w:cs="Times New Roman"/>
                <w:b/>
                <w:bCs/>
                <w:lang w:val="en-US"/>
              </w:rPr>
            </w:pPr>
            <w:r>
              <w:rPr>
                <w:rFonts w:ascii="Times New Roman" w:eastAsia="Arial" w:hAnsi="Times New Roman" w:cs="Times New Roman"/>
                <w:b/>
                <w:bCs/>
                <w:lang w:val="en-US"/>
              </w:rPr>
              <w:t>4,74</w:t>
            </w:r>
          </w:p>
        </w:tc>
      </w:tr>
      <w:tr w:rsidR="00C51BD2" w14:paraId="5C791FAD" w14:textId="77777777" w:rsidTr="00B422FA">
        <w:trPr>
          <w:cantSplit/>
          <w:trHeight w:val="1134"/>
        </w:trPr>
        <w:tc>
          <w:tcPr>
            <w:tcW w:w="203" w:type="pct"/>
            <w:vMerge/>
            <w:tcBorders>
              <w:top w:val="single" w:sz="4" w:space="0" w:color="auto"/>
              <w:left w:val="single" w:sz="4" w:space="0" w:color="auto"/>
              <w:bottom w:val="single" w:sz="4" w:space="0" w:color="auto"/>
              <w:right w:val="single" w:sz="4" w:space="0" w:color="auto"/>
            </w:tcBorders>
            <w:vAlign w:val="center"/>
            <w:hideMark/>
          </w:tcPr>
          <w:p w14:paraId="65471C79" w14:textId="77777777" w:rsidR="00C51BD2" w:rsidRDefault="00C51BD2">
            <w:pPr>
              <w:spacing w:after="0"/>
              <w:rPr>
                <w:rFonts w:ascii="Times New Roman" w:hAnsi="Times New Roman" w:cs="Times New Roman"/>
                <w:lang w:val="en-US"/>
              </w:rPr>
            </w:pPr>
          </w:p>
        </w:tc>
        <w:tc>
          <w:tcPr>
            <w:tcW w:w="273"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extDirection w:val="btLr"/>
            <w:hideMark/>
          </w:tcPr>
          <w:p w14:paraId="741C4923" w14:textId="77777777" w:rsidR="00C51BD2" w:rsidRDefault="00C51BD2">
            <w:pPr>
              <w:spacing w:after="0" w:line="240" w:lineRule="auto"/>
              <w:ind w:left="113" w:right="113"/>
              <w:rPr>
                <w:rFonts w:ascii="Times New Roman" w:eastAsia="Arial" w:hAnsi="Times New Roman" w:cs="Times New Roman"/>
                <w:lang w:val="en-US"/>
              </w:rPr>
            </w:pPr>
            <w:r>
              <w:rPr>
                <w:rFonts w:ascii="Times New Roman" w:eastAsia="Arial" w:hAnsi="Times New Roman" w:cs="Times New Roman"/>
                <w:lang w:val="en-US"/>
              </w:rPr>
              <w:t>Šiaulių r.</w:t>
            </w:r>
          </w:p>
        </w:tc>
        <w:tc>
          <w:tcPr>
            <w:tcW w:w="395" w:type="pct"/>
            <w:tcBorders>
              <w:top w:val="single" w:sz="4" w:space="0" w:color="auto"/>
              <w:left w:val="single" w:sz="4" w:space="0" w:color="auto"/>
              <w:bottom w:val="single" w:sz="4" w:space="0" w:color="auto"/>
              <w:right w:val="single" w:sz="4" w:space="0" w:color="auto"/>
            </w:tcBorders>
            <w:hideMark/>
          </w:tcPr>
          <w:p w14:paraId="7C2EB53A" w14:textId="77777777" w:rsidR="00C51BD2" w:rsidRDefault="00C51BD2">
            <w:pPr>
              <w:spacing w:after="0" w:line="240" w:lineRule="auto"/>
              <w:jc w:val="center"/>
              <w:rPr>
                <w:rFonts w:ascii="Times New Roman" w:hAnsi="Times New Roman" w:cs="Times New Roman"/>
                <w:i/>
                <w:iCs/>
                <w:lang w:val="en-US"/>
              </w:rPr>
            </w:pPr>
            <w:r>
              <w:rPr>
                <w:rFonts w:ascii="Times New Roman" w:eastAsia="Arial" w:hAnsi="Times New Roman" w:cs="Times New Roman"/>
                <w:color w:val="000000"/>
                <w:lang w:val="en-US"/>
              </w:rPr>
              <w:t>Mokinių sk. / proc.</w:t>
            </w:r>
          </w:p>
        </w:tc>
        <w:tc>
          <w:tcPr>
            <w:tcW w:w="326"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26EB7978" w14:textId="77777777" w:rsidR="00C51BD2" w:rsidRDefault="00C51BD2">
            <w:pPr>
              <w:spacing w:after="0" w:line="240" w:lineRule="auto"/>
              <w:jc w:val="center"/>
              <w:rPr>
                <w:rFonts w:ascii="Times New Roman" w:hAnsi="Times New Roman" w:cs="Times New Roman"/>
                <w:i/>
                <w:iCs/>
                <w:lang w:val="en-US"/>
              </w:rPr>
            </w:pPr>
            <w:r>
              <w:rPr>
                <w:rFonts w:ascii="Times New Roman" w:hAnsi="Times New Roman" w:cs="Times New Roman"/>
                <w:i/>
                <w:iCs/>
                <w:lang w:val="en-US"/>
              </w:rPr>
              <w:t>29</w:t>
            </w:r>
          </w:p>
          <w:p w14:paraId="329FACC3" w14:textId="77777777" w:rsidR="00C51BD2" w:rsidRDefault="00C51BD2">
            <w:pPr>
              <w:spacing w:after="0" w:line="240" w:lineRule="auto"/>
              <w:jc w:val="center"/>
              <w:rPr>
                <w:rFonts w:ascii="Times New Roman" w:eastAsia="Arial" w:hAnsi="Times New Roman" w:cs="Times New Roman"/>
                <w:i/>
                <w:iCs/>
                <w:lang w:val="en-US"/>
              </w:rPr>
            </w:pPr>
            <w:r>
              <w:rPr>
                <w:rFonts w:ascii="Times New Roman" w:hAnsi="Times New Roman" w:cs="Times New Roman"/>
                <w:b/>
                <w:i/>
                <w:iCs/>
                <w:lang w:val="en-US"/>
              </w:rPr>
              <w:t>9.83%</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32B38936"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i/>
                <w:iCs/>
                <w:lang w:val="en-US"/>
              </w:rPr>
              <w:t>47</w:t>
            </w:r>
          </w:p>
          <w:p w14:paraId="2CA3A453"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b/>
                <w:i/>
                <w:iCs/>
                <w:lang w:val="en-US"/>
              </w:rPr>
              <w:t>15.93%</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1CE3D77A"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i/>
                <w:iCs/>
                <w:lang w:val="en-US"/>
              </w:rPr>
              <w:t>33</w:t>
            </w:r>
          </w:p>
          <w:p w14:paraId="6BCE1632"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b/>
                <w:i/>
                <w:iCs/>
                <w:lang w:val="en-US"/>
              </w:rPr>
              <w:t>11.19%</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5C3662D0"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i/>
                <w:iCs/>
                <w:lang w:val="en-US"/>
              </w:rPr>
              <w:t>84</w:t>
            </w:r>
          </w:p>
          <w:p w14:paraId="2D79C012"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b/>
                <w:i/>
                <w:iCs/>
                <w:lang w:val="en-US"/>
              </w:rPr>
              <w:t>28.47%</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32CA4BB4"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i/>
                <w:iCs/>
                <w:lang w:val="en-US"/>
              </w:rPr>
              <w:t>36</w:t>
            </w:r>
          </w:p>
          <w:p w14:paraId="15C71814"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b/>
                <w:i/>
                <w:iCs/>
                <w:lang w:val="en-US"/>
              </w:rPr>
              <w:t>12.2%</w:t>
            </w:r>
          </w:p>
        </w:tc>
        <w:tc>
          <w:tcPr>
            <w:tcW w:w="408"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11F36905"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i/>
                <w:iCs/>
                <w:lang w:val="en-US"/>
              </w:rPr>
              <w:t>25</w:t>
            </w:r>
          </w:p>
          <w:p w14:paraId="4210AFAC"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b/>
                <w:i/>
                <w:iCs/>
                <w:lang w:val="en-US"/>
              </w:rPr>
              <w:t>8.47%</w:t>
            </w:r>
          </w:p>
        </w:tc>
        <w:tc>
          <w:tcPr>
            <w:tcW w:w="39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15301E92"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i/>
                <w:iCs/>
                <w:lang w:val="en-US"/>
              </w:rPr>
              <w:t>15</w:t>
            </w:r>
          </w:p>
          <w:p w14:paraId="72118CA5"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b/>
                <w:i/>
                <w:iCs/>
                <w:lang w:val="en-US"/>
              </w:rPr>
              <w:t>5.08%</w:t>
            </w:r>
          </w:p>
        </w:tc>
        <w:tc>
          <w:tcPr>
            <w:tcW w:w="39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264D8C54"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i/>
                <w:iCs/>
                <w:lang w:val="en-US"/>
              </w:rPr>
              <w:t>18</w:t>
            </w:r>
          </w:p>
          <w:p w14:paraId="080D4C0F"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b/>
                <w:i/>
                <w:iCs/>
                <w:lang w:val="en-US"/>
              </w:rPr>
              <w:t>6.1%</w:t>
            </w:r>
          </w:p>
        </w:tc>
        <w:tc>
          <w:tcPr>
            <w:tcW w:w="39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012B9140"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i/>
                <w:iCs/>
                <w:lang w:val="en-US"/>
              </w:rPr>
              <w:t>8</w:t>
            </w:r>
          </w:p>
          <w:p w14:paraId="7F7007C2"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b/>
                <w:i/>
                <w:iCs/>
                <w:lang w:val="en-US"/>
              </w:rPr>
              <w:t>2.71%</w:t>
            </w:r>
          </w:p>
        </w:tc>
        <w:tc>
          <w:tcPr>
            <w:tcW w:w="352"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hideMark/>
          </w:tcPr>
          <w:p w14:paraId="07E69092"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i/>
                <w:iCs/>
                <w:lang w:val="en-US"/>
              </w:rPr>
              <w:t>0</w:t>
            </w:r>
          </w:p>
          <w:p w14:paraId="3344F00E" w14:textId="77777777" w:rsidR="00C51BD2" w:rsidRDefault="00C51BD2">
            <w:pPr>
              <w:spacing w:after="0" w:line="240" w:lineRule="auto"/>
              <w:jc w:val="center"/>
              <w:rPr>
                <w:rFonts w:ascii="Times New Roman" w:eastAsia="Arial" w:hAnsi="Times New Roman" w:cs="Times New Roman"/>
                <w:i/>
                <w:iCs/>
                <w:lang w:val="en-US"/>
              </w:rPr>
            </w:pPr>
            <w:r>
              <w:rPr>
                <w:rFonts w:ascii="Times New Roman" w:eastAsia="Arial" w:hAnsi="Times New Roman" w:cs="Times New Roman"/>
                <w:b/>
                <w:i/>
                <w:iCs/>
                <w:lang w:val="en-US"/>
              </w:rPr>
              <w:t>0%</w:t>
            </w:r>
          </w:p>
        </w:tc>
        <w:tc>
          <w:tcPr>
            <w:tcW w:w="239" w:type="pct"/>
            <w:tcBorders>
              <w:top w:val="single" w:sz="4" w:space="0" w:color="auto"/>
              <w:left w:val="single" w:sz="4" w:space="0" w:color="auto"/>
              <w:bottom w:val="single" w:sz="4" w:space="0" w:color="auto"/>
              <w:right w:val="single" w:sz="4" w:space="0" w:color="auto"/>
            </w:tcBorders>
            <w:hideMark/>
          </w:tcPr>
          <w:p w14:paraId="76BA19B5" w14:textId="77777777" w:rsidR="00C51BD2" w:rsidRDefault="00C51BD2">
            <w:pPr>
              <w:spacing w:after="0" w:line="240" w:lineRule="auto"/>
              <w:jc w:val="center"/>
              <w:rPr>
                <w:rFonts w:ascii="Times New Roman" w:eastAsia="Arial" w:hAnsi="Times New Roman" w:cs="Times New Roman"/>
                <w:b/>
                <w:bCs/>
                <w:i/>
                <w:iCs/>
                <w:lang w:val="en-US"/>
              </w:rPr>
            </w:pPr>
            <w:r>
              <w:rPr>
                <w:rFonts w:ascii="Times New Roman" w:eastAsia="Arial" w:hAnsi="Times New Roman" w:cs="Times New Roman"/>
                <w:b/>
                <w:bCs/>
                <w:i/>
                <w:iCs/>
                <w:lang w:val="en-US"/>
              </w:rPr>
              <w:t>4,1</w:t>
            </w:r>
          </w:p>
        </w:tc>
      </w:tr>
    </w:tbl>
    <w:p w14:paraId="2DC1117B" w14:textId="77777777" w:rsidR="00C51BD2" w:rsidRDefault="00C51BD2" w:rsidP="00C51BD2">
      <w:pPr>
        <w:spacing w:after="0" w:line="240" w:lineRule="auto"/>
        <w:ind w:firstLine="851"/>
        <w:jc w:val="center"/>
        <w:rPr>
          <w:rFonts w:ascii="Times New Roman" w:hAnsi="Times New Roman" w:cs="Times New Roman"/>
          <w:sz w:val="24"/>
          <w:szCs w:val="24"/>
        </w:rPr>
      </w:pPr>
    </w:p>
    <w:p w14:paraId="62C86928" w14:textId="77777777" w:rsidR="00C51BD2" w:rsidRDefault="00C51BD2" w:rsidP="00C51BD2">
      <w:pPr>
        <w:tabs>
          <w:tab w:val="left" w:pos="108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Lyginant Šiaulių rajono BUM ir visos Lietuvos 10 klasės mokinių PUPP įvertinimų vidurkius, matyti, kad rajono mokinių vidurkiai yra žemesni. Mažiausias skirtumas yra lietuvių k. 2018 metais (0,22 balo), didžiausias – matematikos 2018 metais (0,64 balo). Nors matematikos įvertinimų vidurkis yra žemesnis nei lietuvių kalbos, bet 2019 metų rezultatai yra geresni nei 2018 metų (0,74 balo). Lietuvių kalbos įvertinimų vidurkis 2018 metais buvo aukštesnis nei 2019 metų (0,38 balo). </w:t>
      </w:r>
    </w:p>
    <w:p w14:paraId="3D771CB1" w14:textId="77777777" w:rsidR="00C51BD2" w:rsidRDefault="00C51BD2" w:rsidP="00C51BD2">
      <w:pPr>
        <w:tabs>
          <w:tab w:val="left" w:pos="108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Analizuojant 9 ir 10 balų įvertintų mokinių skaičius procentine išraiška, matyti, kad rajone tokių mokinių 2018 ir 2019 metais tiek lietuvių k., tiek matematikos yra mažiau nei šalyje bei svyruoja nuo 2,71 proc. (matematikos 2018 m.) iki 6,83 proc. (lietuvių k. 2018 m.).</w:t>
      </w:r>
    </w:p>
    <w:p w14:paraId="1D948121" w14:textId="77777777" w:rsidR="00C51BD2" w:rsidRDefault="00C51BD2" w:rsidP="00C51BD2">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Gavusių pagrindinio išsilavinimo pažymėjimą mokinių dalis kasmet išlieka apie 97,6 proc. (palyginimui: šalyje 95 proc.):</w:t>
      </w:r>
    </w:p>
    <w:p w14:paraId="652A85C2" w14:textId="77777777" w:rsidR="00C51BD2" w:rsidRDefault="00C51BD2" w:rsidP="00C51BD2">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 m. – 232 mokiniai, iš jų 229 (98,7 proc.) įgijo pagrindinį išsilavinimą;</w:t>
      </w:r>
    </w:p>
    <w:p w14:paraId="2B5A5B37" w14:textId="77777777" w:rsidR="00C51BD2" w:rsidRDefault="00C51BD2" w:rsidP="00C51BD2">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 m. – 222</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mokiniai,</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iš jų 217 (97,7 proc.) įgijo pagrindinį išsilavinimą;</w:t>
      </w:r>
    </w:p>
    <w:p w14:paraId="446A0A7F" w14:textId="77777777" w:rsidR="00C51BD2" w:rsidRDefault="00C51BD2" w:rsidP="00C51BD2">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 m. – 307 mokiniai, iš jų 296 (96,4 proc.) įgijo pagrindinį išsilavinimą.</w:t>
      </w:r>
    </w:p>
    <w:p w14:paraId="288BB716" w14:textId="3F0F6AEA" w:rsidR="00C51BD2" w:rsidRDefault="00C51BD2" w:rsidP="00B422FA">
      <w:pPr>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t>Valstybinių brandos egzaminų rezultatai.</w:t>
      </w:r>
    </w:p>
    <w:p w14:paraId="12FBA10F" w14:textId="69530936" w:rsidR="00C51BD2" w:rsidRDefault="00A66C8B" w:rsidP="00B422FA">
      <w:pPr>
        <w:spacing w:after="0" w:line="240" w:lineRule="auto"/>
        <w:jc w:val="right"/>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lastRenderedPageBreak/>
        <w:t>8</w:t>
      </w:r>
      <w:r w:rsidR="00B422FA">
        <w:rPr>
          <w:rFonts w:ascii="Times New Roman" w:eastAsia="Calibri" w:hAnsi="Times New Roman" w:cs="Times New Roman"/>
          <w:sz w:val="24"/>
          <w:szCs w:val="24"/>
          <w:lang w:eastAsia="lt-LT"/>
        </w:rPr>
        <w:t xml:space="preserve"> lentelė</w:t>
      </w:r>
    </w:p>
    <w:p w14:paraId="5A5E7CA9" w14:textId="77777777" w:rsidR="00C51BD2" w:rsidRPr="00B422FA" w:rsidRDefault="00C51BD2" w:rsidP="00C51BD2">
      <w:pPr>
        <w:spacing w:after="0" w:line="240" w:lineRule="auto"/>
        <w:jc w:val="center"/>
        <w:rPr>
          <w:rFonts w:ascii="Times New Roman" w:eastAsia="Calibri" w:hAnsi="Times New Roman" w:cs="Times New Roman"/>
          <w:b/>
          <w:bCs/>
          <w:sz w:val="24"/>
          <w:szCs w:val="24"/>
          <w:lang w:eastAsia="lt-LT"/>
        </w:rPr>
      </w:pPr>
      <w:bookmarkStart w:id="58" w:name="_Hlk65488597"/>
      <w:r w:rsidRPr="00B422FA">
        <w:rPr>
          <w:rFonts w:ascii="Times New Roman" w:eastAsia="Calibri" w:hAnsi="Times New Roman" w:cs="Times New Roman"/>
          <w:b/>
          <w:bCs/>
          <w:sz w:val="24"/>
          <w:szCs w:val="24"/>
          <w:lang w:eastAsia="lt-LT"/>
        </w:rPr>
        <w:t>VBE įvertinimų vidurkiai 2018–2020 m</w:t>
      </w:r>
      <w:bookmarkEnd w:id="58"/>
      <w:r w:rsidRPr="00B422FA">
        <w:rPr>
          <w:rFonts w:ascii="Times New Roman" w:eastAsia="Calibri" w:hAnsi="Times New Roman" w:cs="Times New Roman"/>
          <w:b/>
          <w:bCs/>
          <w:sz w:val="24"/>
          <w:szCs w:val="24"/>
          <w:lang w:eastAsia="lt-LT"/>
        </w:rPr>
        <w:t>.</w:t>
      </w:r>
    </w:p>
    <w:p w14:paraId="75E152C8" w14:textId="43477C8E" w:rsidR="00C51BD2" w:rsidRDefault="00C51BD2" w:rsidP="00C51BD2">
      <w:pPr>
        <w:spacing w:after="0" w:line="240" w:lineRule="auto"/>
        <w:jc w:val="right"/>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074"/>
        <w:gridCol w:w="1228"/>
        <w:gridCol w:w="824"/>
        <w:gridCol w:w="823"/>
        <w:gridCol w:w="824"/>
        <w:gridCol w:w="823"/>
        <w:gridCol w:w="824"/>
        <w:gridCol w:w="823"/>
        <w:gridCol w:w="824"/>
        <w:gridCol w:w="823"/>
        <w:gridCol w:w="738"/>
      </w:tblGrid>
      <w:tr w:rsidR="00C51BD2" w14:paraId="7967EEC8" w14:textId="77777777" w:rsidTr="00C51BD2">
        <w:tc>
          <w:tcPr>
            <w:tcW w:w="2405" w:type="dxa"/>
            <w:gridSpan w:val="2"/>
            <w:vMerge w:val="restart"/>
            <w:tcBorders>
              <w:top w:val="single" w:sz="4" w:space="0" w:color="auto"/>
              <w:left w:val="single" w:sz="4" w:space="0" w:color="auto"/>
              <w:bottom w:val="single" w:sz="4" w:space="0" w:color="auto"/>
              <w:right w:val="single" w:sz="4" w:space="0" w:color="auto"/>
            </w:tcBorders>
          </w:tcPr>
          <w:p w14:paraId="6031B85E" w14:textId="77777777" w:rsidR="00C51BD2" w:rsidRDefault="00C51BD2">
            <w:pPr>
              <w:rPr>
                <w:rFonts w:ascii="Times New Roman" w:hAnsi="Times New Roman" w:cs="Times New Roman"/>
                <w:sz w:val="24"/>
                <w:szCs w:val="24"/>
                <w:lang w:val="en-US"/>
              </w:rPr>
            </w:pPr>
          </w:p>
        </w:tc>
        <w:tc>
          <w:tcPr>
            <w:tcW w:w="7557" w:type="dxa"/>
            <w:gridSpan w:val="9"/>
            <w:tcBorders>
              <w:top w:val="single" w:sz="4" w:space="0" w:color="auto"/>
              <w:left w:val="single" w:sz="4" w:space="0" w:color="auto"/>
              <w:bottom w:val="single" w:sz="4" w:space="0" w:color="auto"/>
              <w:right w:val="single" w:sz="4" w:space="0" w:color="auto"/>
            </w:tcBorders>
            <w:hideMark/>
          </w:tcPr>
          <w:p w14:paraId="6E7AD5C6" w14:textId="77777777" w:rsidR="00C51BD2" w:rsidRDefault="00C51BD2">
            <w:pPr>
              <w:jc w:val="center"/>
              <w:rPr>
                <w:rFonts w:ascii="Times New Roman" w:hAnsi="Times New Roman" w:cs="Times New Roman"/>
                <w:sz w:val="24"/>
                <w:szCs w:val="24"/>
                <w:lang w:val="en-US"/>
              </w:rPr>
            </w:pPr>
            <w:r>
              <w:rPr>
                <w:rFonts w:ascii="Times New Roman" w:hAnsi="Times New Roman" w:cs="Times New Roman"/>
                <w:sz w:val="24"/>
                <w:szCs w:val="24"/>
                <w:lang w:val="en-US"/>
              </w:rPr>
              <w:t>VBE įvertinimų vidurkiai</w:t>
            </w:r>
          </w:p>
        </w:tc>
      </w:tr>
      <w:tr w:rsidR="00C51BD2" w14:paraId="0E3E01D0" w14:textId="77777777" w:rsidTr="00C51BD2">
        <w:trPr>
          <w:cantSplit/>
          <w:trHeight w:val="165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40778D" w14:textId="77777777" w:rsidR="00C51BD2" w:rsidRDefault="00C51BD2">
            <w:pPr>
              <w:rPr>
                <w:rFonts w:ascii="Times New Roman"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extDirection w:val="btLr"/>
            <w:hideMark/>
          </w:tcPr>
          <w:p w14:paraId="7B3730AA" w14:textId="77777777" w:rsidR="00C51BD2" w:rsidRDefault="00C51BD2">
            <w:pPr>
              <w:ind w:left="113" w:right="113"/>
              <w:rPr>
                <w:rFonts w:ascii="Times New Roman" w:hAnsi="Times New Roman" w:cs="Times New Roman"/>
                <w:sz w:val="24"/>
                <w:szCs w:val="24"/>
                <w:lang w:val="en-US"/>
              </w:rPr>
            </w:pPr>
            <w:r>
              <w:rPr>
                <w:rFonts w:ascii="Times New Roman" w:hAnsi="Times New Roman" w:cs="Times New Roman"/>
                <w:sz w:val="24"/>
                <w:szCs w:val="24"/>
                <w:lang w:val="en-US"/>
              </w:rPr>
              <w:t>Lietuvių kalba ir literatūra</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0F52DECD" w14:textId="77777777" w:rsidR="00C51BD2" w:rsidRDefault="00C51BD2">
            <w:pPr>
              <w:ind w:left="113" w:right="113"/>
              <w:rPr>
                <w:rFonts w:ascii="Times New Roman" w:hAnsi="Times New Roman" w:cs="Times New Roman"/>
                <w:sz w:val="24"/>
                <w:szCs w:val="24"/>
                <w:lang w:val="en-US"/>
              </w:rPr>
            </w:pPr>
            <w:r>
              <w:rPr>
                <w:rFonts w:ascii="Times New Roman" w:hAnsi="Times New Roman" w:cs="Times New Roman"/>
                <w:sz w:val="24"/>
                <w:szCs w:val="24"/>
                <w:lang w:val="en-US"/>
              </w:rPr>
              <w:t>Matematika</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793A0775" w14:textId="77777777" w:rsidR="00C51BD2" w:rsidRDefault="00C51BD2">
            <w:pPr>
              <w:ind w:left="113" w:right="113"/>
              <w:rPr>
                <w:rFonts w:ascii="Times New Roman" w:hAnsi="Times New Roman" w:cs="Times New Roman"/>
                <w:sz w:val="24"/>
                <w:szCs w:val="24"/>
                <w:lang w:val="en-US"/>
              </w:rPr>
            </w:pPr>
            <w:r>
              <w:rPr>
                <w:rFonts w:ascii="Times New Roman" w:hAnsi="Times New Roman" w:cs="Times New Roman"/>
                <w:sz w:val="24"/>
                <w:szCs w:val="24"/>
                <w:lang w:val="en-US"/>
              </w:rPr>
              <w:t>Anglų kalba</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423CFB0E" w14:textId="77777777" w:rsidR="00C51BD2" w:rsidRDefault="00C51BD2">
            <w:pPr>
              <w:ind w:left="113" w:right="113"/>
              <w:rPr>
                <w:rFonts w:ascii="Times New Roman" w:hAnsi="Times New Roman" w:cs="Times New Roman"/>
                <w:sz w:val="24"/>
                <w:szCs w:val="24"/>
                <w:lang w:val="en-US"/>
              </w:rPr>
            </w:pPr>
            <w:r>
              <w:rPr>
                <w:rFonts w:ascii="Times New Roman" w:hAnsi="Times New Roman" w:cs="Times New Roman"/>
                <w:sz w:val="24"/>
                <w:szCs w:val="24"/>
                <w:lang w:val="en-US"/>
              </w:rPr>
              <w:t>Biologija</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38782320" w14:textId="77777777" w:rsidR="00C51BD2" w:rsidRDefault="00C51BD2">
            <w:pPr>
              <w:ind w:left="113" w:right="113"/>
              <w:rPr>
                <w:rFonts w:ascii="Times New Roman" w:hAnsi="Times New Roman" w:cs="Times New Roman"/>
                <w:sz w:val="24"/>
                <w:szCs w:val="24"/>
                <w:lang w:val="en-US"/>
              </w:rPr>
            </w:pPr>
            <w:r>
              <w:rPr>
                <w:rFonts w:ascii="Times New Roman" w:hAnsi="Times New Roman" w:cs="Times New Roman"/>
                <w:sz w:val="24"/>
                <w:szCs w:val="24"/>
                <w:lang w:val="en-US"/>
              </w:rPr>
              <w:t>Chemija</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73E850B3" w14:textId="77777777" w:rsidR="00C51BD2" w:rsidRDefault="00C51BD2">
            <w:pPr>
              <w:ind w:left="113" w:right="113"/>
              <w:rPr>
                <w:rFonts w:ascii="Times New Roman" w:hAnsi="Times New Roman" w:cs="Times New Roman"/>
                <w:sz w:val="24"/>
                <w:szCs w:val="24"/>
                <w:lang w:val="en-US"/>
              </w:rPr>
            </w:pPr>
            <w:r>
              <w:rPr>
                <w:rFonts w:ascii="Times New Roman" w:hAnsi="Times New Roman" w:cs="Times New Roman"/>
                <w:sz w:val="24"/>
                <w:szCs w:val="24"/>
                <w:lang w:val="en-US"/>
              </w:rPr>
              <w:t>Fizika</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326CC735" w14:textId="77777777" w:rsidR="00C51BD2" w:rsidRDefault="00C51BD2">
            <w:pPr>
              <w:ind w:left="113" w:right="113"/>
              <w:rPr>
                <w:rFonts w:ascii="Times New Roman" w:hAnsi="Times New Roman" w:cs="Times New Roman"/>
                <w:sz w:val="24"/>
                <w:szCs w:val="24"/>
                <w:lang w:val="en-US"/>
              </w:rPr>
            </w:pPr>
            <w:r>
              <w:rPr>
                <w:rFonts w:ascii="Times New Roman" w:hAnsi="Times New Roman" w:cs="Times New Roman"/>
                <w:sz w:val="24"/>
                <w:szCs w:val="24"/>
                <w:lang w:val="en-US"/>
              </w:rPr>
              <w:t>Istorija</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1223108D" w14:textId="77777777" w:rsidR="00C51BD2" w:rsidRDefault="00C51BD2">
            <w:pPr>
              <w:ind w:left="113" w:right="113"/>
              <w:rPr>
                <w:rFonts w:ascii="Times New Roman" w:hAnsi="Times New Roman" w:cs="Times New Roman"/>
                <w:sz w:val="24"/>
                <w:szCs w:val="24"/>
                <w:lang w:val="en-US"/>
              </w:rPr>
            </w:pPr>
            <w:r>
              <w:rPr>
                <w:rFonts w:ascii="Times New Roman" w:hAnsi="Times New Roman" w:cs="Times New Roman"/>
                <w:sz w:val="24"/>
                <w:szCs w:val="24"/>
                <w:lang w:val="en-US"/>
              </w:rPr>
              <w:t>Geografija</w:t>
            </w:r>
          </w:p>
        </w:tc>
        <w:tc>
          <w:tcPr>
            <w:tcW w:w="753" w:type="dxa"/>
            <w:tcBorders>
              <w:top w:val="single" w:sz="4" w:space="0" w:color="auto"/>
              <w:left w:val="single" w:sz="4" w:space="0" w:color="auto"/>
              <w:bottom w:val="single" w:sz="4" w:space="0" w:color="auto"/>
              <w:right w:val="single" w:sz="4" w:space="0" w:color="auto"/>
            </w:tcBorders>
            <w:textDirection w:val="btLr"/>
            <w:hideMark/>
          </w:tcPr>
          <w:p w14:paraId="663EB1F5" w14:textId="77777777" w:rsidR="00C51BD2" w:rsidRDefault="00C51BD2">
            <w:pPr>
              <w:ind w:left="113" w:right="113"/>
              <w:rPr>
                <w:rFonts w:ascii="Times New Roman" w:hAnsi="Times New Roman" w:cs="Times New Roman"/>
                <w:sz w:val="24"/>
                <w:szCs w:val="24"/>
                <w:lang w:val="en-US"/>
              </w:rPr>
            </w:pPr>
            <w:r>
              <w:rPr>
                <w:rFonts w:ascii="Times New Roman" w:hAnsi="Times New Roman" w:cs="Times New Roman"/>
                <w:sz w:val="24"/>
                <w:szCs w:val="24"/>
                <w:lang w:val="en-US"/>
              </w:rPr>
              <w:t>Informacinės technologijos</w:t>
            </w:r>
          </w:p>
        </w:tc>
      </w:tr>
      <w:tr w:rsidR="00C51BD2" w14:paraId="1E55790B" w14:textId="77777777" w:rsidTr="00C51BD2">
        <w:tc>
          <w:tcPr>
            <w:tcW w:w="1129" w:type="dxa"/>
            <w:vMerge w:val="restart"/>
            <w:tcBorders>
              <w:top w:val="single" w:sz="4" w:space="0" w:color="auto"/>
              <w:left w:val="single" w:sz="4" w:space="0" w:color="auto"/>
              <w:bottom w:val="single" w:sz="4" w:space="0" w:color="auto"/>
              <w:right w:val="single" w:sz="4" w:space="0" w:color="auto"/>
            </w:tcBorders>
            <w:hideMark/>
          </w:tcPr>
          <w:p w14:paraId="7BD83B10"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2020 m.</w:t>
            </w:r>
          </w:p>
        </w:tc>
        <w:tc>
          <w:tcPr>
            <w:tcW w:w="1276" w:type="dxa"/>
            <w:tcBorders>
              <w:top w:val="single" w:sz="4" w:space="0" w:color="auto"/>
              <w:left w:val="single" w:sz="4" w:space="0" w:color="auto"/>
              <w:bottom w:val="single" w:sz="4" w:space="0" w:color="auto"/>
              <w:right w:val="single" w:sz="4" w:space="0" w:color="auto"/>
            </w:tcBorders>
            <w:hideMark/>
          </w:tcPr>
          <w:p w14:paraId="315EBEFD"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Šiaulių r.</w:t>
            </w:r>
          </w:p>
        </w:tc>
        <w:tc>
          <w:tcPr>
            <w:tcW w:w="851" w:type="dxa"/>
            <w:tcBorders>
              <w:top w:val="single" w:sz="4" w:space="0" w:color="auto"/>
              <w:left w:val="single" w:sz="4" w:space="0" w:color="auto"/>
              <w:bottom w:val="single" w:sz="4" w:space="0" w:color="auto"/>
              <w:right w:val="single" w:sz="4" w:space="0" w:color="auto"/>
            </w:tcBorders>
            <w:hideMark/>
          </w:tcPr>
          <w:p w14:paraId="1AD1B239"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38,0</w:t>
            </w:r>
          </w:p>
        </w:tc>
        <w:tc>
          <w:tcPr>
            <w:tcW w:w="850" w:type="dxa"/>
            <w:tcBorders>
              <w:top w:val="single" w:sz="4" w:space="0" w:color="auto"/>
              <w:left w:val="single" w:sz="4" w:space="0" w:color="auto"/>
              <w:bottom w:val="single" w:sz="4" w:space="0" w:color="auto"/>
              <w:right w:val="single" w:sz="4" w:space="0" w:color="auto"/>
            </w:tcBorders>
            <w:hideMark/>
          </w:tcPr>
          <w:p w14:paraId="79AF0507"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24,1</w:t>
            </w:r>
          </w:p>
        </w:tc>
        <w:tc>
          <w:tcPr>
            <w:tcW w:w="851" w:type="dxa"/>
            <w:tcBorders>
              <w:top w:val="single" w:sz="4" w:space="0" w:color="auto"/>
              <w:left w:val="single" w:sz="4" w:space="0" w:color="auto"/>
              <w:bottom w:val="single" w:sz="4" w:space="0" w:color="auto"/>
              <w:right w:val="single" w:sz="4" w:space="0" w:color="auto"/>
            </w:tcBorders>
            <w:hideMark/>
          </w:tcPr>
          <w:p w14:paraId="4A60D2F5"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64,7</w:t>
            </w:r>
          </w:p>
        </w:tc>
        <w:tc>
          <w:tcPr>
            <w:tcW w:w="850" w:type="dxa"/>
            <w:tcBorders>
              <w:top w:val="single" w:sz="4" w:space="0" w:color="auto"/>
              <w:left w:val="single" w:sz="4" w:space="0" w:color="auto"/>
              <w:bottom w:val="single" w:sz="4" w:space="0" w:color="auto"/>
              <w:right w:val="single" w:sz="4" w:space="0" w:color="auto"/>
            </w:tcBorders>
            <w:hideMark/>
          </w:tcPr>
          <w:p w14:paraId="7F89CCC1"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51,4</w:t>
            </w:r>
          </w:p>
        </w:tc>
        <w:tc>
          <w:tcPr>
            <w:tcW w:w="851" w:type="dxa"/>
            <w:tcBorders>
              <w:top w:val="single" w:sz="4" w:space="0" w:color="auto"/>
              <w:left w:val="single" w:sz="4" w:space="0" w:color="auto"/>
              <w:bottom w:val="single" w:sz="4" w:space="0" w:color="auto"/>
              <w:right w:val="single" w:sz="4" w:space="0" w:color="auto"/>
            </w:tcBorders>
            <w:hideMark/>
          </w:tcPr>
          <w:p w14:paraId="6480FA74"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71,0</w:t>
            </w:r>
          </w:p>
        </w:tc>
        <w:tc>
          <w:tcPr>
            <w:tcW w:w="850" w:type="dxa"/>
            <w:tcBorders>
              <w:top w:val="single" w:sz="4" w:space="0" w:color="auto"/>
              <w:left w:val="single" w:sz="4" w:space="0" w:color="auto"/>
              <w:bottom w:val="single" w:sz="4" w:space="0" w:color="auto"/>
              <w:right w:val="single" w:sz="4" w:space="0" w:color="auto"/>
            </w:tcBorders>
            <w:hideMark/>
          </w:tcPr>
          <w:p w14:paraId="4315152C"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39,9</w:t>
            </w:r>
          </w:p>
        </w:tc>
        <w:tc>
          <w:tcPr>
            <w:tcW w:w="851" w:type="dxa"/>
            <w:tcBorders>
              <w:top w:val="single" w:sz="4" w:space="0" w:color="auto"/>
              <w:left w:val="single" w:sz="4" w:space="0" w:color="auto"/>
              <w:bottom w:val="single" w:sz="4" w:space="0" w:color="auto"/>
              <w:right w:val="single" w:sz="4" w:space="0" w:color="auto"/>
            </w:tcBorders>
            <w:hideMark/>
          </w:tcPr>
          <w:p w14:paraId="1ADA1B71"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49,3</w:t>
            </w:r>
          </w:p>
        </w:tc>
        <w:tc>
          <w:tcPr>
            <w:tcW w:w="850" w:type="dxa"/>
            <w:tcBorders>
              <w:top w:val="single" w:sz="4" w:space="0" w:color="auto"/>
              <w:left w:val="single" w:sz="4" w:space="0" w:color="auto"/>
              <w:bottom w:val="single" w:sz="4" w:space="0" w:color="auto"/>
              <w:right w:val="single" w:sz="4" w:space="0" w:color="auto"/>
            </w:tcBorders>
            <w:hideMark/>
          </w:tcPr>
          <w:p w14:paraId="3C5B8B74"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50,4</w:t>
            </w:r>
          </w:p>
        </w:tc>
        <w:tc>
          <w:tcPr>
            <w:tcW w:w="753" w:type="dxa"/>
            <w:tcBorders>
              <w:top w:val="single" w:sz="4" w:space="0" w:color="auto"/>
              <w:left w:val="single" w:sz="4" w:space="0" w:color="auto"/>
              <w:bottom w:val="single" w:sz="4" w:space="0" w:color="auto"/>
              <w:right w:val="single" w:sz="4" w:space="0" w:color="auto"/>
            </w:tcBorders>
            <w:hideMark/>
          </w:tcPr>
          <w:p w14:paraId="1F01ACF8"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51,7</w:t>
            </w:r>
          </w:p>
        </w:tc>
      </w:tr>
      <w:tr w:rsidR="00C51BD2" w14:paraId="3516096B" w14:textId="77777777" w:rsidTr="00C51BD2">
        <w:tc>
          <w:tcPr>
            <w:tcW w:w="0" w:type="auto"/>
            <w:vMerge/>
            <w:tcBorders>
              <w:top w:val="single" w:sz="4" w:space="0" w:color="auto"/>
              <w:left w:val="single" w:sz="4" w:space="0" w:color="auto"/>
              <w:bottom w:val="single" w:sz="4" w:space="0" w:color="auto"/>
              <w:right w:val="single" w:sz="4" w:space="0" w:color="auto"/>
            </w:tcBorders>
            <w:vAlign w:val="center"/>
            <w:hideMark/>
          </w:tcPr>
          <w:p w14:paraId="50115165" w14:textId="77777777" w:rsidR="00C51BD2" w:rsidRDefault="00C51BD2">
            <w:pPr>
              <w:rPr>
                <w:rFonts w:ascii="Times New Roman" w:hAnsi="Times New Roman" w:cs="Times New Roman"/>
                <w:sz w:val="24"/>
                <w:szCs w:val="24"/>
                <w:lang w:val="en-US"/>
              </w:rPr>
            </w:pPr>
          </w:p>
        </w:tc>
        <w:tc>
          <w:tcPr>
            <w:tcW w:w="1276" w:type="dxa"/>
            <w:tcBorders>
              <w:top w:val="single" w:sz="4" w:space="0" w:color="auto"/>
              <w:left w:val="single" w:sz="4" w:space="0" w:color="auto"/>
              <w:bottom w:val="single" w:sz="4" w:space="0" w:color="auto"/>
              <w:right w:val="single" w:sz="4" w:space="0" w:color="auto"/>
            </w:tcBorders>
            <w:hideMark/>
          </w:tcPr>
          <w:p w14:paraId="436C6496"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Šalies</w:t>
            </w:r>
          </w:p>
        </w:tc>
        <w:tc>
          <w:tcPr>
            <w:tcW w:w="851" w:type="dxa"/>
            <w:tcBorders>
              <w:top w:val="single" w:sz="4" w:space="0" w:color="auto"/>
              <w:left w:val="single" w:sz="4" w:space="0" w:color="auto"/>
              <w:bottom w:val="single" w:sz="4" w:space="0" w:color="auto"/>
              <w:right w:val="single" w:sz="4" w:space="0" w:color="auto"/>
            </w:tcBorders>
            <w:hideMark/>
          </w:tcPr>
          <w:p w14:paraId="305BA09D"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44,4</w:t>
            </w:r>
          </w:p>
        </w:tc>
        <w:tc>
          <w:tcPr>
            <w:tcW w:w="850" w:type="dxa"/>
            <w:tcBorders>
              <w:top w:val="single" w:sz="4" w:space="0" w:color="auto"/>
              <w:left w:val="single" w:sz="4" w:space="0" w:color="auto"/>
              <w:bottom w:val="single" w:sz="4" w:space="0" w:color="auto"/>
              <w:right w:val="single" w:sz="4" w:space="0" w:color="auto"/>
            </w:tcBorders>
            <w:hideMark/>
          </w:tcPr>
          <w:p w14:paraId="462D83DF"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26,6</w:t>
            </w:r>
          </w:p>
        </w:tc>
        <w:tc>
          <w:tcPr>
            <w:tcW w:w="851" w:type="dxa"/>
            <w:tcBorders>
              <w:top w:val="single" w:sz="4" w:space="0" w:color="auto"/>
              <w:left w:val="single" w:sz="4" w:space="0" w:color="auto"/>
              <w:bottom w:val="single" w:sz="4" w:space="0" w:color="auto"/>
              <w:right w:val="single" w:sz="4" w:space="0" w:color="auto"/>
            </w:tcBorders>
            <w:hideMark/>
          </w:tcPr>
          <w:p w14:paraId="5B28DDDF"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71,0</w:t>
            </w:r>
          </w:p>
        </w:tc>
        <w:tc>
          <w:tcPr>
            <w:tcW w:w="850" w:type="dxa"/>
            <w:tcBorders>
              <w:top w:val="single" w:sz="4" w:space="0" w:color="auto"/>
              <w:left w:val="single" w:sz="4" w:space="0" w:color="auto"/>
              <w:bottom w:val="single" w:sz="4" w:space="0" w:color="auto"/>
              <w:right w:val="single" w:sz="4" w:space="0" w:color="auto"/>
            </w:tcBorders>
            <w:hideMark/>
          </w:tcPr>
          <w:p w14:paraId="49D4A860"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55,1</w:t>
            </w:r>
          </w:p>
        </w:tc>
        <w:tc>
          <w:tcPr>
            <w:tcW w:w="851" w:type="dxa"/>
            <w:tcBorders>
              <w:top w:val="single" w:sz="4" w:space="0" w:color="auto"/>
              <w:left w:val="single" w:sz="4" w:space="0" w:color="auto"/>
              <w:bottom w:val="single" w:sz="4" w:space="0" w:color="auto"/>
              <w:right w:val="single" w:sz="4" w:space="0" w:color="auto"/>
            </w:tcBorders>
            <w:hideMark/>
          </w:tcPr>
          <w:p w14:paraId="7E4C4815"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52,3</w:t>
            </w:r>
          </w:p>
        </w:tc>
        <w:tc>
          <w:tcPr>
            <w:tcW w:w="850" w:type="dxa"/>
            <w:tcBorders>
              <w:top w:val="single" w:sz="4" w:space="0" w:color="auto"/>
              <w:left w:val="single" w:sz="4" w:space="0" w:color="auto"/>
              <w:bottom w:val="single" w:sz="4" w:space="0" w:color="auto"/>
              <w:right w:val="single" w:sz="4" w:space="0" w:color="auto"/>
            </w:tcBorders>
            <w:hideMark/>
          </w:tcPr>
          <w:p w14:paraId="4F764C55"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46,5</w:t>
            </w:r>
          </w:p>
        </w:tc>
        <w:tc>
          <w:tcPr>
            <w:tcW w:w="851" w:type="dxa"/>
            <w:tcBorders>
              <w:top w:val="single" w:sz="4" w:space="0" w:color="auto"/>
              <w:left w:val="single" w:sz="4" w:space="0" w:color="auto"/>
              <w:bottom w:val="single" w:sz="4" w:space="0" w:color="auto"/>
              <w:right w:val="single" w:sz="4" w:space="0" w:color="auto"/>
            </w:tcBorders>
            <w:hideMark/>
          </w:tcPr>
          <w:p w14:paraId="085B38B7"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54,2</w:t>
            </w:r>
          </w:p>
        </w:tc>
        <w:tc>
          <w:tcPr>
            <w:tcW w:w="850" w:type="dxa"/>
            <w:tcBorders>
              <w:top w:val="single" w:sz="4" w:space="0" w:color="auto"/>
              <w:left w:val="single" w:sz="4" w:space="0" w:color="auto"/>
              <w:bottom w:val="single" w:sz="4" w:space="0" w:color="auto"/>
              <w:right w:val="single" w:sz="4" w:space="0" w:color="auto"/>
            </w:tcBorders>
            <w:hideMark/>
          </w:tcPr>
          <w:p w14:paraId="2E9B842C"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48,1</w:t>
            </w:r>
          </w:p>
        </w:tc>
        <w:tc>
          <w:tcPr>
            <w:tcW w:w="753" w:type="dxa"/>
            <w:tcBorders>
              <w:top w:val="single" w:sz="4" w:space="0" w:color="auto"/>
              <w:left w:val="single" w:sz="4" w:space="0" w:color="auto"/>
              <w:bottom w:val="single" w:sz="4" w:space="0" w:color="auto"/>
              <w:right w:val="single" w:sz="4" w:space="0" w:color="auto"/>
            </w:tcBorders>
            <w:hideMark/>
          </w:tcPr>
          <w:p w14:paraId="1F2A4E99"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46,7</w:t>
            </w:r>
          </w:p>
        </w:tc>
      </w:tr>
      <w:tr w:rsidR="00C51BD2" w14:paraId="6A51D379" w14:textId="77777777" w:rsidTr="00C51BD2">
        <w:tc>
          <w:tcPr>
            <w:tcW w:w="1129" w:type="dxa"/>
            <w:vMerge w:val="restart"/>
            <w:tcBorders>
              <w:top w:val="single" w:sz="4" w:space="0" w:color="auto"/>
              <w:left w:val="single" w:sz="4" w:space="0" w:color="auto"/>
              <w:bottom w:val="single" w:sz="4" w:space="0" w:color="auto"/>
              <w:right w:val="single" w:sz="4" w:space="0" w:color="auto"/>
            </w:tcBorders>
            <w:hideMark/>
          </w:tcPr>
          <w:p w14:paraId="29740C70"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2019 m.</w:t>
            </w:r>
          </w:p>
        </w:tc>
        <w:tc>
          <w:tcPr>
            <w:tcW w:w="1276" w:type="dxa"/>
            <w:tcBorders>
              <w:top w:val="single" w:sz="4" w:space="0" w:color="auto"/>
              <w:left w:val="single" w:sz="4" w:space="0" w:color="auto"/>
              <w:bottom w:val="single" w:sz="4" w:space="0" w:color="auto"/>
              <w:right w:val="single" w:sz="4" w:space="0" w:color="auto"/>
            </w:tcBorders>
            <w:hideMark/>
          </w:tcPr>
          <w:p w14:paraId="640DF1DD"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Šiaulių r.</w:t>
            </w:r>
          </w:p>
        </w:tc>
        <w:tc>
          <w:tcPr>
            <w:tcW w:w="851" w:type="dxa"/>
            <w:tcBorders>
              <w:top w:val="single" w:sz="4" w:space="0" w:color="auto"/>
              <w:left w:val="single" w:sz="4" w:space="0" w:color="auto"/>
              <w:bottom w:val="single" w:sz="4" w:space="0" w:color="auto"/>
              <w:right w:val="single" w:sz="4" w:space="0" w:color="auto"/>
            </w:tcBorders>
            <w:hideMark/>
          </w:tcPr>
          <w:p w14:paraId="06048893"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42,9</w:t>
            </w:r>
          </w:p>
        </w:tc>
        <w:tc>
          <w:tcPr>
            <w:tcW w:w="850" w:type="dxa"/>
            <w:tcBorders>
              <w:top w:val="single" w:sz="4" w:space="0" w:color="auto"/>
              <w:left w:val="single" w:sz="4" w:space="0" w:color="auto"/>
              <w:bottom w:val="single" w:sz="4" w:space="0" w:color="auto"/>
              <w:right w:val="single" w:sz="4" w:space="0" w:color="auto"/>
            </w:tcBorders>
            <w:hideMark/>
          </w:tcPr>
          <w:p w14:paraId="76F82858"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27,9</w:t>
            </w:r>
          </w:p>
        </w:tc>
        <w:tc>
          <w:tcPr>
            <w:tcW w:w="851" w:type="dxa"/>
            <w:tcBorders>
              <w:top w:val="single" w:sz="4" w:space="0" w:color="auto"/>
              <w:left w:val="single" w:sz="4" w:space="0" w:color="auto"/>
              <w:bottom w:val="single" w:sz="4" w:space="0" w:color="auto"/>
              <w:right w:val="single" w:sz="4" w:space="0" w:color="auto"/>
            </w:tcBorders>
            <w:hideMark/>
          </w:tcPr>
          <w:p w14:paraId="2930B9F9"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55,9</w:t>
            </w:r>
          </w:p>
        </w:tc>
        <w:tc>
          <w:tcPr>
            <w:tcW w:w="850" w:type="dxa"/>
            <w:tcBorders>
              <w:top w:val="single" w:sz="4" w:space="0" w:color="auto"/>
              <w:left w:val="single" w:sz="4" w:space="0" w:color="auto"/>
              <w:bottom w:val="single" w:sz="4" w:space="0" w:color="auto"/>
              <w:right w:val="single" w:sz="4" w:space="0" w:color="auto"/>
            </w:tcBorders>
            <w:hideMark/>
          </w:tcPr>
          <w:p w14:paraId="4D5B3EA0"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42,9</w:t>
            </w:r>
          </w:p>
        </w:tc>
        <w:tc>
          <w:tcPr>
            <w:tcW w:w="851" w:type="dxa"/>
            <w:tcBorders>
              <w:top w:val="single" w:sz="4" w:space="0" w:color="auto"/>
              <w:left w:val="single" w:sz="4" w:space="0" w:color="auto"/>
              <w:bottom w:val="single" w:sz="4" w:space="0" w:color="auto"/>
              <w:right w:val="single" w:sz="4" w:space="0" w:color="auto"/>
            </w:tcBorders>
            <w:hideMark/>
          </w:tcPr>
          <w:p w14:paraId="407E70AB"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47,2</w:t>
            </w:r>
          </w:p>
        </w:tc>
        <w:tc>
          <w:tcPr>
            <w:tcW w:w="850" w:type="dxa"/>
            <w:tcBorders>
              <w:top w:val="single" w:sz="4" w:space="0" w:color="auto"/>
              <w:left w:val="single" w:sz="4" w:space="0" w:color="auto"/>
              <w:bottom w:val="single" w:sz="4" w:space="0" w:color="auto"/>
              <w:right w:val="single" w:sz="4" w:space="0" w:color="auto"/>
            </w:tcBorders>
            <w:hideMark/>
          </w:tcPr>
          <w:p w14:paraId="4DB52337"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34,9</w:t>
            </w:r>
          </w:p>
        </w:tc>
        <w:tc>
          <w:tcPr>
            <w:tcW w:w="851" w:type="dxa"/>
            <w:tcBorders>
              <w:top w:val="single" w:sz="4" w:space="0" w:color="auto"/>
              <w:left w:val="single" w:sz="4" w:space="0" w:color="auto"/>
              <w:bottom w:val="single" w:sz="4" w:space="0" w:color="auto"/>
              <w:right w:val="single" w:sz="4" w:space="0" w:color="auto"/>
            </w:tcBorders>
            <w:hideMark/>
          </w:tcPr>
          <w:p w14:paraId="3914DFAE"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41,5</w:t>
            </w:r>
          </w:p>
        </w:tc>
        <w:tc>
          <w:tcPr>
            <w:tcW w:w="850" w:type="dxa"/>
            <w:tcBorders>
              <w:top w:val="single" w:sz="4" w:space="0" w:color="auto"/>
              <w:left w:val="single" w:sz="4" w:space="0" w:color="auto"/>
              <w:bottom w:val="single" w:sz="4" w:space="0" w:color="auto"/>
              <w:right w:val="single" w:sz="4" w:space="0" w:color="auto"/>
            </w:tcBorders>
            <w:hideMark/>
          </w:tcPr>
          <w:p w14:paraId="70D5E2DC"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41,9</w:t>
            </w:r>
          </w:p>
        </w:tc>
        <w:tc>
          <w:tcPr>
            <w:tcW w:w="753" w:type="dxa"/>
            <w:tcBorders>
              <w:top w:val="single" w:sz="4" w:space="0" w:color="auto"/>
              <w:left w:val="single" w:sz="4" w:space="0" w:color="auto"/>
              <w:bottom w:val="single" w:sz="4" w:space="0" w:color="auto"/>
              <w:right w:val="single" w:sz="4" w:space="0" w:color="auto"/>
            </w:tcBorders>
            <w:hideMark/>
          </w:tcPr>
          <w:p w14:paraId="586D0B28"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53,1</w:t>
            </w:r>
          </w:p>
        </w:tc>
      </w:tr>
      <w:tr w:rsidR="00C51BD2" w14:paraId="5E2765A2" w14:textId="77777777" w:rsidTr="00C51BD2">
        <w:tc>
          <w:tcPr>
            <w:tcW w:w="0" w:type="auto"/>
            <w:vMerge/>
            <w:tcBorders>
              <w:top w:val="single" w:sz="4" w:space="0" w:color="auto"/>
              <w:left w:val="single" w:sz="4" w:space="0" w:color="auto"/>
              <w:bottom w:val="single" w:sz="4" w:space="0" w:color="auto"/>
              <w:right w:val="single" w:sz="4" w:space="0" w:color="auto"/>
            </w:tcBorders>
            <w:vAlign w:val="center"/>
            <w:hideMark/>
          </w:tcPr>
          <w:p w14:paraId="602AAFE8" w14:textId="77777777" w:rsidR="00C51BD2" w:rsidRDefault="00C51BD2">
            <w:pPr>
              <w:rPr>
                <w:rFonts w:ascii="Times New Roman" w:hAnsi="Times New Roman" w:cs="Times New Roman"/>
                <w:sz w:val="24"/>
                <w:szCs w:val="24"/>
                <w:lang w:val="en-US"/>
              </w:rPr>
            </w:pPr>
          </w:p>
        </w:tc>
        <w:tc>
          <w:tcPr>
            <w:tcW w:w="1276" w:type="dxa"/>
            <w:tcBorders>
              <w:top w:val="single" w:sz="4" w:space="0" w:color="auto"/>
              <w:left w:val="single" w:sz="4" w:space="0" w:color="auto"/>
              <w:bottom w:val="single" w:sz="4" w:space="0" w:color="auto"/>
              <w:right w:val="single" w:sz="4" w:space="0" w:color="auto"/>
            </w:tcBorders>
            <w:hideMark/>
          </w:tcPr>
          <w:p w14:paraId="60AB4726"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Šalies</w:t>
            </w:r>
          </w:p>
        </w:tc>
        <w:tc>
          <w:tcPr>
            <w:tcW w:w="851" w:type="dxa"/>
            <w:tcBorders>
              <w:top w:val="single" w:sz="4" w:space="0" w:color="auto"/>
              <w:left w:val="single" w:sz="4" w:space="0" w:color="auto"/>
              <w:bottom w:val="single" w:sz="4" w:space="0" w:color="auto"/>
              <w:right w:val="single" w:sz="4" w:space="0" w:color="auto"/>
            </w:tcBorders>
            <w:hideMark/>
          </w:tcPr>
          <w:p w14:paraId="25D55DEA"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46,1</w:t>
            </w:r>
          </w:p>
        </w:tc>
        <w:tc>
          <w:tcPr>
            <w:tcW w:w="850" w:type="dxa"/>
            <w:tcBorders>
              <w:top w:val="single" w:sz="4" w:space="0" w:color="auto"/>
              <w:left w:val="single" w:sz="4" w:space="0" w:color="auto"/>
              <w:bottom w:val="single" w:sz="4" w:space="0" w:color="auto"/>
              <w:right w:val="single" w:sz="4" w:space="0" w:color="auto"/>
            </w:tcBorders>
            <w:hideMark/>
          </w:tcPr>
          <w:p w14:paraId="05809D13"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34,9</w:t>
            </w:r>
          </w:p>
        </w:tc>
        <w:tc>
          <w:tcPr>
            <w:tcW w:w="851" w:type="dxa"/>
            <w:tcBorders>
              <w:top w:val="single" w:sz="4" w:space="0" w:color="auto"/>
              <w:left w:val="single" w:sz="4" w:space="0" w:color="auto"/>
              <w:bottom w:val="single" w:sz="4" w:space="0" w:color="auto"/>
              <w:right w:val="single" w:sz="4" w:space="0" w:color="auto"/>
            </w:tcBorders>
            <w:hideMark/>
          </w:tcPr>
          <w:p w14:paraId="321684D2"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65,9</w:t>
            </w:r>
          </w:p>
        </w:tc>
        <w:tc>
          <w:tcPr>
            <w:tcW w:w="850" w:type="dxa"/>
            <w:tcBorders>
              <w:top w:val="single" w:sz="4" w:space="0" w:color="auto"/>
              <w:left w:val="single" w:sz="4" w:space="0" w:color="auto"/>
              <w:bottom w:val="single" w:sz="4" w:space="0" w:color="auto"/>
              <w:right w:val="single" w:sz="4" w:space="0" w:color="auto"/>
            </w:tcBorders>
            <w:hideMark/>
          </w:tcPr>
          <w:p w14:paraId="24F2387E"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51,6</w:t>
            </w:r>
          </w:p>
        </w:tc>
        <w:tc>
          <w:tcPr>
            <w:tcW w:w="851" w:type="dxa"/>
            <w:tcBorders>
              <w:top w:val="single" w:sz="4" w:space="0" w:color="auto"/>
              <w:left w:val="single" w:sz="4" w:space="0" w:color="auto"/>
              <w:bottom w:val="single" w:sz="4" w:space="0" w:color="auto"/>
              <w:right w:val="single" w:sz="4" w:space="0" w:color="auto"/>
            </w:tcBorders>
            <w:hideMark/>
          </w:tcPr>
          <w:p w14:paraId="7B6E0932"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57,1</w:t>
            </w:r>
          </w:p>
        </w:tc>
        <w:tc>
          <w:tcPr>
            <w:tcW w:w="850" w:type="dxa"/>
            <w:tcBorders>
              <w:top w:val="single" w:sz="4" w:space="0" w:color="auto"/>
              <w:left w:val="single" w:sz="4" w:space="0" w:color="auto"/>
              <w:bottom w:val="single" w:sz="4" w:space="0" w:color="auto"/>
              <w:right w:val="single" w:sz="4" w:space="0" w:color="auto"/>
            </w:tcBorders>
            <w:hideMark/>
          </w:tcPr>
          <w:p w14:paraId="4763B1AF"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48,1</w:t>
            </w:r>
          </w:p>
        </w:tc>
        <w:tc>
          <w:tcPr>
            <w:tcW w:w="851" w:type="dxa"/>
            <w:tcBorders>
              <w:top w:val="single" w:sz="4" w:space="0" w:color="auto"/>
              <w:left w:val="single" w:sz="4" w:space="0" w:color="auto"/>
              <w:bottom w:val="single" w:sz="4" w:space="0" w:color="auto"/>
              <w:right w:val="single" w:sz="4" w:space="0" w:color="auto"/>
            </w:tcBorders>
            <w:hideMark/>
          </w:tcPr>
          <w:p w14:paraId="56A45D6A"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47,8</w:t>
            </w:r>
          </w:p>
        </w:tc>
        <w:tc>
          <w:tcPr>
            <w:tcW w:w="850" w:type="dxa"/>
            <w:tcBorders>
              <w:top w:val="single" w:sz="4" w:space="0" w:color="auto"/>
              <w:left w:val="single" w:sz="4" w:space="0" w:color="auto"/>
              <w:bottom w:val="single" w:sz="4" w:space="0" w:color="auto"/>
              <w:right w:val="single" w:sz="4" w:space="0" w:color="auto"/>
            </w:tcBorders>
            <w:hideMark/>
          </w:tcPr>
          <w:p w14:paraId="7AA09959"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43,7</w:t>
            </w:r>
          </w:p>
        </w:tc>
        <w:tc>
          <w:tcPr>
            <w:tcW w:w="753" w:type="dxa"/>
            <w:tcBorders>
              <w:top w:val="single" w:sz="4" w:space="0" w:color="auto"/>
              <w:left w:val="single" w:sz="4" w:space="0" w:color="auto"/>
              <w:bottom w:val="single" w:sz="4" w:space="0" w:color="auto"/>
              <w:right w:val="single" w:sz="4" w:space="0" w:color="auto"/>
            </w:tcBorders>
            <w:hideMark/>
          </w:tcPr>
          <w:p w14:paraId="7E27F678"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54,7</w:t>
            </w:r>
          </w:p>
        </w:tc>
      </w:tr>
      <w:tr w:rsidR="00C51BD2" w14:paraId="617E9E50" w14:textId="77777777" w:rsidTr="00C51BD2">
        <w:tc>
          <w:tcPr>
            <w:tcW w:w="1129" w:type="dxa"/>
            <w:vMerge w:val="restart"/>
            <w:tcBorders>
              <w:top w:val="single" w:sz="4" w:space="0" w:color="auto"/>
              <w:left w:val="single" w:sz="4" w:space="0" w:color="auto"/>
              <w:bottom w:val="single" w:sz="4" w:space="0" w:color="auto"/>
              <w:right w:val="single" w:sz="4" w:space="0" w:color="auto"/>
            </w:tcBorders>
            <w:hideMark/>
          </w:tcPr>
          <w:p w14:paraId="2872E46D"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2018 m.</w:t>
            </w:r>
          </w:p>
        </w:tc>
        <w:tc>
          <w:tcPr>
            <w:tcW w:w="1276" w:type="dxa"/>
            <w:tcBorders>
              <w:top w:val="single" w:sz="4" w:space="0" w:color="auto"/>
              <w:left w:val="single" w:sz="4" w:space="0" w:color="auto"/>
              <w:bottom w:val="single" w:sz="4" w:space="0" w:color="auto"/>
              <w:right w:val="single" w:sz="4" w:space="0" w:color="auto"/>
            </w:tcBorders>
            <w:hideMark/>
          </w:tcPr>
          <w:p w14:paraId="5AB1E4A4"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Šiaulių r.</w:t>
            </w:r>
          </w:p>
        </w:tc>
        <w:tc>
          <w:tcPr>
            <w:tcW w:w="851" w:type="dxa"/>
            <w:tcBorders>
              <w:top w:val="single" w:sz="4" w:space="0" w:color="auto"/>
              <w:left w:val="single" w:sz="4" w:space="0" w:color="auto"/>
              <w:bottom w:val="single" w:sz="4" w:space="0" w:color="auto"/>
              <w:right w:val="single" w:sz="4" w:space="0" w:color="auto"/>
            </w:tcBorders>
            <w:hideMark/>
          </w:tcPr>
          <w:p w14:paraId="759D4682"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40,7</w:t>
            </w:r>
          </w:p>
        </w:tc>
        <w:tc>
          <w:tcPr>
            <w:tcW w:w="850" w:type="dxa"/>
            <w:tcBorders>
              <w:top w:val="single" w:sz="4" w:space="0" w:color="auto"/>
              <w:left w:val="single" w:sz="4" w:space="0" w:color="auto"/>
              <w:bottom w:val="single" w:sz="4" w:space="0" w:color="auto"/>
              <w:right w:val="single" w:sz="4" w:space="0" w:color="auto"/>
            </w:tcBorders>
            <w:hideMark/>
          </w:tcPr>
          <w:p w14:paraId="2DA6EEC0"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26,2</w:t>
            </w:r>
          </w:p>
        </w:tc>
        <w:tc>
          <w:tcPr>
            <w:tcW w:w="851" w:type="dxa"/>
            <w:tcBorders>
              <w:top w:val="single" w:sz="4" w:space="0" w:color="auto"/>
              <w:left w:val="single" w:sz="4" w:space="0" w:color="auto"/>
              <w:bottom w:val="single" w:sz="4" w:space="0" w:color="auto"/>
              <w:right w:val="single" w:sz="4" w:space="0" w:color="auto"/>
            </w:tcBorders>
            <w:hideMark/>
          </w:tcPr>
          <w:p w14:paraId="78220999"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58,5</w:t>
            </w:r>
          </w:p>
        </w:tc>
        <w:tc>
          <w:tcPr>
            <w:tcW w:w="850" w:type="dxa"/>
            <w:tcBorders>
              <w:top w:val="single" w:sz="4" w:space="0" w:color="auto"/>
              <w:left w:val="single" w:sz="4" w:space="0" w:color="auto"/>
              <w:bottom w:val="single" w:sz="4" w:space="0" w:color="auto"/>
              <w:right w:val="single" w:sz="4" w:space="0" w:color="auto"/>
            </w:tcBorders>
            <w:hideMark/>
          </w:tcPr>
          <w:p w14:paraId="4CD72838"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48,8</w:t>
            </w:r>
          </w:p>
        </w:tc>
        <w:tc>
          <w:tcPr>
            <w:tcW w:w="851" w:type="dxa"/>
            <w:tcBorders>
              <w:top w:val="single" w:sz="4" w:space="0" w:color="auto"/>
              <w:left w:val="single" w:sz="4" w:space="0" w:color="auto"/>
              <w:bottom w:val="single" w:sz="4" w:space="0" w:color="auto"/>
              <w:right w:val="single" w:sz="4" w:space="0" w:color="auto"/>
            </w:tcBorders>
            <w:hideMark/>
          </w:tcPr>
          <w:p w14:paraId="752ECD13"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55,8</w:t>
            </w:r>
          </w:p>
        </w:tc>
        <w:tc>
          <w:tcPr>
            <w:tcW w:w="850" w:type="dxa"/>
            <w:tcBorders>
              <w:top w:val="single" w:sz="4" w:space="0" w:color="auto"/>
              <w:left w:val="single" w:sz="4" w:space="0" w:color="auto"/>
              <w:bottom w:val="single" w:sz="4" w:space="0" w:color="auto"/>
              <w:right w:val="single" w:sz="4" w:space="0" w:color="auto"/>
            </w:tcBorders>
            <w:hideMark/>
          </w:tcPr>
          <w:p w14:paraId="1F7E3EDA"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34,2</w:t>
            </w:r>
          </w:p>
        </w:tc>
        <w:tc>
          <w:tcPr>
            <w:tcW w:w="851" w:type="dxa"/>
            <w:tcBorders>
              <w:top w:val="single" w:sz="4" w:space="0" w:color="auto"/>
              <w:left w:val="single" w:sz="4" w:space="0" w:color="auto"/>
              <w:bottom w:val="single" w:sz="4" w:space="0" w:color="auto"/>
              <w:right w:val="single" w:sz="4" w:space="0" w:color="auto"/>
            </w:tcBorders>
            <w:hideMark/>
          </w:tcPr>
          <w:p w14:paraId="493DE8DE"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37,5</w:t>
            </w:r>
          </w:p>
        </w:tc>
        <w:tc>
          <w:tcPr>
            <w:tcW w:w="850" w:type="dxa"/>
            <w:tcBorders>
              <w:top w:val="single" w:sz="4" w:space="0" w:color="auto"/>
              <w:left w:val="single" w:sz="4" w:space="0" w:color="auto"/>
              <w:bottom w:val="single" w:sz="4" w:space="0" w:color="auto"/>
              <w:right w:val="single" w:sz="4" w:space="0" w:color="auto"/>
            </w:tcBorders>
            <w:hideMark/>
          </w:tcPr>
          <w:p w14:paraId="671B64E9"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34,1</w:t>
            </w:r>
          </w:p>
        </w:tc>
        <w:tc>
          <w:tcPr>
            <w:tcW w:w="753" w:type="dxa"/>
            <w:tcBorders>
              <w:top w:val="single" w:sz="4" w:space="0" w:color="auto"/>
              <w:left w:val="single" w:sz="4" w:space="0" w:color="auto"/>
              <w:bottom w:val="single" w:sz="4" w:space="0" w:color="auto"/>
              <w:right w:val="single" w:sz="4" w:space="0" w:color="auto"/>
            </w:tcBorders>
            <w:hideMark/>
          </w:tcPr>
          <w:p w14:paraId="20FB3DCD" w14:textId="77777777" w:rsidR="00C51BD2" w:rsidRDefault="00C51BD2">
            <w:pPr>
              <w:rPr>
                <w:rFonts w:ascii="Times New Roman" w:hAnsi="Times New Roman" w:cs="Times New Roman"/>
                <w:i/>
                <w:iCs/>
                <w:sz w:val="24"/>
                <w:szCs w:val="24"/>
                <w:lang w:val="en-US"/>
              </w:rPr>
            </w:pPr>
            <w:r>
              <w:rPr>
                <w:rFonts w:ascii="Times New Roman" w:hAnsi="Times New Roman" w:cs="Times New Roman"/>
                <w:i/>
                <w:iCs/>
                <w:sz w:val="24"/>
                <w:szCs w:val="24"/>
                <w:lang w:val="en-US"/>
              </w:rPr>
              <w:t>47,1</w:t>
            </w:r>
          </w:p>
        </w:tc>
      </w:tr>
      <w:tr w:rsidR="00C51BD2" w14:paraId="3A2F61B1" w14:textId="77777777" w:rsidTr="00C51BD2">
        <w:tc>
          <w:tcPr>
            <w:tcW w:w="0" w:type="auto"/>
            <w:vMerge/>
            <w:tcBorders>
              <w:top w:val="single" w:sz="4" w:space="0" w:color="auto"/>
              <w:left w:val="single" w:sz="4" w:space="0" w:color="auto"/>
              <w:bottom w:val="single" w:sz="4" w:space="0" w:color="auto"/>
              <w:right w:val="single" w:sz="4" w:space="0" w:color="auto"/>
            </w:tcBorders>
            <w:vAlign w:val="center"/>
            <w:hideMark/>
          </w:tcPr>
          <w:p w14:paraId="518C4FC8" w14:textId="77777777" w:rsidR="00C51BD2" w:rsidRDefault="00C51BD2">
            <w:pPr>
              <w:rPr>
                <w:rFonts w:ascii="Times New Roman" w:hAnsi="Times New Roman" w:cs="Times New Roman"/>
                <w:sz w:val="24"/>
                <w:szCs w:val="24"/>
                <w:lang w:val="en-US"/>
              </w:rPr>
            </w:pPr>
          </w:p>
        </w:tc>
        <w:tc>
          <w:tcPr>
            <w:tcW w:w="1276" w:type="dxa"/>
            <w:tcBorders>
              <w:top w:val="single" w:sz="4" w:space="0" w:color="auto"/>
              <w:left w:val="single" w:sz="4" w:space="0" w:color="auto"/>
              <w:bottom w:val="single" w:sz="4" w:space="0" w:color="auto"/>
              <w:right w:val="single" w:sz="4" w:space="0" w:color="auto"/>
            </w:tcBorders>
            <w:hideMark/>
          </w:tcPr>
          <w:p w14:paraId="0EDD9B01"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Šalies</w:t>
            </w:r>
          </w:p>
        </w:tc>
        <w:tc>
          <w:tcPr>
            <w:tcW w:w="851" w:type="dxa"/>
            <w:tcBorders>
              <w:top w:val="single" w:sz="4" w:space="0" w:color="auto"/>
              <w:left w:val="single" w:sz="4" w:space="0" w:color="auto"/>
              <w:bottom w:val="single" w:sz="4" w:space="0" w:color="auto"/>
              <w:right w:val="single" w:sz="4" w:space="0" w:color="auto"/>
            </w:tcBorders>
            <w:hideMark/>
          </w:tcPr>
          <w:p w14:paraId="669025B1"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46,2</w:t>
            </w:r>
          </w:p>
        </w:tc>
        <w:tc>
          <w:tcPr>
            <w:tcW w:w="850" w:type="dxa"/>
            <w:tcBorders>
              <w:top w:val="single" w:sz="4" w:space="0" w:color="auto"/>
              <w:left w:val="single" w:sz="4" w:space="0" w:color="auto"/>
              <w:bottom w:val="single" w:sz="4" w:space="0" w:color="auto"/>
              <w:right w:val="single" w:sz="4" w:space="0" w:color="auto"/>
            </w:tcBorders>
            <w:hideMark/>
          </w:tcPr>
          <w:p w14:paraId="4302D736"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34,8</w:t>
            </w:r>
          </w:p>
        </w:tc>
        <w:tc>
          <w:tcPr>
            <w:tcW w:w="851" w:type="dxa"/>
            <w:tcBorders>
              <w:top w:val="single" w:sz="4" w:space="0" w:color="auto"/>
              <w:left w:val="single" w:sz="4" w:space="0" w:color="auto"/>
              <w:bottom w:val="single" w:sz="4" w:space="0" w:color="auto"/>
              <w:right w:val="single" w:sz="4" w:space="0" w:color="auto"/>
            </w:tcBorders>
            <w:hideMark/>
          </w:tcPr>
          <w:p w14:paraId="5F06F946"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67,8</w:t>
            </w:r>
          </w:p>
        </w:tc>
        <w:tc>
          <w:tcPr>
            <w:tcW w:w="850" w:type="dxa"/>
            <w:tcBorders>
              <w:top w:val="single" w:sz="4" w:space="0" w:color="auto"/>
              <w:left w:val="single" w:sz="4" w:space="0" w:color="auto"/>
              <w:bottom w:val="single" w:sz="4" w:space="0" w:color="auto"/>
              <w:right w:val="single" w:sz="4" w:space="0" w:color="auto"/>
            </w:tcBorders>
            <w:hideMark/>
          </w:tcPr>
          <w:p w14:paraId="2995D749"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57,6</w:t>
            </w:r>
          </w:p>
        </w:tc>
        <w:tc>
          <w:tcPr>
            <w:tcW w:w="851" w:type="dxa"/>
            <w:tcBorders>
              <w:top w:val="single" w:sz="4" w:space="0" w:color="auto"/>
              <w:left w:val="single" w:sz="4" w:space="0" w:color="auto"/>
              <w:bottom w:val="single" w:sz="4" w:space="0" w:color="auto"/>
              <w:right w:val="single" w:sz="4" w:space="0" w:color="auto"/>
            </w:tcBorders>
            <w:hideMark/>
          </w:tcPr>
          <w:p w14:paraId="7470D1B9"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57,4</w:t>
            </w:r>
          </w:p>
        </w:tc>
        <w:tc>
          <w:tcPr>
            <w:tcW w:w="850" w:type="dxa"/>
            <w:tcBorders>
              <w:top w:val="single" w:sz="4" w:space="0" w:color="auto"/>
              <w:left w:val="single" w:sz="4" w:space="0" w:color="auto"/>
              <w:bottom w:val="single" w:sz="4" w:space="0" w:color="auto"/>
              <w:right w:val="single" w:sz="4" w:space="0" w:color="auto"/>
            </w:tcBorders>
            <w:hideMark/>
          </w:tcPr>
          <w:p w14:paraId="272AADFB"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43,0</w:t>
            </w:r>
          </w:p>
        </w:tc>
        <w:tc>
          <w:tcPr>
            <w:tcW w:w="851" w:type="dxa"/>
            <w:tcBorders>
              <w:top w:val="single" w:sz="4" w:space="0" w:color="auto"/>
              <w:left w:val="single" w:sz="4" w:space="0" w:color="auto"/>
              <w:bottom w:val="single" w:sz="4" w:space="0" w:color="auto"/>
              <w:right w:val="single" w:sz="4" w:space="0" w:color="auto"/>
            </w:tcBorders>
            <w:hideMark/>
          </w:tcPr>
          <w:p w14:paraId="2B612EC2"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45,1</w:t>
            </w:r>
          </w:p>
        </w:tc>
        <w:tc>
          <w:tcPr>
            <w:tcW w:w="850" w:type="dxa"/>
            <w:tcBorders>
              <w:top w:val="single" w:sz="4" w:space="0" w:color="auto"/>
              <w:left w:val="single" w:sz="4" w:space="0" w:color="auto"/>
              <w:bottom w:val="single" w:sz="4" w:space="0" w:color="auto"/>
              <w:right w:val="single" w:sz="4" w:space="0" w:color="auto"/>
            </w:tcBorders>
            <w:hideMark/>
          </w:tcPr>
          <w:p w14:paraId="4A4B8146"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41,5</w:t>
            </w:r>
          </w:p>
        </w:tc>
        <w:tc>
          <w:tcPr>
            <w:tcW w:w="753" w:type="dxa"/>
            <w:tcBorders>
              <w:top w:val="single" w:sz="4" w:space="0" w:color="auto"/>
              <w:left w:val="single" w:sz="4" w:space="0" w:color="auto"/>
              <w:bottom w:val="single" w:sz="4" w:space="0" w:color="auto"/>
              <w:right w:val="single" w:sz="4" w:space="0" w:color="auto"/>
            </w:tcBorders>
            <w:hideMark/>
          </w:tcPr>
          <w:p w14:paraId="4DAB2821" w14:textId="77777777" w:rsidR="00C51BD2" w:rsidRDefault="00C51BD2">
            <w:pPr>
              <w:rPr>
                <w:rFonts w:ascii="Times New Roman" w:hAnsi="Times New Roman" w:cs="Times New Roman"/>
                <w:sz w:val="24"/>
                <w:szCs w:val="24"/>
                <w:lang w:val="en-US"/>
              </w:rPr>
            </w:pPr>
            <w:r>
              <w:rPr>
                <w:rFonts w:ascii="Times New Roman" w:hAnsi="Times New Roman" w:cs="Times New Roman"/>
                <w:sz w:val="24"/>
                <w:szCs w:val="24"/>
                <w:lang w:val="en-US"/>
              </w:rPr>
              <w:t>58,7</w:t>
            </w:r>
          </w:p>
        </w:tc>
      </w:tr>
    </w:tbl>
    <w:p w14:paraId="46C385C3" w14:textId="77777777" w:rsidR="00C51BD2" w:rsidRDefault="00C51BD2" w:rsidP="00C51BD2">
      <w:pPr>
        <w:spacing w:after="0" w:line="240" w:lineRule="auto"/>
        <w:rPr>
          <w:rFonts w:ascii="Times New Roman" w:hAnsi="Times New Roman" w:cs="Times New Roman"/>
        </w:rPr>
      </w:pPr>
    </w:p>
    <w:p w14:paraId="55EF6819" w14:textId="77777777" w:rsidR="00C51BD2" w:rsidRDefault="00C51BD2" w:rsidP="00C51B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Šiaulių rajono abiturientų valstybinių brandos egzaminų (toliau – VBE) rezultatų vidurkiai per paskutinius tris metus svyruoja nuo 24,1 (matematikos VBE 2020 m.) iki 71 balo (chemijos 2020 m.). Analizuojant trijų metų rezultatus galima teigti, kad daugumos egzaminų įvertinimų vidurkiai yra žemesni nei šalies, išskyrus chemijos, geografijos ir informacinių technologijų VBE 2020 m. Chemijos VBE rezultatų vidurkis 2020 m. 19,3 balo viršijo šalies vidurkį, geografijos – 2,3 balo, informacinių technologijų – 5 balais. Mažiausias skirtumas tarp šalies ir Šiaulių rajono abiturientų VBE rezultatų vidurkių yra matematikos 2020 m. (2,5 balo), didžiausias – fizikos 2019 m. (13,2 balo).</w:t>
      </w:r>
    </w:p>
    <w:p w14:paraId="5C797440" w14:textId="77777777" w:rsidR="00C51BD2" w:rsidRDefault="00C51BD2" w:rsidP="00C51BD2">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pastaruosius tris metus Savivaldybės mokyklose vidutiniškai 98,3 proc. abiturientų įgijo vidurinį išsilavinimą (šalyje – 96 proc.):</w:t>
      </w:r>
    </w:p>
    <w:p w14:paraId="3A6DAE0A" w14:textId="77777777" w:rsidR="00C51BD2" w:rsidRDefault="00C51BD2" w:rsidP="00C51BD2">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 m. – 154 abiturientai, iš jų 150 (97,4 proc.) įgijo vidurinį išsilavinimą;</w:t>
      </w:r>
    </w:p>
    <w:p w14:paraId="1CBA99F7" w14:textId="77777777" w:rsidR="00C51BD2" w:rsidRDefault="00C51BD2" w:rsidP="00C51BD2">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2019 m. – 145 abiturientai, iš jų 144 (99,3 proc.) įgijo vidurinį išsilavinimą;</w:t>
      </w:r>
    </w:p>
    <w:p w14:paraId="3DB15486" w14:textId="77777777" w:rsidR="00C51BD2" w:rsidRDefault="00C51BD2" w:rsidP="00C51BD2">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 m. – 173 abiturientai, iš jų 170 (98,3 proc.) įgijo vidurinį išsilavinimą.</w:t>
      </w:r>
    </w:p>
    <w:p w14:paraId="54BC87CD" w14:textId="41654DFF" w:rsidR="00C51BD2" w:rsidRPr="00664457" w:rsidRDefault="00C51BD2" w:rsidP="00664457">
      <w:pPr>
        <w:spacing w:after="0" w:line="240" w:lineRule="auto"/>
        <w:ind w:firstLine="851"/>
        <w:jc w:val="both"/>
        <w:rPr>
          <w:rFonts w:ascii="Times New Roman" w:hAnsi="Times New Roman" w:cs="Times New Roman"/>
          <w:color w:val="FF0000"/>
          <w:sz w:val="24"/>
          <w:szCs w:val="24"/>
          <w:lang w:eastAsia="ar-SA"/>
        </w:rPr>
      </w:pPr>
      <w:r>
        <w:rPr>
          <w:rFonts w:ascii="Times New Roman" w:eastAsia="Times New Roman" w:hAnsi="Times New Roman" w:cs="Times New Roman"/>
          <w:sz w:val="24"/>
          <w:szCs w:val="24"/>
          <w:lang w:eastAsia="ar-SA"/>
        </w:rPr>
        <w:t>Savivaldybėje</w:t>
      </w:r>
      <w:r>
        <w:rPr>
          <w:rFonts w:ascii="Times New Roman" w:hAnsi="Times New Roman" w:cs="Times New Roman"/>
          <w:sz w:val="24"/>
          <w:szCs w:val="24"/>
          <w:lang w:eastAsia="ar-SA"/>
        </w:rPr>
        <w:t xml:space="preserve"> BUM vidurinio ugdymo programą 2018 m. baigė 170 mokinių. 2019 m. šis skaičius sumažėjo iki 144, o 2020 m. padidėjo iki 154. Mokinių, baigusių vidurinio ugdymo programą skaičius, lyginant 2018 m. ir 2020 m., Savivaldybėje sumažėjo 19 mokinių. Daugiausiai mokinių (4) neįgijo vidurinio išsilavinimo 2020 m., mažiausiai – 1 2019 m. </w:t>
      </w:r>
    </w:p>
    <w:p w14:paraId="416FD8F0" w14:textId="77777777" w:rsidR="00BD742E" w:rsidRPr="00BD742E" w:rsidRDefault="00BD742E" w:rsidP="00664457">
      <w:pPr>
        <w:widowControl w:val="0"/>
        <w:spacing w:after="0" w:line="240" w:lineRule="auto"/>
        <w:ind w:firstLine="851"/>
        <w:jc w:val="both"/>
        <w:rPr>
          <w:rFonts w:ascii="Times New Roman" w:hAnsi="Times New Roman" w:cs="Times New Roman"/>
          <w:sz w:val="24"/>
          <w:szCs w:val="24"/>
        </w:rPr>
      </w:pPr>
    </w:p>
    <w:p w14:paraId="4CEE6A62" w14:textId="6E378A07" w:rsidR="00C96B63" w:rsidRPr="00664457" w:rsidRDefault="00DF1E19" w:rsidP="00664457">
      <w:pPr>
        <w:pStyle w:val="Antrat3"/>
        <w:spacing w:before="0" w:after="0"/>
        <w:jc w:val="center"/>
        <w:rPr>
          <w:rFonts w:ascii="Times New Roman" w:hAnsi="Times New Roman" w:cs="Times New Roman"/>
          <w:sz w:val="24"/>
          <w:szCs w:val="24"/>
        </w:rPr>
      </w:pPr>
      <w:bookmarkStart w:id="59" w:name="_Toc65576641"/>
      <w:bookmarkStart w:id="60" w:name="_Hlk65443031"/>
      <w:r w:rsidRPr="00664457">
        <w:rPr>
          <w:rFonts w:ascii="Times New Roman" w:hAnsi="Times New Roman" w:cs="Times New Roman"/>
          <w:sz w:val="24"/>
          <w:szCs w:val="24"/>
        </w:rPr>
        <w:t xml:space="preserve">9.2. </w:t>
      </w:r>
      <w:r w:rsidR="00C96B63" w:rsidRPr="00664457">
        <w:rPr>
          <w:rFonts w:ascii="Times New Roman" w:hAnsi="Times New Roman" w:cs="Times New Roman"/>
          <w:sz w:val="24"/>
          <w:szCs w:val="24"/>
        </w:rPr>
        <w:t>Švietimo pagalbos teikimas</w:t>
      </w:r>
      <w:bookmarkEnd w:id="59"/>
    </w:p>
    <w:bookmarkEnd w:id="60"/>
    <w:p w14:paraId="7CA4BB6C" w14:textId="77777777" w:rsidR="00664457" w:rsidRDefault="00664457" w:rsidP="002869DD">
      <w:pPr>
        <w:widowControl w:val="0"/>
        <w:tabs>
          <w:tab w:val="left" w:pos="0"/>
        </w:tabs>
        <w:spacing w:after="0"/>
        <w:ind w:firstLine="567"/>
        <w:jc w:val="both"/>
        <w:rPr>
          <w:rFonts w:ascii="Times New Roman" w:eastAsia="Times New Roman" w:hAnsi="Times New Roman" w:cs="Times New Roman"/>
          <w:sz w:val="24"/>
          <w:szCs w:val="24"/>
        </w:rPr>
      </w:pPr>
    </w:p>
    <w:p w14:paraId="5DAE60CA" w14:textId="1822730F" w:rsidR="00C96B63" w:rsidRDefault="00C96B63" w:rsidP="002869DD">
      <w:pPr>
        <w:widowControl w:val="0"/>
        <w:tabs>
          <w:tab w:val="left" w:pos="0"/>
        </w:tabs>
        <w:spacing w:after="0"/>
        <w:ind w:firstLine="567"/>
        <w:jc w:val="both"/>
        <w:rPr>
          <w:rFonts w:ascii="Times New Roman" w:eastAsia="Times New Roman" w:hAnsi="Times New Roman" w:cs="Times New Roman"/>
          <w:sz w:val="24"/>
          <w:szCs w:val="24"/>
        </w:rPr>
      </w:pPr>
      <w:r w:rsidRPr="00C96B63">
        <w:rPr>
          <w:rFonts w:ascii="Times New Roman" w:eastAsia="Times New Roman" w:hAnsi="Times New Roman" w:cs="Times New Roman"/>
          <w:sz w:val="24"/>
          <w:szCs w:val="24"/>
        </w:rPr>
        <w:t>2020 m. rugsėjo 1 d. duomenimis Savivaldybės BUM 1–10, I–IVG kl., specialiojo ugdymo klasėse mokėsi 427 specialiųjų ugdymo(si) poreikių turintys mokiniai, t. y. 13,4 proc. visų BUM besimokančių mokinių (palyginimui 2019 m. rugsėjo 1 d.  duomenimis – 11,7 proc.). Savivaldybės teritorijoje gyvenantiems specialiųjų ugdymo(si) poreikių turintiems mokiniams sudarytos sąlygos ugdytis, atsižvelgiant į jų poreikius ir galias, dalinės integracijos forma specialiosiose, lavinamosiose bei socialinių įgūdžių ugdymo klasėse, veikiančiose Kuršėnų Pavenčių MDC mokoma ir lavinama 30 mokinių iš įvairių Savivaldybės vietovių.</w:t>
      </w:r>
    </w:p>
    <w:p w14:paraId="21C90B2F" w14:textId="77777777" w:rsidR="00084D57" w:rsidRPr="00C96B63" w:rsidRDefault="00084D57" w:rsidP="002869DD">
      <w:pPr>
        <w:widowControl w:val="0"/>
        <w:tabs>
          <w:tab w:val="left" w:pos="0"/>
        </w:tabs>
        <w:spacing w:after="0"/>
        <w:ind w:firstLine="567"/>
        <w:jc w:val="both"/>
        <w:rPr>
          <w:rFonts w:ascii="Times New Roman" w:eastAsia="Times New Roman" w:hAnsi="Times New Roman" w:cs="Times New Roman"/>
          <w:sz w:val="24"/>
          <w:szCs w:val="24"/>
        </w:rPr>
      </w:pPr>
      <w:r w:rsidRPr="00C96B63">
        <w:rPr>
          <w:rFonts w:ascii="Times New Roman" w:eastAsia="Times New Roman" w:hAnsi="Times New Roman" w:cs="Times New Roman"/>
          <w:sz w:val="24"/>
          <w:szCs w:val="24"/>
        </w:rPr>
        <w:t>Savivaldybės BUM 1–10, I–IVG kl. pagal pritaikytas Bendrąsias programas mokosi 7,3 proc. mokinių, o 2,3 proc. – pagal individualizuotas Bendrąsias programas.</w:t>
      </w:r>
    </w:p>
    <w:p w14:paraId="38BECCFC" w14:textId="77777777" w:rsidR="00084D57" w:rsidRPr="00C96B63" w:rsidRDefault="00084D57" w:rsidP="002869DD">
      <w:pPr>
        <w:widowControl w:val="0"/>
        <w:tabs>
          <w:tab w:val="left" w:pos="0"/>
        </w:tabs>
        <w:spacing w:after="0"/>
        <w:ind w:firstLine="567"/>
        <w:jc w:val="both"/>
        <w:rPr>
          <w:rFonts w:ascii="Times New Roman" w:eastAsia="Times New Roman" w:hAnsi="Times New Roman" w:cs="Times New Roman"/>
          <w:sz w:val="24"/>
          <w:szCs w:val="24"/>
        </w:rPr>
      </w:pPr>
      <w:r w:rsidRPr="00C96B63">
        <w:rPr>
          <w:rFonts w:ascii="Times New Roman" w:eastAsia="Times New Roman" w:hAnsi="Times New Roman" w:cs="Times New Roman"/>
          <w:sz w:val="24"/>
          <w:szCs w:val="24"/>
        </w:rPr>
        <w:t>Savivaldybėje pagal priešmokyklinio ugdymo programą ugdomi 63 ugdytiniai, kurių specialieji ugdymo(si) poreikiai yra vertinti Švietimo pagalbos tarnyboje (2019 m. – 56 ugdytiniai). Tai sudaro 18,9 proc. visų vaikų, dalyvaujančių šioje programoje. Kalbėjimo ir kalbos sutrikimų, nustatytų švietimo įstaigų Vaiko gerovės komisijose, turi 98 priešmokyklinio amžiaus vaikai (2019 m. – 96).</w:t>
      </w:r>
    </w:p>
    <w:p w14:paraId="0ACAC142" w14:textId="77777777" w:rsidR="00084D57" w:rsidRPr="00C96B63" w:rsidRDefault="00084D57" w:rsidP="002869DD">
      <w:pPr>
        <w:widowControl w:val="0"/>
        <w:tabs>
          <w:tab w:val="left" w:pos="0"/>
        </w:tabs>
        <w:spacing w:after="0"/>
        <w:ind w:firstLine="567"/>
        <w:jc w:val="both"/>
        <w:rPr>
          <w:rFonts w:ascii="Times New Roman" w:eastAsia="Times New Roman" w:hAnsi="Times New Roman" w:cs="Times New Roman"/>
          <w:sz w:val="24"/>
          <w:szCs w:val="24"/>
        </w:rPr>
      </w:pPr>
      <w:r w:rsidRPr="00C96B63">
        <w:rPr>
          <w:rFonts w:ascii="Times New Roman" w:eastAsia="Times New Roman" w:hAnsi="Times New Roman" w:cs="Times New Roman"/>
          <w:sz w:val="24"/>
          <w:szCs w:val="24"/>
        </w:rPr>
        <w:t xml:space="preserve">Pagal ikimokyklinio ugdymo programą ugdomi 166 vaikai, kurių specialieji ugdymo(si) poreikiai yra vertinti Švietimo pagalbos tarnyboje (2019 m. – 132 vaikai). Tai sudaro 15 proc. visų </w:t>
      </w:r>
      <w:r w:rsidRPr="00C96B63">
        <w:rPr>
          <w:rFonts w:ascii="Times New Roman" w:eastAsia="Times New Roman" w:hAnsi="Times New Roman" w:cs="Times New Roman"/>
          <w:sz w:val="24"/>
          <w:szCs w:val="24"/>
        </w:rPr>
        <w:lastRenderedPageBreak/>
        <w:t>vaikų, dalyvaujančių šioje programoje. Kalbėjimo ir kalbos sutrikimų, nustatytų švietimo įstaigų Vaiko gerovės komisijose, turi 145 ikimokyklinio amžiaus vaikai (2019 m. – 166).</w:t>
      </w:r>
    </w:p>
    <w:p w14:paraId="01831B1E" w14:textId="46E93A8F" w:rsidR="0029471F" w:rsidRPr="006D572D" w:rsidRDefault="00A66C8B" w:rsidP="00893242">
      <w:pPr>
        <w:widowControl w:val="0"/>
        <w:spacing w:after="0"/>
        <w:jc w:val="right"/>
        <w:rPr>
          <w:rFonts w:ascii="Times New Roman" w:eastAsia="Times New Roman" w:hAnsi="Times New Roman" w:cs="Times New Roman"/>
          <w:b/>
          <w:sz w:val="24"/>
          <w:szCs w:val="24"/>
        </w:rPr>
      </w:pPr>
      <w:bookmarkStart w:id="61" w:name="_Hlk65481834"/>
      <w:r>
        <w:rPr>
          <w:rFonts w:ascii="Times New Roman" w:eastAsia="Times New Roman" w:hAnsi="Times New Roman" w:cs="Times New Roman"/>
          <w:sz w:val="24"/>
          <w:szCs w:val="24"/>
        </w:rPr>
        <w:t>9</w:t>
      </w:r>
      <w:r w:rsidR="00893242" w:rsidRPr="006D572D">
        <w:rPr>
          <w:rFonts w:ascii="Times New Roman" w:eastAsia="Times New Roman" w:hAnsi="Times New Roman" w:cs="Times New Roman"/>
          <w:sz w:val="24"/>
          <w:szCs w:val="24"/>
        </w:rPr>
        <w:t xml:space="preserve"> lentelė</w:t>
      </w:r>
    </w:p>
    <w:p w14:paraId="72AF88F1" w14:textId="2AD7BE5F" w:rsidR="00084D57" w:rsidRDefault="00084D57" w:rsidP="00893242">
      <w:pPr>
        <w:widowControl w:val="0"/>
        <w:spacing w:after="0"/>
        <w:jc w:val="center"/>
        <w:rPr>
          <w:rFonts w:ascii="Times New Roman" w:eastAsia="Times New Roman" w:hAnsi="Times New Roman" w:cs="Times New Roman"/>
          <w:b/>
          <w:sz w:val="24"/>
          <w:szCs w:val="24"/>
        </w:rPr>
      </w:pPr>
      <w:r w:rsidRPr="006D572D">
        <w:rPr>
          <w:rFonts w:ascii="Times New Roman" w:eastAsia="Times New Roman" w:hAnsi="Times New Roman" w:cs="Times New Roman"/>
          <w:b/>
          <w:sz w:val="24"/>
          <w:szCs w:val="24"/>
        </w:rPr>
        <w:t>Savivaldybės specialiųjų ugdymo(si) poreikių mokinių pokytis per 5 metus</w:t>
      </w:r>
    </w:p>
    <w:p w14:paraId="31AF01FA" w14:textId="77777777" w:rsidR="006D572D" w:rsidRPr="006D572D" w:rsidRDefault="006D572D" w:rsidP="00893242">
      <w:pPr>
        <w:widowControl w:val="0"/>
        <w:spacing w:after="0"/>
        <w:jc w:val="center"/>
        <w:rPr>
          <w:rFonts w:ascii="Times New Roman" w:eastAsia="Times New Roman" w:hAnsi="Times New Roman" w:cs="Times New Roman"/>
          <w:b/>
          <w:sz w:val="24"/>
          <w:szCs w:val="24"/>
        </w:rPr>
      </w:pPr>
    </w:p>
    <w:bookmarkEnd w:id="61"/>
    <w:tbl>
      <w:tblPr>
        <w:tblStyle w:val="Lentelstinklelis"/>
        <w:tblW w:w="0" w:type="auto"/>
        <w:tblInd w:w="108" w:type="dxa"/>
        <w:tblLook w:val="04A0" w:firstRow="1" w:lastRow="0" w:firstColumn="1" w:lastColumn="0" w:noHBand="0" w:noVBand="1"/>
      </w:tblPr>
      <w:tblGrid>
        <w:gridCol w:w="2185"/>
        <w:gridCol w:w="679"/>
        <w:gridCol w:w="743"/>
        <w:gridCol w:w="672"/>
        <w:gridCol w:w="756"/>
        <w:gridCol w:w="696"/>
        <w:gridCol w:w="799"/>
        <w:gridCol w:w="696"/>
        <w:gridCol w:w="799"/>
        <w:gridCol w:w="696"/>
        <w:gridCol w:w="799"/>
      </w:tblGrid>
      <w:tr w:rsidR="00084D57" w:rsidRPr="00C96B63" w14:paraId="6D08851B" w14:textId="77777777" w:rsidTr="00AB01E7">
        <w:tc>
          <w:tcPr>
            <w:tcW w:w="2185" w:type="dxa"/>
            <w:vMerge w:val="restart"/>
          </w:tcPr>
          <w:p w14:paraId="532574BE" w14:textId="77777777" w:rsidR="00084D57" w:rsidRPr="00C96B63" w:rsidRDefault="00084D57" w:rsidP="002869DD">
            <w:pPr>
              <w:widowControl w:val="0"/>
              <w:rPr>
                <w:rFonts w:ascii="Times New Roman" w:hAnsi="Times New Roman" w:cs="Times New Roman"/>
                <w:sz w:val="24"/>
                <w:szCs w:val="24"/>
              </w:rPr>
            </w:pPr>
          </w:p>
        </w:tc>
        <w:tc>
          <w:tcPr>
            <w:tcW w:w="1422" w:type="dxa"/>
            <w:gridSpan w:val="2"/>
          </w:tcPr>
          <w:p w14:paraId="5EFC8C24" w14:textId="77777777" w:rsidR="00084D57" w:rsidRPr="00C96B63" w:rsidRDefault="00084D57" w:rsidP="002869DD">
            <w:pPr>
              <w:widowControl w:val="0"/>
              <w:jc w:val="center"/>
              <w:rPr>
                <w:rFonts w:ascii="Times New Roman" w:hAnsi="Times New Roman" w:cs="Times New Roman"/>
                <w:b/>
                <w:sz w:val="24"/>
                <w:szCs w:val="24"/>
              </w:rPr>
            </w:pPr>
            <w:r>
              <w:rPr>
                <w:rFonts w:ascii="Times New Roman" w:hAnsi="Times New Roman" w:cs="Times New Roman"/>
                <w:b/>
                <w:sz w:val="24"/>
                <w:szCs w:val="24"/>
              </w:rPr>
              <w:t>2016 m.</w:t>
            </w:r>
          </w:p>
        </w:tc>
        <w:tc>
          <w:tcPr>
            <w:tcW w:w="1428" w:type="dxa"/>
            <w:gridSpan w:val="2"/>
          </w:tcPr>
          <w:p w14:paraId="1999293B" w14:textId="77777777" w:rsidR="00084D57" w:rsidRPr="00C96B63" w:rsidRDefault="00084D57" w:rsidP="002869DD">
            <w:pPr>
              <w:widowControl w:val="0"/>
              <w:jc w:val="center"/>
              <w:rPr>
                <w:rFonts w:ascii="Times New Roman" w:hAnsi="Times New Roman" w:cs="Times New Roman"/>
                <w:b/>
                <w:sz w:val="24"/>
                <w:szCs w:val="24"/>
              </w:rPr>
            </w:pPr>
            <w:r>
              <w:rPr>
                <w:rFonts w:ascii="Times New Roman" w:hAnsi="Times New Roman" w:cs="Times New Roman"/>
                <w:b/>
                <w:sz w:val="24"/>
                <w:szCs w:val="24"/>
              </w:rPr>
              <w:t>2017 m.</w:t>
            </w:r>
          </w:p>
        </w:tc>
        <w:tc>
          <w:tcPr>
            <w:tcW w:w="1495" w:type="dxa"/>
            <w:gridSpan w:val="2"/>
            <w:vAlign w:val="center"/>
          </w:tcPr>
          <w:p w14:paraId="23CF8258"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2018 m.</w:t>
            </w:r>
          </w:p>
        </w:tc>
        <w:tc>
          <w:tcPr>
            <w:tcW w:w="1495" w:type="dxa"/>
            <w:gridSpan w:val="2"/>
            <w:vAlign w:val="center"/>
          </w:tcPr>
          <w:p w14:paraId="6AC82F80"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2019 m.</w:t>
            </w:r>
          </w:p>
        </w:tc>
        <w:tc>
          <w:tcPr>
            <w:tcW w:w="1495" w:type="dxa"/>
            <w:gridSpan w:val="2"/>
            <w:vAlign w:val="center"/>
          </w:tcPr>
          <w:p w14:paraId="1CD330EC"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2020 m.</w:t>
            </w:r>
          </w:p>
        </w:tc>
      </w:tr>
      <w:tr w:rsidR="00084D57" w:rsidRPr="00C96B63" w14:paraId="7E488A62" w14:textId="77777777" w:rsidTr="00AB01E7">
        <w:tc>
          <w:tcPr>
            <w:tcW w:w="2185" w:type="dxa"/>
            <w:vMerge/>
          </w:tcPr>
          <w:p w14:paraId="7AE73F90" w14:textId="77777777" w:rsidR="00084D57" w:rsidRPr="00C96B63" w:rsidRDefault="00084D57" w:rsidP="002869DD">
            <w:pPr>
              <w:widowControl w:val="0"/>
              <w:rPr>
                <w:rFonts w:ascii="Times New Roman" w:hAnsi="Times New Roman" w:cs="Times New Roman"/>
                <w:sz w:val="24"/>
                <w:szCs w:val="24"/>
              </w:rPr>
            </w:pPr>
          </w:p>
        </w:tc>
        <w:tc>
          <w:tcPr>
            <w:tcW w:w="679" w:type="dxa"/>
            <w:vAlign w:val="center"/>
          </w:tcPr>
          <w:p w14:paraId="147E60BD"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vnt.</w:t>
            </w:r>
          </w:p>
        </w:tc>
        <w:tc>
          <w:tcPr>
            <w:tcW w:w="743" w:type="dxa"/>
            <w:vAlign w:val="center"/>
          </w:tcPr>
          <w:p w14:paraId="4F51FC04"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proc.</w:t>
            </w:r>
          </w:p>
        </w:tc>
        <w:tc>
          <w:tcPr>
            <w:tcW w:w="672" w:type="dxa"/>
            <w:vAlign w:val="center"/>
          </w:tcPr>
          <w:p w14:paraId="173DF8A0"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vnt.</w:t>
            </w:r>
          </w:p>
        </w:tc>
        <w:tc>
          <w:tcPr>
            <w:tcW w:w="756" w:type="dxa"/>
            <w:vAlign w:val="center"/>
          </w:tcPr>
          <w:p w14:paraId="3F77DD6E"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proc.</w:t>
            </w:r>
          </w:p>
        </w:tc>
        <w:tc>
          <w:tcPr>
            <w:tcW w:w="696" w:type="dxa"/>
            <w:vAlign w:val="center"/>
          </w:tcPr>
          <w:p w14:paraId="74768D7D"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vnt.</w:t>
            </w:r>
          </w:p>
        </w:tc>
        <w:tc>
          <w:tcPr>
            <w:tcW w:w="799" w:type="dxa"/>
            <w:vAlign w:val="center"/>
          </w:tcPr>
          <w:p w14:paraId="031EEE06"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proc.</w:t>
            </w:r>
          </w:p>
        </w:tc>
        <w:tc>
          <w:tcPr>
            <w:tcW w:w="696" w:type="dxa"/>
            <w:vAlign w:val="center"/>
          </w:tcPr>
          <w:p w14:paraId="549E0829"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vnt.</w:t>
            </w:r>
          </w:p>
        </w:tc>
        <w:tc>
          <w:tcPr>
            <w:tcW w:w="799" w:type="dxa"/>
            <w:vAlign w:val="center"/>
          </w:tcPr>
          <w:p w14:paraId="4DABFEA3"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proc.</w:t>
            </w:r>
          </w:p>
        </w:tc>
        <w:tc>
          <w:tcPr>
            <w:tcW w:w="696" w:type="dxa"/>
            <w:vAlign w:val="center"/>
          </w:tcPr>
          <w:p w14:paraId="5A5499B7"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vnt.</w:t>
            </w:r>
          </w:p>
        </w:tc>
        <w:tc>
          <w:tcPr>
            <w:tcW w:w="799" w:type="dxa"/>
            <w:vAlign w:val="center"/>
          </w:tcPr>
          <w:p w14:paraId="7A99EDE6" w14:textId="77777777" w:rsidR="00084D57" w:rsidRPr="00C96B63" w:rsidRDefault="00084D57" w:rsidP="002869DD">
            <w:pPr>
              <w:widowControl w:val="0"/>
              <w:jc w:val="center"/>
              <w:rPr>
                <w:rFonts w:ascii="Times New Roman" w:hAnsi="Times New Roman" w:cs="Times New Roman"/>
                <w:b/>
                <w:sz w:val="24"/>
                <w:szCs w:val="24"/>
              </w:rPr>
            </w:pPr>
            <w:r w:rsidRPr="00C96B63">
              <w:rPr>
                <w:rFonts w:ascii="Times New Roman" w:hAnsi="Times New Roman" w:cs="Times New Roman"/>
                <w:b/>
                <w:sz w:val="24"/>
                <w:szCs w:val="24"/>
              </w:rPr>
              <w:t>proc.</w:t>
            </w:r>
          </w:p>
        </w:tc>
      </w:tr>
      <w:tr w:rsidR="00084D57" w:rsidRPr="00C96B63" w14:paraId="0861A4DA" w14:textId="77777777" w:rsidTr="00AB01E7">
        <w:tc>
          <w:tcPr>
            <w:tcW w:w="2185" w:type="dxa"/>
          </w:tcPr>
          <w:p w14:paraId="3FF1DF4B" w14:textId="77777777" w:rsidR="00084D57" w:rsidRPr="00C96B63" w:rsidRDefault="00084D57" w:rsidP="002869DD">
            <w:pPr>
              <w:widowControl w:val="0"/>
              <w:rPr>
                <w:rFonts w:ascii="Times New Roman" w:hAnsi="Times New Roman" w:cs="Times New Roman"/>
                <w:b/>
                <w:sz w:val="24"/>
                <w:szCs w:val="24"/>
              </w:rPr>
            </w:pPr>
            <w:r w:rsidRPr="00C96B63">
              <w:rPr>
                <w:rFonts w:ascii="Times New Roman" w:hAnsi="Times New Roman" w:cs="Times New Roman"/>
                <w:b/>
                <w:sz w:val="24"/>
                <w:szCs w:val="24"/>
              </w:rPr>
              <w:t xml:space="preserve">Mokinių, turinčių </w:t>
            </w:r>
            <w:r w:rsidRPr="00C96B63">
              <w:rPr>
                <w:rFonts w:ascii="Times New Roman" w:eastAsia="Times New Roman" w:hAnsi="Times New Roman" w:cs="Times New Roman"/>
                <w:b/>
                <w:sz w:val="24"/>
                <w:szCs w:val="24"/>
              </w:rPr>
              <w:t>specialiųjų ugdymo(si) poreikių</w:t>
            </w:r>
            <w:r w:rsidRPr="00C96B63">
              <w:rPr>
                <w:rFonts w:ascii="Times New Roman" w:hAnsi="Times New Roman" w:cs="Times New Roman"/>
                <w:b/>
                <w:sz w:val="24"/>
                <w:szCs w:val="24"/>
              </w:rPr>
              <w:t xml:space="preserve"> (pagal ŠPT), skaičius BUM</w:t>
            </w:r>
          </w:p>
        </w:tc>
        <w:tc>
          <w:tcPr>
            <w:tcW w:w="679" w:type="dxa"/>
            <w:vAlign w:val="center"/>
          </w:tcPr>
          <w:p w14:paraId="3D10064E" w14:textId="77777777" w:rsidR="00084D57" w:rsidRPr="00C96B63" w:rsidRDefault="00084D57" w:rsidP="002869DD">
            <w:pPr>
              <w:widowControl w:val="0"/>
              <w:rPr>
                <w:rFonts w:ascii="Times New Roman" w:hAnsi="Times New Roman" w:cs="Times New Roman"/>
                <w:sz w:val="24"/>
                <w:szCs w:val="24"/>
              </w:rPr>
            </w:pPr>
            <w:r>
              <w:rPr>
                <w:rFonts w:ascii="Times New Roman" w:hAnsi="Times New Roman" w:cs="Times New Roman"/>
                <w:sz w:val="24"/>
                <w:szCs w:val="24"/>
              </w:rPr>
              <w:t>464</w:t>
            </w:r>
          </w:p>
        </w:tc>
        <w:tc>
          <w:tcPr>
            <w:tcW w:w="743" w:type="dxa"/>
            <w:vAlign w:val="center"/>
          </w:tcPr>
          <w:p w14:paraId="2ACEB1CF" w14:textId="77777777" w:rsidR="00084D57" w:rsidRPr="00C96B63" w:rsidRDefault="00084D57" w:rsidP="002869DD">
            <w:pPr>
              <w:widowControl w:val="0"/>
              <w:rPr>
                <w:rFonts w:ascii="Times New Roman" w:hAnsi="Times New Roman" w:cs="Times New Roman"/>
                <w:sz w:val="24"/>
                <w:szCs w:val="24"/>
              </w:rPr>
            </w:pPr>
            <w:r>
              <w:rPr>
                <w:rFonts w:ascii="Times New Roman" w:hAnsi="Times New Roman" w:cs="Times New Roman"/>
                <w:sz w:val="24"/>
                <w:szCs w:val="24"/>
              </w:rPr>
              <w:t>12,7</w:t>
            </w:r>
          </w:p>
        </w:tc>
        <w:tc>
          <w:tcPr>
            <w:tcW w:w="672" w:type="dxa"/>
            <w:vAlign w:val="center"/>
          </w:tcPr>
          <w:p w14:paraId="56881303" w14:textId="77777777" w:rsidR="00084D57" w:rsidRPr="00C96B63" w:rsidRDefault="00084D57" w:rsidP="002869DD">
            <w:pPr>
              <w:widowControl w:val="0"/>
              <w:rPr>
                <w:rFonts w:ascii="Times New Roman" w:hAnsi="Times New Roman" w:cs="Times New Roman"/>
                <w:sz w:val="24"/>
                <w:szCs w:val="24"/>
              </w:rPr>
            </w:pPr>
            <w:r>
              <w:rPr>
                <w:rFonts w:ascii="Times New Roman" w:hAnsi="Times New Roman" w:cs="Times New Roman"/>
                <w:sz w:val="24"/>
                <w:szCs w:val="24"/>
              </w:rPr>
              <w:t>382</w:t>
            </w:r>
          </w:p>
        </w:tc>
        <w:tc>
          <w:tcPr>
            <w:tcW w:w="756" w:type="dxa"/>
            <w:vAlign w:val="center"/>
          </w:tcPr>
          <w:p w14:paraId="3D4E3880" w14:textId="77777777" w:rsidR="00084D57" w:rsidRPr="00C96B63" w:rsidRDefault="00084D57" w:rsidP="002869DD">
            <w:pPr>
              <w:widowControl w:val="0"/>
              <w:rPr>
                <w:rFonts w:ascii="Times New Roman" w:hAnsi="Times New Roman" w:cs="Times New Roman"/>
                <w:sz w:val="24"/>
                <w:szCs w:val="24"/>
              </w:rPr>
            </w:pPr>
            <w:r>
              <w:rPr>
                <w:rFonts w:ascii="Times New Roman" w:hAnsi="Times New Roman" w:cs="Times New Roman"/>
                <w:sz w:val="24"/>
                <w:szCs w:val="24"/>
              </w:rPr>
              <w:t>10,9</w:t>
            </w:r>
          </w:p>
        </w:tc>
        <w:tc>
          <w:tcPr>
            <w:tcW w:w="696" w:type="dxa"/>
            <w:vAlign w:val="center"/>
          </w:tcPr>
          <w:p w14:paraId="7CDA5B3E"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383</w:t>
            </w:r>
          </w:p>
        </w:tc>
        <w:tc>
          <w:tcPr>
            <w:tcW w:w="799" w:type="dxa"/>
            <w:vAlign w:val="center"/>
          </w:tcPr>
          <w:p w14:paraId="5FEB4412"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11,3</w:t>
            </w:r>
          </w:p>
        </w:tc>
        <w:tc>
          <w:tcPr>
            <w:tcW w:w="696" w:type="dxa"/>
            <w:vAlign w:val="center"/>
          </w:tcPr>
          <w:p w14:paraId="5F9F4BC4"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381</w:t>
            </w:r>
          </w:p>
        </w:tc>
        <w:tc>
          <w:tcPr>
            <w:tcW w:w="799" w:type="dxa"/>
            <w:vAlign w:val="center"/>
          </w:tcPr>
          <w:p w14:paraId="7D2A8740"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11,7</w:t>
            </w:r>
          </w:p>
        </w:tc>
        <w:tc>
          <w:tcPr>
            <w:tcW w:w="696" w:type="dxa"/>
            <w:vAlign w:val="center"/>
          </w:tcPr>
          <w:p w14:paraId="6393956A"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427</w:t>
            </w:r>
          </w:p>
        </w:tc>
        <w:tc>
          <w:tcPr>
            <w:tcW w:w="799" w:type="dxa"/>
            <w:vAlign w:val="center"/>
          </w:tcPr>
          <w:p w14:paraId="2FD7E464"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13,4</w:t>
            </w:r>
          </w:p>
        </w:tc>
      </w:tr>
      <w:tr w:rsidR="00AB01E7" w:rsidRPr="00C96B63" w14:paraId="4FCBCD9B" w14:textId="77777777" w:rsidTr="00AB01E7">
        <w:tc>
          <w:tcPr>
            <w:tcW w:w="9520" w:type="dxa"/>
            <w:gridSpan w:val="11"/>
            <w:vAlign w:val="center"/>
          </w:tcPr>
          <w:p w14:paraId="284DE80C" w14:textId="1F86EE93" w:rsidR="00AB01E7" w:rsidRPr="00C96B63" w:rsidRDefault="00AB01E7" w:rsidP="002869DD">
            <w:pPr>
              <w:widowControl w:val="0"/>
              <w:ind w:left="-108" w:right="-108"/>
              <w:rPr>
                <w:rFonts w:ascii="Times New Roman" w:hAnsi="Times New Roman" w:cs="Times New Roman"/>
                <w:b/>
                <w:sz w:val="24"/>
                <w:szCs w:val="24"/>
              </w:rPr>
            </w:pPr>
            <w:r>
              <w:rPr>
                <w:rFonts w:ascii="Times New Roman" w:hAnsi="Times New Roman" w:cs="Times New Roman"/>
                <w:b/>
                <w:i/>
                <w:iCs/>
                <w:sz w:val="24"/>
                <w:szCs w:val="24"/>
              </w:rPr>
              <w:t xml:space="preserve">                       </w:t>
            </w:r>
            <w:r w:rsidRPr="00C96B63">
              <w:rPr>
                <w:rFonts w:ascii="Times New Roman" w:hAnsi="Times New Roman" w:cs="Times New Roman"/>
                <w:b/>
                <w:i/>
                <w:iCs/>
                <w:sz w:val="24"/>
                <w:szCs w:val="24"/>
              </w:rPr>
              <w:t>Iš jų:</w:t>
            </w:r>
          </w:p>
        </w:tc>
      </w:tr>
      <w:tr w:rsidR="00084D57" w:rsidRPr="00C96B63" w14:paraId="54A3D31D" w14:textId="77777777" w:rsidTr="00AB01E7">
        <w:tc>
          <w:tcPr>
            <w:tcW w:w="2185" w:type="dxa"/>
            <w:vAlign w:val="center"/>
          </w:tcPr>
          <w:p w14:paraId="589B8474" w14:textId="77777777" w:rsidR="00084D57" w:rsidRPr="00C96B63" w:rsidRDefault="00084D57" w:rsidP="002869DD">
            <w:pPr>
              <w:widowControl w:val="0"/>
              <w:rPr>
                <w:rFonts w:ascii="Times New Roman" w:hAnsi="Times New Roman" w:cs="Times New Roman"/>
                <w:sz w:val="24"/>
                <w:szCs w:val="24"/>
              </w:rPr>
            </w:pPr>
            <w:r w:rsidRPr="00C96B63">
              <w:rPr>
                <w:rFonts w:ascii="Times New Roman" w:hAnsi="Times New Roman" w:cs="Times New Roman"/>
                <w:sz w:val="24"/>
                <w:szCs w:val="24"/>
              </w:rPr>
              <w:t xml:space="preserve">Mokiniai, turintys </w:t>
            </w:r>
            <w:r w:rsidRPr="00C96B63">
              <w:rPr>
                <w:rFonts w:ascii="Times New Roman" w:eastAsia="Times New Roman" w:hAnsi="Times New Roman" w:cs="Times New Roman"/>
                <w:sz w:val="24"/>
                <w:szCs w:val="24"/>
              </w:rPr>
              <w:t xml:space="preserve">specialiųjų ugdymo(si) poreikių </w:t>
            </w:r>
            <w:r w:rsidRPr="00C96B63">
              <w:rPr>
                <w:rFonts w:ascii="Times New Roman" w:hAnsi="Times New Roman" w:cs="Times New Roman"/>
                <w:sz w:val="24"/>
                <w:szCs w:val="24"/>
              </w:rPr>
              <w:t>bendrosiose klasėse</w:t>
            </w:r>
          </w:p>
        </w:tc>
        <w:tc>
          <w:tcPr>
            <w:tcW w:w="679" w:type="dxa"/>
            <w:vAlign w:val="center"/>
          </w:tcPr>
          <w:p w14:paraId="61354B7A" w14:textId="77777777" w:rsidR="00084D57" w:rsidRPr="00C96B63" w:rsidRDefault="00084D57" w:rsidP="002869DD">
            <w:pPr>
              <w:widowControl w:val="0"/>
              <w:jc w:val="center"/>
              <w:rPr>
                <w:rFonts w:ascii="Times New Roman" w:hAnsi="Times New Roman" w:cs="Times New Roman"/>
                <w:sz w:val="24"/>
                <w:szCs w:val="24"/>
              </w:rPr>
            </w:pPr>
            <w:r>
              <w:rPr>
                <w:rFonts w:ascii="Times New Roman" w:hAnsi="Times New Roman" w:cs="Times New Roman"/>
                <w:sz w:val="24"/>
                <w:szCs w:val="24"/>
              </w:rPr>
              <w:t>432</w:t>
            </w:r>
          </w:p>
        </w:tc>
        <w:tc>
          <w:tcPr>
            <w:tcW w:w="743" w:type="dxa"/>
            <w:vAlign w:val="center"/>
          </w:tcPr>
          <w:p w14:paraId="549D7264" w14:textId="77777777" w:rsidR="00084D57" w:rsidRPr="00C96B63" w:rsidRDefault="00084D57" w:rsidP="002869DD">
            <w:pPr>
              <w:widowControl w:val="0"/>
              <w:jc w:val="center"/>
              <w:rPr>
                <w:rFonts w:ascii="Times New Roman" w:hAnsi="Times New Roman" w:cs="Times New Roman"/>
                <w:sz w:val="24"/>
                <w:szCs w:val="24"/>
              </w:rPr>
            </w:pPr>
            <w:r>
              <w:rPr>
                <w:rFonts w:ascii="Times New Roman" w:hAnsi="Times New Roman" w:cs="Times New Roman"/>
                <w:sz w:val="24"/>
                <w:szCs w:val="24"/>
              </w:rPr>
              <w:t>11,8</w:t>
            </w:r>
          </w:p>
        </w:tc>
        <w:tc>
          <w:tcPr>
            <w:tcW w:w="672" w:type="dxa"/>
            <w:vAlign w:val="center"/>
          </w:tcPr>
          <w:p w14:paraId="373A55D3" w14:textId="77777777" w:rsidR="00084D57" w:rsidRPr="00C96B63" w:rsidRDefault="00084D57" w:rsidP="002869DD">
            <w:pPr>
              <w:widowControl w:val="0"/>
              <w:jc w:val="center"/>
              <w:rPr>
                <w:rFonts w:ascii="Times New Roman" w:hAnsi="Times New Roman" w:cs="Times New Roman"/>
                <w:sz w:val="24"/>
                <w:szCs w:val="24"/>
              </w:rPr>
            </w:pPr>
            <w:r>
              <w:rPr>
                <w:rFonts w:ascii="Times New Roman" w:hAnsi="Times New Roman" w:cs="Times New Roman"/>
                <w:sz w:val="24"/>
                <w:szCs w:val="24"/>
              </w:rPr>
              <w:t>351</w:t>
            </w:r>
          </w:p>
        </w:tc>
        <w:tc>
          <w:tcPr>
            <w:tcW w:w="756" w:type="dxa"/>
            <w:vAlign w:val="center"/>
          </w:tcPr>
          <w:p w14:paraId="53FB3DEB" w14:textId="77777777" w:rsidR="00084D57" w:rsidRPr="00C96B63" w:rsidRDefault="00084D57" w:rsidP="002869DD">
            <w:pPr>
              <w:widowControl w:val="0"/>
              <w:jc w:val="center"/>
              <w:rPr>
                <w:rFonts w:ascii="Times New Roman" w:hAnsi="Times New Roman" w:cs="Times New Roman"/>
                <w:sz w:val="24"/>
                <w:szCs w:val="24"/>
              </w:rPr>
            </w:pPr>
            <w:r>
              <w:rPr>
                <w:rFonts w:ascii="Times New Roman" w:hAnsi="Times New Roman" w:cs="Times New Roman"/>
                <w:sz w:val="24"/>
                <w:szCs w:val="24"/>
              </w:rPr>
              <w:t>10,08</w:t>
            </w:r>
          </w:p>
        </w:tc>
        <w:tc>
          <w:tcPr>
            <w:tcW w:w="696" w:type="dxa"/>
            <w:vAlign w:val="center"/>
          </w:tcPr>
          <w:p w14:paraId="68833809"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354</w:t>
            </w:r>
          </w:p>
        </w:tc>
        <w:tc>
          <w:tcPr>
            <w:tcW w:w="799" w:type="dxa"/>
            <w:vAlign w:val="center"/>
          </w:tcPr>
          <w:p w14:paraId="0D099F0B"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10,5</w:t>
            </w:r>
          </w:p>
        </w:tc>
        <w:tc>
          <w:tcPr>
            <w:tcW w:w="696" w:type="dxa"/>
            <w:vAlign w:val="center"/>
          </w:tcPr>
          <w:p w14:paraId="45272071"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352</w:t>
            </w:r>
          </w:p>
        </w:tc>
        <w:tc>
          <w:tcPr>
            <w:tcW w:w="799" w:type="dxa"/>
            <w:vAlign w:val="center"/>
          </w:tcPr>
          <w:p w14:paraId="091478C7"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10,8</w:t>
            </w:r>
          </w:p>
        </w:tc>
        <w:tc>
          <w:tcPr>
            <w:tcW w:w="696" w:type="dxa"/>
            <w:vAlign w:val="center"/>
          </w:tcPr>
          <w:p w14:paraId="716A2915"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397</w:t>
            </w:r>
          </w:p>
        </w:tc>
        <w:tc>
          <w:tcPr>
            <w:tcW w:w="799" w:type="dxa"/>
            <w:vAlign w:val="center"/>
          </w:tcPr>
          <w:p w14:paraId="10B6ECB7"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12,5</w:t>
            </w:r>
          </w:p>
        </w:tc>
      </w:tr>
      <w:tr w:rsidR="00084D57" w:rsidRPr="00C96B63" w14:paraId="1D186CDB" w14:textId="77777777" w:rsidTr="00AB01E7">
        <w:tc>
          <w:tcPr>
            <w:tcW w:w="2185" w:type="dxa"/>
            <w:vAlign w:val="center"/>
          </w:tcPr>
          <w:p w14:paraId="2BE6E6F0" w14:textId="77777777" w:rsidR="00084D57" w:rsidRPr="00C96B63" w:rsidRDefault="00084D57" w:rsidP="002869DD">
            <w:pPr>
              <w:widowControl w:val="0"/>
              <w:rPr>
                <w:rFonts w:ascii="Times New Roman" w:hAnsi="Times New Roman" w:cs="Times New Roman"/>
                <w:sz w:val="24"/>
                <w:szCs w:val="24"/>
              </w:rPr>
            </w:pPr>
            <w:r w:rsidRPr="00C96B63">
              <w:rPr>
                <w:rFonts w:ascii="Times New Roman" w:hAnsi="Times New Roman" w:cs="Times New Roman"/>
                <w:sz w:val="24"/>
                <w:szCs w:val="24"/>
              </w:rPr>
              <w:t xml:space="preserve">Mokiniai, turintys </w:t>
            </w:r>
            <w:r w:rsidRPr="00C96B63">
              <w:rPr>
                <w:rFonts w:ascii="Times New Roman" w:eastAsia="Times New Roman" w:hAnsi="Times New Roman" w:cs="Times New Roman"/>
                <w:sz w:val="24"/>
                <w:szCs w:val="24"/>
              </w:rPr>
              <w:t xml:space="preserve">specialiųjų ugdymo(si) poreikių </w:t>
            </w:r>
            <w:r w:rsidRPr="00C96B63">
              <w:rPr>
                <w:rFonts w:ascii="Times New Roman" w:hAnsi="Times New Roman" w:cs="Times New Roman"/>
                <w:sz w:val="24"/>
                <w:szCs w:val="24"/>
              </w:rPr>
              <w:t>specialiosiose klasėse</w:t>
            </w:r>
          </w:p>
        </w:tc>
        <w:tc>
          <w:tcPr>
            <w:tcW w:w="679" w:type="dxa"/>
            <w:vAlign w:val="center"/>
          </w:tcPr>
          <w:p w14:paraId="54365223" w14:textId="77777777" w:rsidR="00084D57" w:rsidRPr="00C96B63" w:rsidRDefault="00084D57" w:rsidP="002869DD">
            <w:pPr>
              <w:widowControl w:val="0"/>
              <w:jc w:val="center"/>
              <w:rPr>
                <w:rFonts w:ascii="Times New Roman" w:hAnsi="Times New Roman" w:cs="Times New Roman"/>
                <w:sz w:val="24"/>
                <w:szCs w:val="24"/>
              </w:rPr>
            </w:pPr>
            <w:r>
              <w:rPr>
                <w:rFonts w:ascii="Times New Roman" w:hAnsi="Times New Roman" w:cs="Times New Roman"/>
                <w:sz w:val="24"/>
                <w:szCs w:val="24"/>
              </w:rPr>
              <w:t>34</w:t>
            </w:r>
          </w:p>
        </w:tc>
        <w:tc>
          <w:tcPr>
            <w:tcW w:w="743" w:type="dxa"/>
            <w:vAlign w:val="center"/>
          </w:tcPr>
          <w:p w14:paraId="42F9F776" w14:textId="77777777" w:rsidR="00084D57" w:rsidRPr="00C96B63" w:rsidRDefault="00084D57" w:rsidP="002869DD">
            <w:pPr>
              <w:widowControl w:val="0"/>
              <w:jc w:val="center"/>
              <w:rPr>
                <w:rFonts w:ascii="Times New Roman" w:hAnsi="Times New Roman" w:cs="Times New Roman"/>
                <w:sz w:val="24"/>
                <w:szCs w:val="24"/>
              </w:rPr>
            </w:pPr>
            <w:r>
              <w:rPr>
                <w:rFonts w:ascii="Times New Roman" w:hAnsi="Times New Roman" w:cs="Times New Roman"/>
                <w:sz w:val="24"/>
                <w:szCs w:val="24"/>
              </w:rPr>
              <w:t>0,88</w:t>
            </w:r>
          </w:p>
        </w:tc>
        <w:tc>
          <w:tcPr>
            <w:tcW w:w="672" w:type="dxa"/>
            <w:vAlign w:val="center"/>
          </w:tcPr>
          <w:p w14:paraId="0A972F2E" w14:textId="77777777" w:rsidR="00084D57" w:rsidRPr="00C96B63" w:rsidRDefault="00084D57" w:rsidP="002869DD">
            <w:pPr>
              <w:widowControl w:val="0"/>
              <w:jc w:val="center"/>
              <w:rPr>
                <w:rFonts w:ascii="Times New Roman" w:hAnsi="Times New Roman" w:cs="Times New Roman"/>
                <w:sz w:val="24"/>
                <w:szCs w:val="24"/>
              </w:rPr>
            </w:pPr>
            <w:r>
              <w:rPr>
                <w:rFonts w:ascii="Times New Roman" w:hAnsi="Times New Roman" w:cs="Times New Roman"/>
                <w:sz w:val="24"/>
                <w:szCs w:val="24"/>
              </w:rPr>
              <w:t>32</w:t>
            </w:r>
          </w:p>
        </w:tc>
        <w:tc>
          <w:tcPr>
            <w:tcW w:w="756" w:type="dxa"/>
            <w:vAlign w:val="center"/>
          </w:tcPr>
          <w:p w14:paraId="64F9ABDC" w14:textId="77777777" w:rsidR="00084D57" w:rsidRPr="00C96B63" w:rsidRDefault="00084D57" w:rsidP="002869DD">
            <w:pPr>
              <w:widowControl w:val="0"/>
              <w:jc w:val="center"/>
              <w:rPr>
                <w:rFonts w:ascii="Times New Roman" w:hAnsi="Times New Roman" w:cs="Times New Roman"/>
                <w:sz w:val="24"/>
                <w:szCs w:val="24"/>
              </w:rPr>
            </w:pPr>
            <w:r>
              <w:rPr>
                <w:rFonts w:ascii="Times New Roman" w:hAnsi="Times New Roman" w:cs="Times New Roman"/>
                <w:sz w:val="24"/>
                <w:szCs w:val="24"/>
              </w:rPr>
              <w:t>0,87</w:t>
            </w:r>
          </w:p>
        </w:tc>
        <w:tc>
          <w:tcPr>
            <w:tcW w:w="696" w:type="dxa"/>
            <w:vAlign w:val="center"/>
          </w:tcPr>
          <w:p w14:paraId="594300F2"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29</w:t>
            </w:r>
          </w:p>
        </w:tc>
        <w:tc>
          <w:tcPr>
            <w:tcW w:w="799" w:type="dxa"/>
            <w:vAlign w:val="center"/>
          </w:tcPr>
          <w:p w14:paraId="7A881E93"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0,86</w:t>
            </w:r>
          </w:p>
        </w:tc>
        <w:tc>
          <w:tcPr>
            <w:tcW w:w="696" w:type="dxa"/>
            <w:vAlign w:val="center"/>
          </w:tcPr>
          <w:p w14:paraId="5309E55D"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29</w:t>
            </w:r>
          </w:p>
        </w:tc>
        <w:tc>
          <w:tcPr>
            <w:tcW w:w="799" w:type="dxa"/>
            <w:vAlign w:val="center"/>
          </w:tcPr>
          <w:p w14:paraId="3DB0F348"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0,89</w:t>
            </w:r>
          </w:p>
        </w:tc>
        <w:tc>
          <w:tcPr>
            <w:tcW w:w="696" w:type="dxa"/>
            <w:vAlign w:val="center"/>
          </w:tcPr>
          <w:p w14:paraId="4871EA78"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30</w:t>
            </w:r>
          </w:p>
        </w:tc>
        <w:tc>
          <w:tcPr>
            <w:tcW w:w="799" w:type="dxa"/>
            <w:vAlign w:val="center"/>
          </w:tcPr>
          <w:p w14:paraId="553CEB36" w14:textId="77777777" w:rsidR="00084D57" w:rsidRPr="00C96B63" w:rsidRDefault="00084D57" w:rsidP="002869DD">
            <w:pPr>
              <w:widowControl w:val="0"/>
              <w:jc w:val="center"/>
              <w:rPr>
                <w:rFonts w:ascii="Times New Roman" w:hAnsi="Times New Roman" w:cs="Times New Roman"/>
                <w:sz w:val="24"/>
                <w:szCs w:val="24"/>
              </w:rPr>
            </w:pPr>
            <w:r w:rsidRPr="00C96B63">
              <w:rPr>
                <w:rFonts w:ascii="Times New Roman" w:hAnsi="Times New Roman" w:cs="Times New Roman"/>
                <w:sz w:val="24"/>
                <w:szCs w:val="24"/>
              </w:rPr>
              <w:t>0,94</w:t>
            </w:r>
          </w:p>
        </w:tc>
      </w:tr>
    </w:tbl>
    <w:p w14:paraId="0BC525F6" w14:textId="77777777" w:rsidR="00084D57" w:rsidRPr="00C96B63" w:rsidRDefault="00084D57" w:rsidP="002869DD">
      <w:pPr>
        <w:widowControl w:val="0"/>
        <w:tabs>
          <w:tab w:val="left" w:pos="0"/>
        </w:tabs>
        <w:spacing w:after="0"/>
        <w:jc w:val="both"/>
        <w:rPr>
          <w:rFonts w:ascii="Times New Roman" w:eastAsia="Times New Roman" w:hAnsi="Times New Roman" w:cs="Times New Roman"/>
          <w:sz w:val="24"/>
          <w:szCs w:val="24"/>
        </w:rPr>
      </w:pPr>
    </w:p>
    <w:p w14:paraId="05C41AA6" w14:textId="26A9D0EE" w:rsidR="00C96B63" w:rsidRDefault="00C96B63" w:rsidP="002869DD">
      <w:pPr>
        <w:widowControl w:val="0"/>
        <w:tabs>
          <w:tab w:val="left" w:pos="0"/>
        </w:tabs>
        <w:spacing w:after="0"/>
        <w:ind w:firstLine="567"/>
        <w:jc w:val="both"/>
        <w:rPr>
          <w:rFonts w:ascii="Times New Roman" w:eastAsia="Times New Roman" w:hAnsi="Times New Roman" w:cs="Times New Roman"/>
          <w:sz w:val="24"/>
          <w:szCs w:val="24"/>
        </w:rPr>
      </w:pPr>
      <w:r w:rsidRPr="00C96B63">
        <w:rPr>
          <w:rFonts w:ascii="Times New Roman" w:eastAsia="Times New Roman" w:hAnsi="Times New Roman" w:cs="Times New Roman"/>
          <w:sz w:val="24"/>
          <w:szCs w:val="24"/>
        </w:rPr>
        <w:t xml:space="preserve">Specialiųjų ugdymo(si) poreikių turinčių mokinių, ugdomų visiškos integracijos forma, skaičius Savivaldybės BUM yra skirtingas. </w:t>
      </w:r>
      <w:r w:rsidR="00084D57">
        <w:rPr>
          <w:rFonts w:ascii="Times New Roman" w:eastAsia="Times New Roman" w:hAnsi="Times New Roman" w:cs="Times New Roman"/>
          <w:sz w:val="24"/>
          <w:szCs w:val="24"/>
        </w:rPr>
        <w:t>2020 m. d</w:t>
      </w:r>
      <w:r w:rsidRPr="00C96B63">
        <w:rPr>
          <w:rFonts w:ascii="Times New Roman" w:eastAsia="Times New Roman" w:hAnsi="Times New Roman" w:cs="Times New Roman"/>
          <w:sz w:val="24"/>
          <w:szCs w:val="24"/>
        </w:rPr>
        <w:t>augiausiai specialiųjų ugdymo(si) poreikių turinčių mokinių mok</w:t>
      </w:r>
      <w:r w:rsidR="00084D57">
        <w:rPr>
          <w:rFonts w:ascii="Times New Roman" w:eastAsia="Times New Roman" w:hAnsi="Times New Roman" w:cs="Times New Roman"/>
          <w:sz w:val="24"/>
          <w:szCs w:val="24"/>
        </w:rPr>
        <w:t>ė</w:t>
      </w:r>
      <w:r w:rsidRPr="00C96B63">
        <w:rPr>
          <w:rFonts w:ascii="Times New Roman" w:eastAsia="Times New Roman" w:hAnsi="Times New Roman" w:cs="Times New Roman"/>
          <w:sz w:val="24"/>
          <w:szCs w:val="24"/>
        </w:rPr>
        <w:t>si Drąsučių (40,9 proc.), Pakapės (26,4 proc.) mokyklose ir Bazilionų MDC (25,3 proc.). Mažiausiai specialiųjų ugdymo(si) poreikių turinčių mokinių mok</w:t>
      </w:r>
      <w:r w:rsidR="00084D57">
        <w:rPr>
          <w:rFonts w:ascii="Times New Roman" w:eastAsia="Times New Roman" w:hAnsi="Times New Roman" w:cs="Times New Roman"/>
          <w:sz w:val="24"/>
          <w:szCs w:val="24"/>
        </w:rPr>
        <w:t>ė</w:t>
      </w:r>
      <w:r w:rsidRPr="00C96B63">
        <w:rPr>
          <w:rFonts w:ascii="Times New Roman" w:eastAsia="Times New Roman" w:hAnsi="Times New Roman" w:cs="Times New Roman"/>
          <w:sz w:val="24"/>
          <w:szCs w:val="24"/>
        </w:rPr>
        <w:t>si Kuršėnų Lauryno Ivinskio gimnazijoje (0,3 proc.), Ginkūnų Sofijos ir Vladimiro Zubovų mokykloje (7,8 proc.) ir Kuršėnų Stasio Anglickio progimnazijoje (6,5 proc.).</w:t>
      </w:r>
    </w:p>
    <w:p w14:paraId="749CA11F" w14:textId="130F7ECC" w:rsidR="00084D57" w:rsidRDefault="00A66C8B" w:rsidP="00EF2F0B">
      <w:pPr>
        <w:widowControl w:val="0"/>
        <w:spacing w:after="0" w:line="240" w:lineRule="auto"/>
        <w:jc w:val="right"/>
        <w:rPr>
          <w:rFonts w:ascii="Times New Roman" w:eastAsia="Times New Roman" w:hAnsi="Times New Roman" w:cs="Times New Roman"/>
          <w:b/>
          <w:i/>
        </w:rPr>
      </w:pPr>
      <w:bookmarkStart w:id="62" w:name="_Hlk65481884"/>
      <w:r>
        <w:rPr>
          <w:rFonts w:ascii="Times New Roman" w:hAnsi="Times New Roman" w:cs="Times New Roman"/>
          <w:sz w:val="24"/>
          <w:szCs w:val="24"/>
        </w:rPr>
        <w:t>10</w:t>
      </w:r>
      <w:r w:rsidR="00EF2F0B" w:rsidRPr="0029471F">
        <w:rPr>
          <w:rFonts w:ascii="Times New Roman" w:hAnsi="Times New Roman" w:cs="Times New Roman"/>
          <w:sz w:val="24"/>
          <w:szCs w:val="24"/>
        </w:rPr>
        <w:t xml:space="preserve"> lentelė</w:t>
      </w:r>
    </w:p>
    <w:p w14:paraId="6D8C6DFD" w14:textId="2FCA884A" w:rsidR="00084D57" w:rsidRPr="006D572D" w:rsidRDefault="00084D57" w:rsidP="00EF2F0B">
      <w:pPr>
        <w:widowControl w:val="0"/>
        <w:spacing w:after="0" w:line="240" w:lineRule="auto"/>
        <w:jc w:val="center"/>
        <w:rPr>
          <w:rFonts w:ascii="Times New Roman" w:hAnsi="Times New Roman" w:cs="Times New Roman"/>
          <w:iCs/>
          <w:sz w:val="24"/>
          <w:szCs w:val="24"/>
        </w:rPr>
      </w:pPr>
      <w:r w:rsidRPr="006D572D">
        <w:rPr>
          <w:rFonts w:ascii="Times New Roman" w:eastAsia="Times New Roman" w:hAnsi="Times New Roman" w:cs="Times New Roman"/>
          <w:b/>
          <w:iCs/>
          <w:sz w:val="24"/>
          <w:szCs w:val="24"/>
        </w:rPr>
        <w:t>Specialiųjų ugdymosi poreikių mokinių skaičius (vnt.) ir dalis (proc.) nuo bendro mokyklos mokinių skaičiaus pagal BUM</w:t>
      </w:r>
      <w:r w:rsidRPr="006D572D">
        <w:rPr>
          <w:rFonts w:ascii="Times New Roman" w:hAnsi="Times New Roman" w:cs="Times New Roman"/>
          <w:iCs/>
          <w:sz w:val="24"/>
          <w:szCs w:val="24"/>
        </w:rPr>
        <w:t xml:space="preserve">  </w:t>
      </w:r>
    </w:p>
    <w:p w14:paraId="07DB4D43" w14:textId="77777777" w:rsidR="006D572D" w:rsidRPr="00EF2F0B" w:rsidRDefault="006D572D" w:rsidP="00EF2F0B">
      <w:pPr>
        <w:widowControl w:val="0"/>
        <w:spacing w:after="0" w:line="240" w:lineRule="auto"/>
        <w:jc w:val="center"/>
        <w:rPr>
          <w:rFonts w:ascii="Times New Roman" w:eastAsia="Times New Roman" w:hAnsi="Times New Roman" w:cs="Times New Roman"/>
          <w:b/>
          <w:i/>
          <w:sz w:val="24"/>
          <w:szCs w:val="24"/>
        </w:rPr>
      </w:pPr>
    </w:p>
    <w:tbl>
      <w:tblPr>
        <w:tblStyle w:val="Lentelstinklelis"/>
        <w:tblW w:w="0" w:type="auto"/>
        <w:tblInd w:w="108" w:type="dxa"/>
        <w:tblLook w:val="04A0" w:firstRow="1" w:lastRow="0" w:firstColumn="1" w:lastColumn="0" w:noHBand="0" w:noVBand="1"/>
      </w:tblPr>
      <w:tblGrid>
        <w:gridCol w:w="4082"/>
        <w:gridCol w:w="2803"/>
        <w:gridCol w:w="2635"/>
      </w:tblGrid>
      <w:tr w:rsidR="00084D57" w:rsidRPr="0029471F" w14:paraId="556006E4" w14:textId="77777777" w:rsidTr="00B92779">
        <w:tc>
          <w:tcPr>
            <w:tcW w:w="4140" w:type="dxa"/>
            <w:vAlign w:val="center"/>
          </w:tcPr>
          <w:bookmarkEnd w:id="62"/>
          <w:p w14:paraId="3F64715B" w14:textId="77777777" w:rsidR="00084D57" w:rsidRPr="0029471F" w:rsidRDefault="00084D57" w:rsidP="002869DD">
            <w:pPr>
              <w:widowControl w:val="0"/>
              <w:jc w:val="center"/>
              <w:rPr>
                <w:rFonts w:ascii="Times New Roman" w:hAnsi="Times New Roman" w:cs="Times New Roman"/>
                <w:b/>
                <w:sz w:val="24"/>
                <w:szCs w:val="24"/>
              </w:rPr>
            </w:pPr>
            <w:r w:rsidRPr="0029471F">
              <w:rPr>
                <w:rFonts w:ascii="Times New Roman" w:hAnsi="Times New Roman" w:cs="Times New Roman"/>
                <w:b/>
                <w:sz w:val="24"/>
                <w:szCs w:val="24"/>
              </w:rPr>
              <w:t>Mokykla</w:t>
            </w:r>
          </w:p>
        </w:tc>
        <w:tc>
          <w:tcPr>
            <w:tcW w:w="2835" w:type="dxa"/>
            <w:vAlign w:val="center"/>
          </w:tcPr>
          <w:p w14:paraId="0B5D8003" w14:textId="77777777" w:rsidR="00084D57" w:rsidRPr="0029471F" w:rsidRDefault="00084D57" w:rsidP="002869DD">
            <w:pPr>
              <w:widowControl w:val="0"/>
              <w:jc w:val="center"/>
              <w:rPr>
                <w:rFonts w:ascii="Times New Roman" w:hAnsi="Times New Roman" w:cs="Times New Roman"/>
                <w:b/>
                <w:sz w:val="24"/>
                <w:szCs w:val="24"/>
              </w:rPr>
            </w:pPr>
            <w:r w:rsidRPr="0029471F">
              <w:rPr>
                <w:rFonts w:ascii="Times New Roman" w:eastAsia="Times New Roman" w:hAnsi="Times New Roman" w:cs="Times New Roman"/>
                <w:b/>
                <w:sz w:val="24"/>
                <w:szCs w:val="24"/>
              </w:rPr>
              <w:t>Specialiųjų ugdymo(si) poreikių mokinių skaičius (vnt.)</w:t>
            </w:r>
          </w:p>
        </w:tc>
        <w:tc>
          <w:tcPr>
            <w:tcW w:w="2664" w:type="dxa"/>
            <w:vAlign w:val="center"/>
          </w:tcPr>
          <w:p w14:paraId="1D049F4D" w14:textId="77777777" w:rsidR="00084D57" w:rsidRPr="0029471F" w:rsidRDefault="00084D57" w:rsidP="002869DD">
            <w:pPr>
              <w:widowControl w:val="0"/>
              <w:jc w:val="center"/>
              <w:rPr>
                <w:rFonts w:ascii="Times New Roman" w:hAnsi="Times New Roman" w:cs="Times New Roman"/>
                <w:b/>
                <w:sz w:val="24"/>
                <w:szCs w:val="24"/>
              </w:rPr>
            </w:pPr>
            <w:r w:rsidRPr="0029471F">
              <w:rPr>
                <w:rFonts w:ascii="Times New Roman" w:eastAsia="Times New Roman" w:hAnsi="Times New Roman" w:cs="Times New Roman"/>
                <w:b/>
                <w:sz w:val="24"/>
                <w:szCs w:val="24"/>
              </w:rPr>
              <w:t xml:space="preserve">Specialiųjų ugdymo(si) poreikių mokinių dalis (proc.) nuo bendro mokyklos mokinių skaičiaus </w:t>
            </w:r>
          </w:p>
        </w:tc>
      </w:tr>
      <w:tr w:rsidR="00084D57" w:rsidRPr="0029471F" w14:paraId="3DCB4B52" w14:textId="77777777" w:rsidTr="00B92779">
        <w:tc>
          <w:tcPr>
            <w:tcW w:w="4140" w:type="dxa"/>
            <w:vAlign w:val="center"/>
          </w:tcPr>
          <w:p w14:paraId="5FF54253"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Kuršėnų Lauryno Ivinskio gimnazija</w:t>
            </w:r>
          </w:p>
        </w:tc>
        <w:tc>
          <w:tcPr>
            <w:tcW w:w="2835" w:type="dxa"/>
            <w:vAlign w:val="center"/>
          </w:tcPr>
          <w:p w14:paraId="5EFE60C3"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w:t>
            </w:r>
          </w:p>
        </w:tc>
        <w:tc>
          <w:tcPr>
            <w:tcW w:w="2664" w:type="dxa"/>
            <w:vAlign w:val="center"/>
          </w:tcPr>
          <w:p w14:paraId="5FD30748"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0,3</w:t>
            </w:r>
          </w:p>
        </w:tc>
      </w:tr>
      <w:tr w:rsidR="00084D57" w:rsidRPr="0029471F" w14:paraId="63FC475C" w14:textId="77777777" w:rsidTr="00B92779">
        <w:tc>
          <w:tcPr>
            <w:tcW w:w="4140" w:type="dxa"/>
            <w:vAlign w:val="center"/>
          </w:tcPr>
          <w:p w14:paraId="3B154D6D"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Gruzdžių gimnazija</w:t>
            </w:r>
          </w:p>
        </w:tc>
        <w:tc>
          <w:tcPr>
            <w:tcW w:w="2835" w:type="dxa"/>
            <w:vAlign w:val="center"/>
          </w:tcPr>
          <w:p w14:paraId="3B4810C3"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36</w:t>
            </w:r>
          </w:p>
        </w:tc>
        <w:tc>
          <w:tcPr>
            <w:tcW w:w="2664" w:type="dxa"/>
            <w:vAlign w:val="center"/>
          </w:tcPr>
          <w:p w14:paraId="56B7CB3A"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17,1</w:t>
            </w:r>
          </w:p>
        </w:tc>
      </w:tr>
      <w:tr w:rsidR="00084D57" w:rsidRPr="0029471F" w14:paraId="6B4CCA5F" w14:textId="77777777" w:rsidTr="00B92779">
        <w:tc>
          <w:tcPr>
            <w:tcW w:w="4140" w:type="dxa"/>
            <w:vAlign w:val="center"/>
          </w:tcPr>
          <w:p w14:paraId="604A85B6"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Kužių gimnazija</w:t>
            </w:r>
          </w:p>
        </w:tc>
        <w:tc>
          <w:tcPr>
            <w:tcW w:w="2835" w:type="dxa"/>
            <w:vAlign w:val="center"/>
          </w:tcPr>
          <w:p w14:paraId="25F88989"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24</w:t>
            </w:r>
          </w:p>
        </w:tc>
        <w:tc>
          <w:tcPr>
            <w:tcW w:w="2664" w:type="dxa"/>
            <w:vAlign w:val="center"/>
          </w:tcPr>
          <w:p w14:paraId="4AC10E42"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11,3</w:t>
            </w:r>
          </w:p>
        </w:tc>
      </w:tr>
      <w:tr w:rsidR="00084D57" w:rsidRPr="0029471F" w14:paraId="5ABF32B4" w14:textId="77777777" w:rsidTr="00B92779">
        <w:trPr>
          <w:trHeight w:val="301"/>
        </w:trPr>
        <w:tc>
          <w:tcPr>
            <w:tcW w:w="4140" w:type="dxa"/>
            <w:vAlign w:val="center"/>
          </w:tcPr>
          <w:p w14:paraId="7BFC9AE4"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Meškuičių gimnazija</w:t>
            </w:r>
          </w:p>
        </w:tc>
        <w:tc>
          <w:tcPr>
            <w:tcW w:w="2835" w:type="dxa"/>
            <w:vAlign w:val="center"/>
          </w:tcPr>
          <w:p w14:paraId="24CF0AC0"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33</w:t>
            </w:r>
          </w:p>
        </w:tc>
        <w:tc>
          <w:tcPr>
            <w:tcW w:w="2664" w:type="dxa"/>
            <w:vAlign w:val="center"/>
          </w:tcPr>
          <w:p w14:paraId="35DC2D36"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20,3</w:t>
            </w:r>
          </w:p>
        </w:tc>
      </w:tr>
      <w:tr w:rsidR="00084D57" w:rsidRPr="0029471F" w14:paraId="58B52340" w14:textId="77777777" w:rsidTr="00B92779">
        <w:tc>
          <w:tcPr>
            <w:tcW w:w="4140" w:type="dxa"/>
            <w:vMerge w:val="restart"/>
            <w:vAlign w:val="center"/>
          </w:tcPr>
          <w:p w14:paraId="7409052B"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Dubysos aukštupio mokykla</w:t>
            </w:r>
          </w:p>
          <w:p w14:paraId="19184466" w14:textId="77777777" w:rsidR="00084D57" w:rsidRPr="0029471F" w:rsidRDefault="00084D57" w:rsidP="002869DD">
            <w:pPr>
              <w:widowControl w:val="0"/>
              <w:jc w:val="right"/>
              <w:rPr>
                <w:rFonts w:ascii="Times New Roman" w:hAnsi="Times New Roman" w:cs="Times New Roman"/>
                <w:i/>
                <w:iCs/>
                <w:sz w:val="24"/>
                <w:szCs w:val="24"/>
              </w:rPr>
            </w:pPr>
            <w:r w:rsidRPr="0029471F">
              <w:rPr>
                <w:rFonts w:ascii="Times New Roman" w:hAnsi="Times New Roman" w:cs="Times New Roman"/>
                <w:i/>
                <w:iCs/>
                <w:sz w:val="24"/>
                <w:szCs w:val="24"/>
              </w:rPr>
              <w:t>Aukštelkės skyrius</w:t>
            </w:r>
          </w:p>
          <w:p w14:paraId="5304C79C" w14:textId="77777777" w:rsidR="00084D57" w:rsidRPr="0029471F" w:rsidRDefault="00084D57" w:rsidP="002869DD">
            <w:pPr>
              <w:widowControl w:val="0"/>
              <w:jc w:val="right"/>
              <w:rPr>
                <w:rFonts w:ascii="Times New Roman" w:hAnsi="Times New Roman" w:cs="Times New Roman"/>
                <w:i/>
                <w:iCs/>
                <w:sz w:val="24"/>
                <w:szCs w:val="24"/>
              </w:rPr>
            </w:pPr>
            <w:r w:rsidRPr="0029471F">
              <w:rPr>
                <w:rFonts w:ascii="Times New Roman" w:hAnsi="Times New Roman" w:cs="Times New Roman"/>
                <w:i/>
                <w:iCs/>
                <w:sz w:val="24"/>
                <w:szCs w:val="24"/>
              </w:rPr>
              <w:t>Bubių skyrius</w:t>
            </w:r>
          </w:p>
          <w:p w14:paraId="796A7B3E" w14:textId="77777777" w:rsidR="00084D57" w:rsidRPr="0029471F" w:rsidRDefault="00084D57" w:rsidP="002869DD">
            <w:pPr>
              <w:widowControl w:val="0"/>
              <w:jc w:val="right"/>
              <w:rPr>
                <w:rFonts w:ascii="Times New Roman" w:hAnsi="Times New Roman" w:cs="Times New Roman"/>
                <w:sz w:val="24"/>
                <w:szCs w:val="24"/>
              </w:rPr>
            </w:pPr>
            <w:r w:rsidRPr="0029471F">
              <w:rPr>
                <w:rFonts w:ascii="Times New Roman" w:hAnsi="Times New Roman" w:cs="Times New Roman"/>
                <w:i/>
                <w:iCs/>
                <w:sz w:val="24"/>
                <w:szCs w:val="24"/>
              </w:rPr>
              <w:t>Kurtuvėnų skyrius</w:t>
            </w:r>
          </w:p>
        </w:tc>
        <w:tc>
          <w:tcPr>
            <w:tcW w:w="2835" w:type="dxa"/>
            <w:vAlign w:val="center"/>
          </w:tcPr>
          <w:p w14:paraId="0506F5FC"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42</w:t>
            </w:r>
          </w:p>
        </w:tc>
        <w:tc>
          <w:tcPr>
            <w:tcW w:w="2664" w:type="dxa"/>
            <w:vAlign w:val="center"/>
          </w:tcPr>
          <w:p w14:paraId="77176CC8"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15,0</w:t>
            </w:r>
          </w:p>
        </w:tc>
      </w:tr>
      <w:tr w:rsidR="00084D57" w:rsidRPr="0029471F" w14:paraId="08634699" w14:textId="77777777" w:rsidTr="00B92779">
        <w:tc>
          <w:tcPr>
            <w:tcW w:w="4140" w:type="dxa"/>
            <w:vMerge/>
            <w:vAlign w:val="center"/>
          </w:tcPr>
          <w:p w14:paraId="38162BFC" w14:textId="77777777" w:rsidR="00084D57" w:rsidRPr="0029471F" w:rsidRDefault="00084D57" w:rsidP="002869DD">
            <w:pPr>
              <w:widowControl w:val="0"/>
              <w:jc w:val="right"/>
              <w:rPr>
                <w:rFonts w:ascii="Times New Roman" w:hAnsi="Times New Roman" w:cs="Times New Roman"/>
                <w:i/>
                <w:iCs/>
                <w:sz w:val="24"/>
                <w:szCs w:val="24"/>
              </w:rPr>
            </w:pPr>
          </w:p>
        </w:tc>
        <w:tc>
          <w:tcPr>
            <w:tcW w:w="2835" w:type="dxa"/>
            <w:vAlign w:val="center"/>
          </w:tcPr>
          <w:p w14:paraId="45A2454D" w14:textId="77777777" w:rsidR="00084D57" w:rsidRPr="0029471F" w:rsidRDefault="00084D57" w:rsidP="002869DD">
            <w:pPr>
              <w:widowControl w:val="0"/>
              <w:jc w:val="center"/>
              <w:rPr>
                <w:rFonts w:ascii="Times New Roman" w:hAnsi="Times New Roman" w:cs="Times New Roman"/>
                <w:sz w:val="24"/>
                <w:szCs w:val="24"/>
              </w:rPr>
            </w:pPr>
          </w:p>
        </w:tc>
        <w:tc>
          <w:tcPr>
            <w:tcW w:w="2664" w:type="dxa"/>
            <w:vAlign w:val="center"/>
          </w:tcPr>
          <w:p w14:paraId="7D49843E" w14:textId="77777777" w:rsidR="00084D57" w:rsidRPr="0029471F" w:rsidRDefault="00084D57" w:rsidP="002869DD">
            <w:pPr>
              <w:widowControl w:val="0"/>
              <w:jc w:val="center"/>
              <w:rPr>
                <w:rFonts w:ascii="Times New Roman" w:hAnsi="Times New Roman" w:cs="Times New Roman"/>
                <w:sz w:val="24"/>
                <w:szCs w:val="24"/>
              </w:rPr>
            </w:pPr>
          </w:p>
        </w:tc>
      </w:tr>
      <w:tr w:rsidR="00084D57" w:rsidRPr="0029471F" w14:paraId="43CFB04B" w14:textId="77777777" w:rsidTr="00B92779">
        <w:tc>
          <w:tcPr>
            <w:tcW w:w="4140" w:type="dxa"/>
            <w:vMerge/>
            <w:vAlign w:val="center"/>
          </w:tcPr>
          <w:p w14:paraId="639809A9" w14:textId="77777777" w:rsidR="00084D57" w:rsidRPr="0029471F" w:rsidRDefault="00084D57" w:rsidP="002869DD">
            <w:pPr>
              <w:widowControl w:val="0"/>
              <w:jc w:val="right"/>
              <w:rPr>
                <w:rFonts w:ascii="Times New Roman" w:hAnsi="Times New Roman" w:cs="Times New Roman"/>
                <w:i/>
                <w:iCs/>
                <w:sz w:val="24"/>
                <w:szCs w:val="24"/>
              </w:rPr>
            </w:pPr>
          </w:p>
        </w:tc>
        <w:tc>
          <w:tcPr>
            <w:tcW w:w="2835" w:type="dxa"/>
            <w:vAlign w:val="center"/>
          </w:tcPr>
          <w:p w14:paraId="5AB78D6E" w14:textId="77777777" w:rsidR="00084D57" w:rsidRPr="0029471F" w:rsidRDefault="00084D57" w:rsidP="002869DD">
            <w:pPr>
              <w:widowControl w:val="0"/>
              <w:jc w:val="center"/>
              <w:rPr>
                <w:rFonts w:ascii="Times New Roman" w:hAnsi="Times New Roman" w:cs="Times New Roman"/>
                <w:sz w:val="24"/>
                <w:szCs w:val="24"/>
              </w:rPr>
            </w:pPr>
          </w:p>
        </w:tc>
        <w:tc>
          <w:tcPr>
            <w:tcW w:w="2664" w:type="dxa"/>
            <w:vAlign w:val="center"/>
          </w:tcPr>
          <w:p w14:paraId="4EB9AA86" w14:textId="77777777" w:rsidR="00084D57" w:rsidRPr="0029471F" w:rsidRDefault="00084D57" w:rsidP="002869DD">
            <w:pPr>
              <w:widowControl w:val="0"/>
              <w:jc w:val="center"/>
              <w:rPr>
                <w:rFonts w:ascii="Times New Roman" w:hAnsi="Times New Roman" w:cs="Times New Roman"/>
                <w:sz w:val="24"/>
                <w:szCs w:val="24"/>
              </w:rPr>
            </w:pPr>
          </w:p>
        </w:tc>
      </w:tr>
      <w:tr w:rsidR="00084D57" w:rsidRPr="0029471F" w14:paraId="4426682C" w14:textId="77777777" w:rsidTr="00B92779">
        <w:tc>
          <w:tcPr>
            <w:tcW w:w="4140" w:type="dxa"/>
            <w:vMerge/>
            <w:vAlign w:val="center"/>
          </w:tcPr>
          <w:p w14:paraId="11AB1061" w14:textId="77777777" w:rsidR="00084D57" w:rsidRPr="0029471F" w:rsidRDefault="00084D57" w:rsidP="002869DD">
            <w:pPr>
              <w:widowControl w:val="0"/>
              <w:jc w:val="right"/>
              <w:rPr>
                <w:rFonts w:ascii="Times New Roman" w:hAnsi="Times New Roman" w:cs="Times New Roman"/>
                <w:i/>
                <w:iCs/>
                <w:sz w:val="24"/>
                <w:szCs w:val="24"/>
              </w:rPr>
            </w:pPr>
          </w:p>
        </w:tc>
        <w:tc>
          <w:tcPr>
            <w:tcW w:w="2835" w:type="dxa"/>
            <w:vAlign w:val="center"/>
          </w:tcPr>
          <w:p w14:paraId="6AA018A0" w14:textId="77777777" w:rsidR="00084D57" w:rsidRPr="0029471F" w:rsidRDefault="00084D57" w:rsidP="002869DD">
            <w:pPr>
              <w:widowControl w:val="0"/>
              <w:jc w:val="center"/>
              <w:rPr>
                <w:rFonts w:ascii="Times New Roman" w:hAnsi="Times New Roman" w:cs="Times New Roman"/>
                <w:sz w:val="24"/>
                <w:szCs w:val="24"/>
              </w:rPr>
            </w:pPr>
          </w:p>
        </w:tc>
        <w:tc>
          <w:tcPr>
            <w:tcW w:w="2664" w:type="dxa"/>
            <w:vAlign w:val="center"/>
          </w:tcPr>
          <w:p w14:paraId="1ADDA598" w14:textId="77777777" w:rsidR="00084D57" w:rsidRPr="0029471F" w:rsidRDefault="00084D57" w:rsidP="002869DD">
            <w:pPr>
              <w:widowControl w:val="0"/>
              <w:jc w:val="center"/>
              <w:rPr>
                <w:rFonts w:ascii="Times New Roman" w:hAnsi="Times New Roman" w:cs="Times New Roman"/>
                <w:sz w:val="24"/>
                <w:szCs w:val="24"/>
              </w:rPr>
            </w:pPr>
          </w:p>
        </w:tc>
      </w:tr>
      <w:tr w:rsidR="00084D57" w:rsidRPr="0029471F" w14:paraId="00BF4EAE" w14:textId="77777777" w:rsidTr="00B92779">
        <w:tc>
          <w:tcPr>
            <w:tcW w:w="4140" w:type="dxa"/>
            <w:vAlign w:val="center"/>
          </w:tcPr>
          <w:p w14:paraId="1077436B"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Kuršėnų Daugėlių progimnazija</w:t>
            </w:r>
          </w:p>
        </w:tc>
        <w:tc>
          <w:tcPr>
            <w:tcW w:w="2835" w:type="dxa"/>
            <w:vAlign w:val="center"/>
          </w:tcPr>
          <w:p w14:paraId="4A6214C5"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34</w:t>
            </w:r>
          </w:p>
        </w:tc>
        <w:tc>
          <w:tcPr>
            <w:tcW w:w="2664" w:type="dxa"/>
            <w:vAlign w:val="center"/>
          </w:tcPr>
          <w:p w14:paraId="2FC3AC8C"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15,7</w:t>
            </w:r>
          </w:p>
        </w:tc>
      </w:tr>
      <w:tr w:rsidR="00084D57" w:rsidRPr="0029471F" w14:paraId="3C9E4B16" w14:textId="77777777" w:rsidTr="00B92779">
        <w:tc>
          <w:tcPr>
            <w:tcW w:w="4140" w:type="dxa"/>
            <w:vAlign w:val="center"/>
          </w:tcPr>
          <w:p w14:paraId="463A1831"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Kuršėnų Stasio Anglickio progimnazija</w:t>
            </w:r>
          </w:p>
        </w:tc>
        <w:tc>
          <w:tcPr>
            <w:tcW w:w="2835" w:type="dxa"/>
            <w:vAlign w:val="center"/>
          </w:tcPr>
          <w:p w14:paraId="3DBEE55F"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33</w:t>
            </w:r>
          </w:p>
        </w:tc>
        <w:tc>
          <w:tcPr>
            <w:tcW w:w="2664" w:type="dxa"/>
            <w:vAlign w:val="center"/>
          </w:tcPr>
          <w:p w14:paraId="5F723D15"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6,5</w:t>
            </w:r>
          </w:p>
        </w:tc>
      </w:tr>
      <w:tr w:rsidR="00084D57" w:rsidRPr="0029471F" w14:paraId="439C4AE0" w14:textId="77777777" w:rsidTr="00B92779">
        <w:trPr>
          <w:trHeight w:val="281"/>
        </w:trPr>
        <w:tc>
          <w:tcPr>
            <w:tcW w:w="4140" w:type="dxa"/>
            <w:vMerge w:val="restart"/>
            <w:vAlign w:val="center"/>
          </w:tcPr>
          <w:p w14:paraId="1FB35985"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Kuršėnų Pavenčių MDC</w:t>
            </w:r>
          </w:p>
          <w:p w14:paraId="3E7E0494" w14:textId="77777777" w:rsidR="00084D57" w:rsidRPr="0029471F" w:rsidRDefault="00084D57" w:rsidP="002869DD">
            <w:pPr>
              <w:widowControl w:val="0"/>
              <w:jc w:val="right"/>
              <w:rPr>
                <w:rFonts w:ascii="Times New Roman" w:hAnsi="Times New Roman" w:cs="Times New Roman"/>
                <w:sz w:val="24"/>
                <w:szCs w:val="24"/>
              </w:rPr>
            </w:pPr>
            <w:r w:rsidRPr="0029471F">
              <w:rPr>
                <w:rFonts w:ascii="Times New Roman" w:hAnsi="Times New Roman" w:cs="Times New Roman"/>
                <w:sz w:val="24"/>
                <w:szCs w:val="24"/>
              </w:rPr>
              <w:lastRenderedPageBreak/>
              <w:t xml:space="preserve"> (Specialiojo ugdymo klasės)</w:t>
            </w:r>
          </w:p>
        </w:tc>
        <w:tc>
          <w:tcPr>
            <w:tcW w:w="2835" w:type="dxa"/>
            <w:vAlign w:val="center"/>
          </w:tcPr>
          <w:p w14:paraId="038283A0"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lastRenderedPageBreak/>
              <w:t>40</w:t>
            </w:r>
          </w:p>
        </w:tc>
        <w:tc>
          <w:tcPr>
            <w:tcW w:w="2664" w:type="dxa"/>
            <w:vAlign w:val="center"/>
          </w:tcPr>
          <w:p w14:paraId="41004D25" w14:textId="77777777" w:rsidR="00084D57" w:rsidRPr="0029471F" w:rsidRDefault="00084D57" w:rsidP="002869DD">
            <w:pPr>
              <w:widowControl w:val="0"/>
              <w:jc w:val="center"/>
              <w:rPr>
                <w:rFonts w:ascii="Times New Roman" w:hAnsi="Times New Roman" w:cs="Times New Roman"/>
                <w:sz w:val="24"/>
                <w:szCs w:val="24"/>
              </w:rPr>
            </w:pPr>
          </w:p>
        </w:tc>
      </w:tr>
      <w:tr w:rsidR="00084D57" w:rsidRPr="0029471F" w14:paraId="35325AE9" w14:textId="77777777" w:rsidTr="00B92779">
        <w:tc>
          <w:tcPr>
            <w:tcW w:w="4140" w:type="dxa"/>
            <w:vMerge/>
            <w:vAlign w:val="center"/>
          </w:tcPr>
          <w:p w14:paraId="5DF14352" w14:textId="77777777" w:rsidR="00084D57" w:rsidRPr="0029471F" w:rsidRDefault="00084D57" w:rsidP="002869DD">
            <w:pPr>
              <w:widowControl w:val="0"/>
              <w:rPr>
                <w:rFonts w:ascii="Times New Roman" w:hAnsi="Times New Roman" w:cs="Times New Roman"/>
                <w:sz w:val="24"/>
                <w:szCs w:val="24"/>
              </w:rPr>
            </w:pPr>
          </w:p>
        </w:tc>
        <w:tc>
          <w:tcPr>
            <w:tcW w:w="2835" w:type="dxa"/>
            <w:vAlign w:val="center"/>
          </w:tcPr>
          <w:p w14:paraId="0BB099BA"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30*</w:t>
            </w:r>
          </w:p>
        </w:tc>
        <w:tc>
          <w:tcPr>
            <w:tcW w:w="2664" w:type="dxa"/>
            <w:vAlign w:val="center"/>
          </w:tcPr>
          <w:p w14:paraId="11062E7E" w14:textId="77777777" w:rsidR="00084D57" w:rsidRPr="0029471F" w:rsidRDefault="00084D57" w:rsidP="002869DD">
            <w:pPr>
              <w:widowControl w:val="0"/>
              <w:jc w:val="center"/>
              <w:rPr>
                <w:rFonts w:ascii="Times New Roman" w:hAnsi="Times New Roman" w:cs="Times New Roman"/>
                <w:sz w:val="24"/>
                <w:szCs w:val="24"/>
              </w:rPr>
            </w:pPr>
          </w:p>
        </w:tc>
      </w:tr>
      <w:tr w:rsidR="00084D57" w:rsidRPr="0029471F" w14:paraId="3BFA5212" w14:textId="77777777" w:rsidTr="00B92779">
        <w:tc>
          <w:tcPr>
            <w:tcW w:w="4140" w:type="dxa"/>
            <w:vAlign w:val="center"/>
          </w:tcPr>
          <w:p w14:paraId="67D66CE4"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Bazilionų MDC</w:t>
            </w:r>
          </w:p>
        </w:tc>
        <w:tc>
          <w:tcPr>
            <w:tcW w:w="2835" w:type="dxa"/>
            <w:vAlign w:val="center"/>
          </w:tcPr>
          <w:p w14:paraId="281C5546"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19</w:t>
            </w:r>
          </w:p>
        </w:tc>
        <w:tc>
          <w:tcPr>
            <w:tcW w:w="2664" w:type="dxa"/>
            <w:vAlign w:val="center"/>
          </w:tcPr>
          <w:p w14:paraId="62002E3A"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25,3</w:t>
            </w:r>
          </w:p>
        </w:tc>
      </w:tr>
      <w:tr w:rsidR="00084D57" w:rsidRPr="0029471F" w14:paraId="1F41B36C" w14:textId="77777777" w:rsidTr="00B92779">
        <w:tc>
          <w:tcPr>
            <w:tcW w:w="4140" w:type="dxa"/>
            <w:vAlign w:val="center"/>
          </w:tcPr>
          <w:p w14:paraId="0D2B3EB4"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Drąsučių mokykla</w:t>
            </w:r>
          </w:p>
        </w:tc>
        <w:tc>
          <w:tcPr>
            <w:tcW w:w="2835" w:type="dxa"/>
            <w:vAlign w:val="center"/>
          </w:tcPr>
          <w:p w14:paraId="4F1141C7"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38</w:t>
            </w:r>
          </w:p>
        </w:tc>
        <w:tc>
          <w:tcPr>
            <w:tcW w:w="2664" w:type="dxa"/>
            <w:vAlign w:val="center"/>
          </w:tcPr>
          <w:p w14:paraId="64154695"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40,9</w:t>
            </w:r>
          </w:p>
        </w:tc>
      </w:tr>
      <w:tr w:rsidR="00084D57" w:rsidRPr="0029471F" w14:paraId="604CBEA9" w14:textId="77777777" w:rsidTr="00B92779">
        <w:tc>
          <w:tcPr>
            <w:tcW w:w="4140" w:type="dxa"/>
            <w:vAlign w:val="center"/>
          </w:tcPr>
          <w:p w14:paraId="368D024A"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Ginkūnų Sofijos ir Vladimiro Zubovų mokykla</w:t>
            </w:r>
          </w:p>
        </w:tc>
        <w:tc>
          <w:tcPr>
            <w:tcW w:w="2835" w:type="dxa"/>
            <w:vAlign w:val="center"/>
          </w:tcPr>
          <w:p w14:paraId="5A9D925E"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22</w:t>
            </w:r>
          </w:p>
        </w:tc>
        <w:tc>
          <w:tcPr>
            <w:tcW w:w="2664" w:type="dxa"/>
            <w:vAlign w:val="center"/>
          </w:tcPr>
          <w:p w14:paraId="6A0516E8"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7,8</w:t>
            </w:r>
          </w:p>
        </w:tc>
      </w:tr>
      <w:tr w:rsidR="00084D57" w:rsidRPr="0029471F" w14:paraId="7CB9D1DA" w14:textId="77777777" w:rsidTr="00B92779">
        <w:tc>
          <w:tcPr>
            <w:tcW w:w="4140" w:type="dxa"/>
            <w:vAlign w:val="center"/>
          </w:tcPr>
          <w:p w14:paraId="7B3B4750"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Kairių pagrindinė mokykla</w:t>
            </w:r>
          </w:p>
        </w:tc>
        <w:tc>
          <w:tcPr>
            <w:tcW w:w="2835" w:type="dxa"/>
            <w:vAlign w:val="center"/>
          </w:tcPr>
          <w:p w14:paraId="2C2BB3D0"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11</w:t>
            </w:r>
          </w:p>
        </w:tc>
        <w:tc>
          <w:tcPr>
            <w:tcW w:w="2664" w:type="dxa"/>
            <w:vAlign w:val="center"/>
          </w:tcPr>
          <w:p w14:paraId="239DEDD5"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11,7</w:t>
            </w:r>
          </w:p>
        </w:tc>
      </w:tr>
      <w:tr w:rsidR="00084D57" w:rsidRPr="0029471F" w14:paraId="0819BC4C" w14:textId="77777777" w:rsidTr="00B92779">
        <w:trPr>
          <w:trHeight w:val="140"/>
        </w:trPr>
        <w:tc>
          <w:tcPr>
            <w:tcW w:w="4140" w:type="dxa"/>
            <w:vAlign w:val="center"/>
          </w:tcPr>
          <w:p w14:paraId="7FB4915A"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Pakapės mokykla</w:t>
            </w:r>
          </w:p>
        </w:tc>
        <w:tc>
          <w:tcPr>
            <w:tcW w:w="2835" w:type="dxa"/>
            <w:vAlign w:val="center"/>
          </w:tcPr>
          <w:p w14:paraId="4D391EF5"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14</w:t>
            </w:r>
          </w:p>
        </w:tc>
        <w:tc>
          <w:tcPr>
            <w:tcW w:w="2664" w:type="dxa"/>
            <w:vAlign w:val="center"/>
          </w:tcPr>
          <w:p w14:paraId="2365812F"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26,4</w:t>
            </w:r>
          </w:p>
        </w:tc>
      </w:tr>
      <w:tr w:rsidR="00084D57" w:rsidRPr="0029471F" w14:paraId="4B81AC10" w14:textId="77777777" w:rsidTr="00B92779">
        <w:tc>
          <w:tcPr>
            <w:tcW w:w="4140" w:type="dxa"/>
            <w:vAlign w:val="center"/>
          </w:tcPr>
          <w:p w14:paraId="5E596961"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Raudėnų MDC</w:t>
            </w:r>
          </w:p>
        </w:tc>
        <w:tc>
          <w:tcPr>
            <w:tcW w:w="2835" w:type="dxa"/>
            <w:vAlign w:val="center"/>
          </w:tcPr>
          <w:p w14:paraId="272C89CD"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7</w:t>
            </w:r>
          </w:p>
        </w:tc>
        <w:tc>
          <w:tcPr>
            <w:tcW w:w="2664" w:type="dxa"/>
            <w:vAlign w:val="center"/>
          </w:tcPr>
          <w:p w14:paraId="72AF55F6"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13,5</w:t>
            </w:r>
          </w:p>
        </w:tc>
      </w:tr>
      <w:tr w:rsidR="00084D57" w:rsidRPr="0029471F" w14:paraId="5EFDD5C0" w14:textId="77777777" w:rsidTr="00B92779">
        <w:tc>
          <w:tcPr>
            <w:tcW w:w="4140" w:type="dxa"/>
            <w:vAlign w:val="center"/>
          </w:tcPr>
          <w:p w14:paraId="48B2B8A7"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Šakynos mokykla</w:t>
            </w:r>
          </w:p>
        </w:tc>
        <w:tc>
          <w:tcPr>
            <w:tcW w:w="2835" w:type="dxa"/>
            <w:vAlign w:val="center"/>
          </w:tcPr>
          <w:p w14:paraId="0B62CC84"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13</w:t>
            </w:r>
          </w:p>
        </w:tc>
        <w:tc>
          <w:tcPr>
            <w:tcW w:w="2664" w:type="dxa"/>
            <w:vAlign w:val="center"/>
          </w:tcPr>
          <w:p w14:paraId="684CA25E"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21,3</w:t>
            </w:r>
          </w:p>
        </w:tc>
      </w:tr>
      <w:tr w:rsidR="00084D57" w:rsidRPr="0029471F" w14:paraId="508F162E" w14:textId="77777777" w:rsidTr="00B92779">
        <w:tc>
          <w:tcPr>
            <w:tcW w:w="4140" w:type="dxa"/>
            <w:vAlign w:val="center"/>
          </w:tcPr>
          <w:p w14:paraId="4AFE0C47"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Šilėnų mokykla</w:t>
            </w:r>
          </w:p>
        </w:tc>
        <w:tc>
          <w:tcPr>
            <w:tcW w:w="2835" w:type="dxa"/>
            <w:vAlign w:val="center"/>
          </w:tcPr>
          <w:p w14:paraId="0F29DE5B"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11</w:t>
            </w:r>
          </w:p>
        </w:tc>
        <w:tc>
          <w:tcPr>
            <w:tcW w:w="2664" w:type="dxa"/>
            <w:vAlign w:val="center"/>
          </w:tcPr>
          <w:p w14:paraId="54440560"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17,7</w:t>
            </w:r>
          </w:p>
        </w:tc>
      </w:tr>
      <w:tr w:rsidR="00084D57" w:rsidRPr="0029471F" w14:paraId="1B0232CD" w14:textId="77777777" w:rsidTr="00B92779">
        <w:tc>
          <w:tcPr>
            <w:tcW w:w="4140" w:type="dxa"/>
            <w:vAlign w:val="center"/>
          </w:tcPr>
          <w:p w14:paraId="1C52C88A" w14:textId="77777777" w:rsidR="00084D57" w:rsidRPr="0029471F" w:rsidRDefault="00084D57" w:rsidP="002869DD">
            <w:pPr>
              <w:widowControl w:val="0"/>
              <w:rPr>
                <w:rFonts w:ascii="Times New Roman" w:hAnsi="Times New Roman" w:cs="Times New Roman"/>
                <w:sz w:val="24"/>
                <w:szCs w:val="24"/>
              </w:rPr>
            </w:pPr>
            <w:r w:rsidRPr="0029471F">
              <w:rPr>
                <w:rFonts w:ascii="Times New Roman" w:hAnsi="Times New Roman" w:cs="Times New Roman"/>
                <w:sz w:val="24"/>
                <w:szCs w:val="24"/>
              </w:rPr>
              <w:t>Voveriškių mokykla</w:t>
            </w:r>
          </w:p>
        </w:tc>
        <w:tc>
          <w:tcPr>
            <w:tcW w:w="2835" w:type="dxa"/>
            <w:vAlign w:val="center"/>
          </w:tcPr>
          <w:p w14:paraId="2EE42A34"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19</w:t>
            </w:r>
          </w:p>
        </w:tc>
        <w:tc>
          <w:tcPr>
            <w:tcW w:w="2664" w:type="dxa"/>
            <w:vAlign w:val="center"/>
          </w:tcPr>
          <w:p w14:paraId="0233DF17"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19,4</w:t>
            </w:r>
          </w:p>
        </w:tc>
      </w:tr>
      <w:tr w:rsidR="00084D57" w:rsidRPr="0029471F" w14:paraId="38A6381A" w14:textId="77777777" w:rsidTr="00B92779">
        <w:tc>
          <w:tcPr>
            <w:tcW w:w="4140" w:type="dxa"/>
            <w:vAlign w:val="center"/>
          </w:tcPr>
          <w:p w14:paraId="3E6393DA" w14:textId="77777777" w:rsidR="00084D57" w:rsidRPr="0029471F" w:rsidRDefault="00084D57" w:rsidP="002869DD">
            <w:pPr>
              <w:widowControl w:val="0"/>
              <w:jc w:val="right"/>
              <w:rPr>
                <w:rFonts w:ascii="Times New Roman" w:hAnsi="Times New Roman" w:cs="Times New Roman"/>
                <w:b/>
                <w:sz w:val="24"/>
                <w:szCs w:val="24"/>
              </w:rPr>
            </w:pPr>
            <w:r w:rsidRPr="0029471F">
              <w:rPr>
                <w:rFonts w:ascii="Times New Roman" w:hAnsi="Times New Roman" w:cs="Times New Roman"/>
                <w:b/>
                <w:sz w:val="24"/>
                <w:szCs w:val="24"/>
              </w:rPr>
              <w:t>Iš viso</w:t>
            </w:r>
          </w:p>
        </w:tc>
        <w:tc>
          <w:tcPr>
            <w:tcW w:w="2835" w:type="dxa"/>
            <w:vAlign w:val="center"/>
          </w:tcPr>
          <w:p w14:paraId="0D2BF794" w14:textId="77777777" w:rsidR="00084D57" w:rsidRPr="0029471F" w:rsidRDefault="00084D57" w:rsidP="002869DD">
            <w:pPr>
              <w:widowControl w:val="0"/>
              <w:jc w:val="center"/>
              <w:rPr>
                <w:rFonts w:ascii="Times New Roman" w:hAnsi="Times New Roman" w:cs="Times New Roman"/>
                <w:sz w:val="24"/>
                <w:szCs w:val="24"/>
              </w:rPr>
            </w:pPr>
            <w:r w:rsidRPr="0029471F">
              <w:rPr>
                <w:rFonts w:ascii="Times New Roman" w:hAnsi="Times New Roman" w:cs="Times New Roman"/>
                <w:sz w:val="24"/>
                <w:szCs w:val="24"/>
              </w:rPr>
              <w:t>397 / 30*</w:t>
            </w:r>
          </w:p>
        </w:tc>
        <w:tc>
          <w:tcPr>
            <w:tcW w:w="2664" w:type="dxa"/>
            <w:vAlign w:val="center"/>
          </w:tcPr>
          <w:p w14:paraId="6AC59306" w14:textId="77777777" w:rsidR="00084D57" w:rsidRPr="0029471F" w:rsidRDefault="00084D57" w:rsidP="002869DD">
            <w:pPr>
              <w:widowControl w:val="0"/>
              <w:jc w:val="center"/>
              <w:rPr>
                <w:rFonts w:ascii="Times New Roman" w:hAnsi="Times New Roman" w:cs="Times New Roman"/>
                <w:sz w:val="24"/>
                <w:szCs w:val="24"/>
              </w:rPr>
            </w:pPr>
          </w:p>
        </w:tc>
      </w:tr>
    </w:tbl>
    <w:p w14:paraId="5BC31F13" w14:textId="77777777" w:rsidR="00084D57" w:rsidRPr="0029471F" w:rsidRDefault="00084D57" w:rsidP="000D3BB8">
      <w:pPr>
        <w:widowControl w:val="0"/>
        <w:rPr>
          <w:rFonts w:ascii="Times New Roman" w:hAnsi="Times New Roman" w:cs="Times New Roman"/>
          <w:i/>
          <w:sz w:val="24"/>
          <w:szCs w:val="24"/>
        </w:rPr>
      </w:pPr>
      <w:r w:rsidRPr="0029471F">
        <w:rPr>
          <w:rFonts w:ascii="Times New Roman" w:hAnsi="Times New Roman" w:cs="Times New Roman"/>
          <w:sz w:val="24"/>
          <w:szCs w:val="24"/>
        </w:rPr>
        <w:t>(ŠVIS ir ŠPT 2020 m. spalio 1 d. duomenimis)</w:t>
      </w:r>
    </w:p>
    <w:p w14:paraId="069B844A" w14:textId="59B52DDC" w:rsidR="00C96B63" w:rsidRPr="00E34175" w:rsidRDefault="00084D57" w:rsidP="002869DD">
      <w:pPr>
        <w:widowControl w:val="0"/>
        <w:jc w:val="both"/>
        <w:rPr>
          <w:rFonts w:ascii="Times New Roman" w:hAnsi="Times New Roman" w:cs="Times New Roman"/>
          <w:bCs/>
          <w:sz w:val="24"/>
          <w:szCs w:val="24"/>
        </w:rPr>
      </w:pPr>
      <w:r w:rsidRPr="0029471F">
        <w:rPr>
          <w:rFonts w:ascii="Times New Roman" w:hAnsi="Times New Roman" w:cs="Times New Roman"/>
          <w:b/>
          <w:bCs/>
          <w:iCs/>
          <w:sz w:val="24"/>
          <w:szCs w:val="24"/>
        </w:rPr>
        <w:t>*</w:t>
      </w:r>
      <w:r w:rsidRPr="0029471F">
        <w:rPr>
          <w:rFonts w:ascii="Times New Roman" w:hAnsi="Times New Roman" w:cs="Times New Roman"/>
          <w:bCs/>
          <w:i/>
          <w:sz w:val="24"/>
          <w:szCs w:val="24"/>
        </w:rPr>
        <w:t xml:space="preserve"> </w:t>
      </w:r>
      <w:r w:rsidRPr="0029471F">
        <w:rPr>
          <w:rFonts w:ascii="Times New Roman" w:hAnsi="Times New Roman" w:cs="Times New Roman"/>
          <w:bCs/>
          <w:sz w:val="24"/>
          <w:szCs w:val="24"/>
        </w:rPr>
        <w:t>Pateiktas s</w:t>
      </w:r>
      <w:r w:rsidRPr="0029471F">
        <w:rPr>
          <w:rFonts w:ascii="Times New Roman" w:eastAsia="Times New Roman" w:hAnsi="Times New Roman" w:cs="Times New Roman"/>
          <w:sz w:val="24"/>
          <w:szCs w:val="24"/>
        </w:rPr>
        <w:t xml:space="preserve">pecialiųjų ugdymo(si) poreikių </w:t>
      </w:r>
      <w:r w:rsidRPr="0029471F">
        <w:rPr>
          <w:rFonts w:ascii="Times New Roman" w:hAnsi="Times New Roman" w:cs="Times New Roman"/>
          <w:bCs/>
          <w:sz w:val="24"/>
          <w:szCs w:val="24"/>
        </w:rPr>
        <w:t>1–12 kl.</w:t>
      </w:r>
      <w:r w:rsidRPr="0029471F">
        <w:rPr>
          <w:rFonts w:ascii="Times New Roman" w:eastAsia="Times New Roman" w:hAnsi="Times New Roman" w:cs="Times New Roman"/>
          <w:sz w:val="24"/>
          <w:szCs w:val="24"/>
        </w:rPr>
        <w:t xml:space="preserve"> mokinių skaičius</w:t>
      </w:r>
      <w:r w:rsidRPr="0029471F">
        <w:rPr>
          <w:rFonts w:ascii="Times New Roman" w:hAnsi="Times New Roman" w:cs="Times New Roman"/>
          <w:bCs/>
          <w:sz w:val="24"/>
          <w:szCs w:val="24"/>
        </w:rPr>
        <w:t>.</w:t>
      </w:r>
    </w:p>
    <w:p w14:paraId="6249CB5D" w14:textId="0F4AEA1D" w:rsidR="00C96B63" w:rsidRPr="00C96B63" w:rsidRDefault="00C96B63" w:rsidP="002869DD">
      <w:pPr>
        <w:widowControl w:val="0"/>
        <w:spacing w:after="0"/>
        <w:ind w:firstLine="567"/>
        <w:jc w:val="both"/>
        <w:rPr>
          <w:rFonts w:ascii="Times New Roman" w:hAnsi="Times New Roman" w:cs="Times New Roman"/>
          <w:sz w:val="24"/>
          <w:szCs w:val="24"/>
        </w:rPr>
      </w:pPr>
      <w:r w:rsidRPr="00C96B63">
        <w:rPr>
          <w:rFonts w:ascii="Times New Roman" w:hAnsi="Times New Roman" w:cs="Times New Roman"/>
          <w:sz w:val="24"/>
          <w:szCs w:val="24"/>
        </w:rPr>
        <w:t>201</w:t>
      </w:r>
      <w:r w:rsidR="00E34175">
        <w:rPr>
          <w:rFonts w:ascii="Times New Roman" w:hAnsi="Times New Roman" w:cs="Times New Roman"/>
          <w:sz w:val="24"/>
          <w:szCs w:val="24"/>
        </w:rPr>
        <w:t>6</w:t>
      </w:r>
      <w:r w:rsidRPr="00C96B63">
        <w:rPr>
          <w:rFonts w:ascii="Times New Roman" w:hAnsi="Times New Roman" w:cs="Times New Roman"/>
          <w:sz w:val="24"/>
          <w:szCs w:val="24"/>
        </w:rPr>
        <w:t xml:space="preserve">–2020 m. Savivaldybės BUM kasmet mažėjo mokinių skaičius, tačiau didėjo mokinių, turinčių </w:t>
      </w:r>
      <w:r w:rsidRPr="00C96B63">
        <w:rPr>
          <w:rFonts w:ascii="Times New Roman" w:eastAsia="Times New Roman" w:hAnsi="Times New Roman" w:cs="Times New Roman"/>
          <w:sz w:val="24"/>
          <w:szCs w:val="24"/>
        </w:rPr>
        <w:t>specialiųjų ugdymo(si) poreikių,</w:t>
      </w:r>
      <w:r w:rsidRPr="00C96B63">
        <w:rPr>
          <w:rFonts w:ascii="Times New Roman" w:hAnsi="Times New Roman" w:cs="Times New Roman"/>
          <w:sz w:val="24"/>
          <w:szCs w:val="24"/>
        </w:rPr>
        <w:t xml:space="preserve"> skaičius. Darytina išvada, kad didesniam skaičiui mokinių atliekamas vertinimas ir teikiama švietimo pagalba.</w:t>
      </w:r>
    </w:p>
    <w:p w14:paraId="1D57E0B3" w14:textId="6C349AA6" w:rsidR="00E34175" w:rsidRPr="003C07AC" w:rsidRDefault="00C96B63" w:rsidP="003C07AC">
      <w:pPr>
        <w:widowControl w:val="0"/>
        <w:spacing w:after="0"/>
        <w:ind w:firstLine="567"/>
        <w:jc w:val="both"/>
        <w:rPr>
          <w:rFonts w:ascii="Times New Roman" w:hAnsi="Times New Roman" w:cs="Times New Roman"/>
          <w:sz w:val="24"/>
          <w:szCs w:val="24"/>
        </w:rPr>
      </w:pPr>
      <w:r w:rsidRPr="00C96B63">
        <w:rPr>
          <w:rFonts w:ascii="Times New Roman" w:hAnsi="Times New Roman" w:cs="Times New Roman"/>
          <w:sz w:val="24"/>
          <w:szCs w:val="24"/>
        </w:rPr>
        <w:t xml:space="preserve"> ŠPT 2020 m. rugsėjo 1 d. duomenimis logopedo pagalba reikalinga 624 mokiniams ir 267 ugdytiniams, specialiojo pedagogo pagalba reikalinga 319 mokinių ir 42 ugdytiniams, psichologo pagalba – 268 mokiniams ir 45 ugdytiniams</w:t>
      </w:r>
      <w:r w:rsidR="00E34175">
        <w:rPr>
          <w:rFonts w:ascii="Times New Roman" w:hAnsi="Times New Roman" w:cs="Times New Roman"/>
          <w:sz w:val="24"/>
          <w:szCs w:val="24"/>
        </w:rPr>
        <w:t>.</w:t>
      </w:r>
    </w:p>
    <w:p w14:paraId="327731DB" w14:textId="77777777" w:rsidR="0090305B" w:rsidRPr="003C07AC" w:rsidRDefault="00DF1E19" w:rsidP="003C07AC">
      <w:pPr>
        <w:pStyle w:val="Antrat3"/>
        <w:jc w:val="center"/>
        <w:rPr>
          <w:rFonts w:ascii="Times New Roman" w:hAnsi="Times New Roman" w:cs="Times New Roman"/>
          <w:sz w:val="24"/>
          <w:szCs w:val="24"/>
        </w:rPr>
      </w:pPr>
      <w:bookmarkStart w:id="63" w:name="_Toc65576642"/>
      <w:bookmarkStart w:id="64" w:name="_Hlk65443054"/>
      <w:r w:rsidRPr="003C07AC">
        <w:rPr>
          <w:rFonts w:ascii="Times New Roman" w:hAnsi="Times New Roman" w:cs="Times New Roman"/>
          <w:sz w:val="24"/>
          <w:szCs w:val="24"/>
        </w:rPr>
        <w:t xml:space="preserve">9.3. </w:t>
      </w:r>
      <w:r w:rsidR="0090305B" w:rsidRPr="003C07AC">
        <w:rPr>
          <w:rFonts w:ascii="Times New Roman" w:hAnsi="Times New Roman" w:cs="Times New Roman"/>
          <w:sz w:val="24"/>
          <w:szCs w:val="24"/>
        </w:rPr>
        <w:t>Mokinių užimtumo užtikrinimas</w:t>
      </w:r>
      <w:bookmarkEnd w:id="63"/>
    </w:p>
    <w:bookmarkEnd w:id="64"/>
    <w:p w14:paraId="6A9D9052" w14:textId="77777777" w:rsidR="00E1138D" w:rsidRPr="00E1138D" w:rsidRDefault="00E1138D" w:rsidP="00E1138D">
      <w:pPr>
        <w:tabs>
          <w:tab w:val="left" w:pos="738"/>
        </w:tabs>
        <w:spacing w:after="0" w:line="240" w:lineRule="auto"/>
        <w:ind w:firstLine="567"/>
        <w:jc w:val="both"/>
        <w:rPr>
          <w:rFonts w:ascii="Times New Roman" w:eastAsia="Times New Roman" w:hAnsi="Times New Roman" w:cs="Times New Roman"/>
          <w:sz w:val="24"/>
          <w:szCs w:val="24"/>
        </w:rPr>
      </w:pPr>
      <w:r w:rsidRPr="00E1138D">
        <w:rPr>
          <w:rFonts w:ascii="Times New Roman" w:eastAsia="Times New Roman" w:hAnsi="Times New Roman" w:cs="Times New Roman"/>
          <w:sz w:val="24"/>
          <w:szCs w:val="24"/>
        </w:rPr>
        <w:t xml:space="preserve">Savivaldybės bendrojo ugdymo mokyklose nuosekliai plečiamos mokinių popamokinio užimtumo paslaugos. 2018–2019 m. m. Lietuvos Respublikos švietimo ir mokslo ministro 2018 m. birželio 26 d. įsakymu Nr. V-606 „Dėl rekomendacijų dėl visos dienos mokyklos kūrimo ir veiklos organizavimo patvirtinimo“ Šiaulių r. Gruzdžių gimnazijoje bei Šiaulių r. Kuršėnų Pavenčių mokykloje-daugiafunkciame centre buvo išbandytas visos dienos mokyklos (toliau – VDM) modelis. Organizuojant VDM švietimo įstaigose yra užtikrinamos sąlygos kokybiškam, socialiai teisingam ir lygias galimybes užtikrinančiam visapusiškam kiekvieno mokinio / vaiko ugdymui(si) visą dieną saugioje aplinkoje. Sėkmingai išbandžius VDM organizavimą, veikla buvo tęsiama tiek 2019–2020, tiek ir 2020–2021 m. m. </w:t>
      </w:r>
    </w:p>
    <w:p w14:paraId="39B68E9A" w14:textId="21CB94DD" w:rsidR="00E1138D" w:rsidRPr="00E1138D" w:rsidRDefault="00E1138D" w:rsidP="00E1138D">
      <w:pPr>
        <w:tabs>
          <w:tab w:val="left" w:pos="738"/>
        </w:tabs>
        <w:spacing w:after="0" w:line="240" w:lineRule="auto"/>
        <w:ind w:firstLine="567"/>
        <w:jc w:val="both"/>
        <w:rPr>
          <w:rFonts w:ascii="Times New Roman" w:eastAsia="Times New Roman" w:hAnsi="Times New Roman" w:cs="Times New Roman"/>
          <w:sz w:val="24"/>
          <w:szCs w:val="24"/>
        </w:rPr>
      </w:pPr>
      <w:r w:rsidRPr="00E1138D">
        <w:rPr>
          <w:rFonts w:ascii="Times New Roman" w:eastAsia="Times New Roman" w:hAnsi="Times New Roman" w:cs="Times New Roman"/>
          <w:sz w:val="24"/>
          <w:szCs w:val="24"/>
        </w:rPr>
        <w:t>2020 m. devyniose Savivaldybės BUM (Kužių gimnazijoje, Kuršėnų Daugėlių, Kuršėnų Stasio Anglickio progimnazijose, Ginkūnų Sofijos ir Vladimiro Zubovų, Dubysos aukštupio, Drąsučių, Šilėnų, Voveriškių mokyklose) buvo įsteigtos prailginto ugdymo(si) grupės. Paminėtųjų mokyklų pradinių klasių mokiniams, jų tėvų pageidavimu lankantiems minėtas grupes, sudaromos galimybės tenkinti socialinius, švietimo ir kultūros poreikius (t.</w:t>
      </w:r>
      <w:r w:rsidR="00296DB3">
        <w:rPr>
          <w:rFonts w:ascii="Times New Roman" w:eastAsia="Times New Roman" w:hAnsi="Times New Roman" w:cs="Times New Roman"/>
          <w:sz w:val="24"/>
          <w:szCs w:val="24"/>
        </w:rPr>
        <w:t xml:space="preserve"> </w:t>
      </w:r>
      <w:r w:rsidRPr="00E1138D">
        <w:rPr>
          <w:rFonts w:ascii="Times New Roman" w:eastAsia="Times New Roman" w:hAnsi="Times New Roman" w:cs="Times New Roman"/>
          <w:sz w:val="24"/>
          <w:szCs w:val="24"/>
        </w:rPr>
        <w:t xml:space="preserve">y. po pamokų mokiniams teikiama neformali švietimo pagalba, organizuojamos neformaliojo švietimo veiklos ir pan.). 2020 m. prailginto ugdymo(si) grupes / VDM lankančių mokinių skaičius – </w:t>
      </w:r>
      <w:r w:rsidR="00911DA2">
        <w:rPr>
          <w:rFonts w:ascii="Times New Roman" w:eastAsia="Times New Roman" w:hAnsi="Times New Roman" w:cs="Times New Roman"/>
          <w:sz w:val="24"/>
          <w:szCs w:val="24"/>
        </w:rPr>
        <w:t>2</w:t>
      </w:r>
      <w:r w:rsidR="00AA5361">
        <w:rPr>
          <w:rFonts w:ascii="Times New Roman" w:eastAsia="Times New Roman" w:hAnsi="Times New Roman" w:cs="Times New Roman"/>
          <w:sz w:val="24"/>
          <w:szCs w:val="24"/>
        </w:rPr>
        <w:t>3</w:t>
      </w:r>
      <w:r w:rsidRPr="00E1138D">
        <w:rPr>
          <w:rFonts w:ascii="Times New Roman" w:eastAsia="Times New Roman" w:hAnsi="Times New Roman" w:cs="Times New Roman"/>
          <w:sz w:val="24"/>
          <w:szCs w:val="24"/>
        </w:rPr>
        <w:t xml:space="preserve"> pav.</w:t>
      </w:r>
    </w:p>
    <w:p w14:paraId="2B898A9B" w14:textId="1AC16D42" w:rsidR="00E1138D" w:rsidRDefault="00EF53FC" w:rsidP="00E1138D">
      <w:pPr>
        <w:tabs>
          <w:tab w:val="left" w:pos="0"/>
        </w:tabs>
        <w:jc w:val="center"/>
        <w:rPr>
          <w:rFonts w:ascii="Times New Roman" w:eastAsia="Times New Roman" w:hAnsi="Times New Roman" w:cs="Times New Roman"/>
          <w:b/>
        </w:rPr>
      </w:pPr>
      <w:r>
        <w:rPr>
          <w:noProof/>
        </w:rPr>
        <w:lastRenderedPageBreak/>
        <w:drawing>
          <wp:inline distT="0" distB="0" distL="0" distR="0" wp14:anchorId="09894429" wp14:editId="1D354EFE">
            <wp:extent cx="4724400" cy="3055620"/>
            <wp:effectExtent l="0" t="0" r="0" b="11430"/>
            <wp:docPr id="33" name="Diagrama 33">
              <a:extLst xmlns:a="http://schemas.openxmlformats.org/drawingml/2006/main">
                <a:ext uri="{FF2B5EF4-FFF2-40B4-BE49-F238E27FC236}">
                  <a16:creationId xmlns:a16="http://schemas.microsoft.com/office/drawing/2014/main" id="{4857C714-4162-4EEC-8DA8-24BB164B7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4EBDA3" w14:textId="480B10B8" w:rsidR="00E1138D" w:rsidRPr="00E1138D" w:rsidRDefault="00485D70" w:rsidP="00E1138D">
      <w:pPr>
        <w:tabs>
          <w:tab w:val="left" w:pos="0"/>
        </w:tabs>
        <w:jc w:val="center"/>
        <w:rPr>
          <w:rFonts w:ascii="Times New Roman" w:eastAsia="Times New Roman" w:hAnsi="Times New Roman" w:cs="Times New Roman"/>
          <w:b/>
          <w:color w:val="000000"/>
          <w:sz w:val="24"/>
          <w:szCs w:val="24"/>
        </w:rPr>
      </w:pPr>
      <w:r w:rsidRPr="00911DA2">
        <w:rPr>
          <w:rFonts w:ascii="Times New Roman" w:eastAsia="Times New Roman" w:hAnsi="Times New Roman" w:cs="Times New Roman"/>
          <w:b/>
          <w:sz w:val="24"/>
          <w:szCs w:val="24"/>
        </w:rPr>
        <w:t>2</w:t>
      </w:r>
      <w:r w:rsidR="00AA5361">
        <w:rPr>
          <w:rFonts w:ascii="Times New Roman" w:eastAsia="Times New Roman" w:hAnsi="Times New Roman" w:cs="Times New Roman"/>
          <w:b/>
          <w:sz w:val="24"/>
          <w:szCs w:val="24"/>
        </w:rPr>
        <w:t>3</w:t>
      </w:r>
      <w:r w:rsidR="00E1138D" w:rsidRPr="00911DA2">
        <w:rPr>
          <w:rFonts w:ascii="Times New Roman" w:eastAsia="Times New Roman" w:hAnsi="Times New Roman" w:cs="Times New Roman"/>
          <w:b/>
          <w:sz w:val="24"/>
          <w:szCs w:val="24"/>
        </w:rPr>
        <w:t xml:space="preserve"> pav.</w:t>
      </w:r>
      <w:r w:rsidR="00E1138D" w:rsidRPr="00E1138D">
        <w:rPr>
          <w:rFonts w:ascii="Times New Roman" w:eastAsia="Times New Roman" w:hAnsi="Times New Roman" w:cs="Times New Roman"/>
          <w:b/>
          <w:sz w:val="24"/>
          <w:szCs w:val="24"/>
        </w:rPr>
        <w:t xml:space="preserve"> </w:t>
      </w:r>
      <w:r w:rsidR="00E1138D" w:rsidRPr="00E1138D">
        <w:rPr>
          <w:rFonts w:ascii="Times New Roman" w:eastAsia="Times New Roman" w:hAnsi="Times New Roman" w:cs="Times New Roman"/>
          <w:bCs/>
          <w:sz w:val="24"/>
          <w:szCs w:val="24"/>
        </w:rPr>
        <w:t>Prailginto ugdymo(si) grupes / VDM lankančių mokinių skaičius</w:t>
      </w:r>
    </w:p>
    <w:p w14:paraId="01737F2E" w14:textId="1190DBD9" w:rsidR="00E34175" w:rsidRPr="00E34175" w:rsidRDefault="00E34175" w:rsidP="002869DD">
      <w:pPr>
        <w:widowControl w:val="0"/>
        <w:ind w:firstLine="567"/>
        <w:jc w:val="both"/>
        <w:rPr>
          <w:rFonts w:ascii="Times New Roman" w:eastAsia="Times New Roman" w:hAnsi="Times New Roman" w:cs="Times New Roman"/>
          <w:sz w:val="24"/>
          <w:szCs w:val="24"/>
        </w:rPr>
      </w:pPr>
      <w:r w:rsidRPr="00E34175">
        <w:rPr>
          <w:rFonts w:ascii="Times New Roman" w:eastAsia="Times New Roman" w:hAnsi="Times New Roman" w:cs="Times New Roman"/>
          <w:sz w:val="24"/>
          <w:szCs w:val="24"/>
        </w:rPr>
        <w:t>Užtikrinant kuo įvairesnę NVŠ veiklą, Savivaldybėje veikė trys formalųjį švietimą papildančios ir neformaliojo švietimo įstaigos. Jose 2020 m. spalio 1 d. duomenimis mokslo metus pradėjo 961 mokinys: 324 – Kuršėnų meno mokykloje, 389 – Kuršėnų sporto mokykloje, 248 – Kuršėnų kūrybos namuose. BUM mokinių skaičius Savivaldybėje mažėja, tačiau vaikų, lankančių formalųjį švietimą papildančias ir neformaliojo švietimo įstaigas, skaičius didėja (palyginimui: 2019–2020 m. m. – 909; 2018–2019 m. m. – 926).</w:t>
      </w:r>
    </w:p>
    <w:p w14:paraId="46E2C2AE" w14:textId="77777777" w:rsidR="00E34175" w:rsidRPr="00270DE0" w:rsidRDefault="00E34175" w:rsidP="002869DD">
      <w:pPr>
        <w:widowControl w:val="0"/>
        <w:jc w:val="center"/>
      </w:pPr>
      <w:r w:rsidRPr="001B1F19">
        <w:rPr>
          <w:rFonts w:ascii="Times New Roman" w:hAnsi="Times New Roman" w:cs="Times New Roman"/>
          <w:noProof/>
          <w:sz w:val="20"/>
          <w:szCs w:val="20"/>
        </w:rPr>
        <w:drawing>
          <wp:inline distT="0" distB="0" distL="0" distR="0" wp14:anchorId="29E8921C" wp14:editId="53070E6C">
            <wp:extent cx="4732020" cy="3093720"/>
            <wp:effectExtent l="0" t="0" r="11430" b="11430"/>
            <wp:docPr id="13"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5D5E18" w14:textId="0C544475" w:rsidR="00E34175" w:rsidRPr="00A66C8B" w:rsidRDefault="00E34175" w:rsidP="002869DD">
      <w:pPr>
        <w:widowControl w:val="0"/>
        <w:jc w:val="center"/>
        <w:rPr>
          <w:rFonts w:ascii="Times New Roman" w:eastAsia="Times New Roman" w:hAnsi="Times New Roman" w:cs="Times New Roman"/>
          <w:sz w:val="24"/>
          <w:szCs w:val="24"/>
        </w:rPr>
      </w:pPr>
      <w:r w:rsidRPr="00A66C8B">
        <w:rPr>
          <w:rFonts w:ascii="Times New Roman" w:eastAsia="Times New Roman" w:hAnsi="Times New Roman" w:cs="Times New Roman"/>
          <w:sz w:val="24"/>
          <w:szCs w:val="24"/>
        </w:rPr>
        <w:t xml:space="preserve"> </w:t>
      </w:r>
      <w:r w:rsidR="00C600FB" w:rsidRPr="00A66C8B">
        <w:rPr>
          <w:rFonts w:ascii="Times New Roman" w:eastAsia="Times New Roman" w:hAnsi="Times New Roman" w:cs="Times New Roman"/>
          <w:b/>
          <w:bCs/>
          <w:sz w:val="24"/>
          <w:szCs w:val="24"/>
        </w:rPr>
        <w:t>2</w:t>
      </w:r>
      <w:r w:rsidR="00AA5361">
        <w:rPr>
          <w:rFonts w:ascii="Times New Roman" w:eastAsia="Times New Roman" w:hAnsi="Times New Roman" w:cs="Times New Roman"/>
          <w:b/>
          <w:bCs/>
          <w:sz w:val="24"/>
          <w:szCs w:val="24"/>
        </w:rPr>
        <w:t>4</w:t>
      </w:r>
      <w:r w:rsidR="00612724" w:rsidRPr="00A66C8B">
        <w:rPr>
          <w:rFonts w:ascii="Times New Roman" w:eastAsia="Times New Roman" w:hAnsi="Times New Roman" w:cs="Times New Roman"/>
          <w:b/>
          <w:bCs/>
          <w:sz w:val="24"/>
          <w:szCs w:val="24"/>
        </w:rPr>
        <w:t xml:space="preserve"> </w:t>
      </w:r>
      <w:r w:rsidRPr="00A66C8B">
        <w:rPr>
          <w:rFonts w:ascii="Times New Roman" w:eastAsia="Times New Roman" w:hAnsi="Times New Roman" w:cs="Times New Roman"/>
          <w:b/>
          <w:bCs/>
          <w:sz w:val="24"/>
          <w:szCs w:val="24"/>
        </w:rPr>
        <w:t>pav.</w:t>
      </w:r>
      <w:r w:rsidRPr="00A66C8B">
        <w:rPr>
          <w:rFonts w:ascii="Times New Roman" w:eastAsia="Times New Roman" w:hAnsi="Times New Roman" w:cs="Times New Roman"/>
          <w:sz w:val="24"/>
          <w:szCs w:val="24"/>
        </w:rPr>
        <w:t xml:space="preserve"> Formalųjį švietimą papildančių ir NVŠ įstaigų mokinių skaičius (vnt.), skirtumas (vnt.) ir pokytis per metus (proc.) 2016–2020 m.</w:t>
      </w:r>
    </w:p>
    <w:p w14:paraId="2EEF8407" w14:textId="2CA85309" w:rsidR="00E34175" w:rsidRDefault="00E34175" w:rsidP="002869DD">
      <w:pPr>
        <w:widowControl w:val="0"/>
        <w:ind w:firstLine="567"/>
        <w:jc w:val="both"/>
        <w:rPr>
          <w:rFonts w:ascii="Times New Roman" w:eastAsia="Times New Roman" w:hAnsi="Times New Roman" w:cs="Times New Roman"/>
          <w:sz w:val="24"/>
          <w:szCs w:val="24"/>
        </w:rPr>
      </w:pPr>
      <w:r w:rsidRPr="00E34175">
        <w:rPr>
          <w:rFonts w:ascii="Times New Roman" w:eastAsia="Times New Roman" w:hAnsi="Times New Roman" w:cs="Times New Roman"/>
          <w:sz w:val="24"/>
          <w:szCs w:val="24"/>
        </w:rPr>
        <w:t xml:space="preserve">Savivaldybės formalųjį švietimą papildančiose ir neformaliojo švietimo įstaigose sudarytos galimybės mokiniams pasirinkti kelias formalųjį švietimą papildančias ir / ar neformaliojo švietimo programas, todėl formalųjį švietimą papildančiose ir / ar neformaliojo švietimo programose besimokančių mokinių skaičius yra didesnis nei mokinių skaičius formalųjį švietimą papildančiose ir </w:t>
      </w:r>
      <w:r w:rsidRPr="00E34175">
        <w:rPr>
          <w:rFonts w:ascii="Times New Roman" w:eastAsia="Times New Roman" w:hAnsi="Times New Roman" w:cs="Times New Roman"/>
          <w:sz w:val="24"/>
          <w:szCs w:val="24"/>
        </w:rPr>
        <w:lastRenderedPageBreak/>
        <w:t xml:space="preserve">neformaliojo švietimo įstaigose. Formalųjį švietimą papildančiose ir / ar neformaliojo švietimo programose, 2020 m. spalio 1 d. duomenimis, mokslo metus pradėjo 1030 mokinių: 360 – Kuršėnų meno mokykloje, 389 – Kuršėnų sporto mokykloje, 281 – Kuršėnų kūrybos namuose. </w:t>
      </w:r>
      <w:bookmarkStart w:id="65" w:name="_Hlk58861276"/>
      <w:r w:rsidRPr="00E34175">
        <w:rPr>
          <w:rFonts w:ascii="Times New Roman" w:eastAsia="Times New Roman" w:hAnsi="Times New Roman" w:cs="Times New Roman"/>
          <w:sz w:val="24"/>
          <w:szCs w:val="24"/>
        </w:rPr>
        <w:t xml:space="preserve">Kuršėnų sporto mokykloje mokinių skaičius ir programose besimokančių mokinių skaičius yra toks pat – 389. </w:t>
      </w:r>
      <w:bookmarkEnd w:id="65"/>
      <w:r w:rsidRPr="00E34175">
        <w:rPr>
          <w:rFonts w:ascii="Times New Roman" w:eastAsia="Times New Roman" w:hAnsi="Times New Roman" w:cs="Times New Roman"/>
          <w:sz w:val="24"/>
          <w:szCs w:val="24"/>
        </w:rPr>
        <w:t xml:space="preserve">BUM mokinių skaičius Savivaldybėje mažėja, tačiau vaikų, lankančių formalųjį švietimą papildančias ir neformaliojo švietimo programas, skaičius didėja </w:t>
      </w:r>
      <w:bookmarkStart w:id="66" w:name="_Hlk58859245"/>
      <w:r w:rsidRPr="00E34175">
        <w:rPr>
          <w:rFonts w:ascii="Times New Roman" w:eastAsia="Times New Roman" w:hAnsi="Times New Roman" w:cs="Times New Roman"/>
          <w:sz w:val="24"/>
          <w:szCs w:val="24"/>
        </w:rPr>
        <w:t>(palyginimui: 2019–2020 m. m. – 973; 2018–2019 m. m. – 974).</w:t>
      </w:r>
      <w:bookmarkEnd w:id="66"/>
    </w:p>
    <w:p w14:paraId="39DA7EC5" w14:textId="3A031FB0" w:rsidR="008F112A" w:rsidRPr="00A66575" w:rsidRDefault="008F112A" w:rsidP="00A66575">
      <w:pPr>
        <w:pStyle w:val="Antrat2"/>
        <w:spacing w:before="0" w:after="0"/>
        <w:jc w:val="center"/>
        <w:rPr>
          <w:rFonts w:ascii="Times New Roman" w:hAnsi="Times New Roman" w:cs="Times New Roman"/>
          <w:sz w:val="24"/>
          <w:szCs w:val="24"/>
        </w:rPr>
      </w:pPr>
      <w:bookmarkStart w:id="67" w:name="_Toc65576643"/>
      <w:bookmarkStart w:id="68" w:name="_Hlk65488810"/>
      <w:r w:rsidRPr="00A66575">
        <w:rPr>
          <w:rFonts w:ascii="Times New Roman" w:hAnsi="Times New Roman" w:cs="Times New Roman"/>
          <w:sz w:val="24"/>
          <w:szCs w:val="24"/>
        </w:rPr>
        <w:t>10. Pedagoginiai darbuotojai</w:t>
      </w:r>
      <w:bookmarkEnd w:id="67"/>
    </w:p>
    <w:bookmarkEnd w:id="68"/>
    <w:p w14:paraId="0E3E118E" w14:textId="77777777" w:rsidR="008F112A" w:rsidRDefault="008F112A" w:rsidP="008F112A">
      <w:pPr>
        <w:spacing w:after="0" w:line="240" w:lineRule="auto"/>
        <w:rPr>
          <w:rFonts w:ascii="Times New Roman" w:hAnsi="Times New Roman" w:cs="Times New Roman"/>
          <w:sz w:val="24"/>
          <w:szCs w:val="24"/>
        </w:rPr>
      </w:pPr>
    </w:p>
    <w:p w14:paraId="51D3199A" w14:textId="50C11ED9" w:rsidR="003236EB" w:rsidRDefault="008F112A" w:rsidP="00CA2CEF">
      <w:pPr>
        <w:spacing w:after="0" w:line="240" w:lineRule="auto"/>
        <w:ind w:right="27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Septyniolikoje BUM dirbo 555 pedagoginiai darbuotojai (vienas pedagoginis darbuotojas skaičiuojamas tiek kertų, keliose įstaigose dirbo). Daugiausiai pedagoginių darbuotojų dirbo Kuršėnų Pavenčių MDC (60), mažiausiai – Pakapės mokykloje ir Raudėnų MDC (po 18). Kasmet pedagoginių darbuotojų skaičius mažėja apytiksliai 4 proc.</w:t>
      </w:r>
    </w:p>
    <w:p w14:paraId="0F625F1D" w14:textId="77777777" w:rsidR="003236EB" w:rsidRDefault="003236EB" w:rsidP="008F112A">
      <w:pPr>
        <w:spacing w:after="0" w:line="240" w:lineRule="auto"/>
        <w:ind w:right="276" w:firstLine="567"/>
        <w:jc w:val="right"/>
        <w:rPr>
          <w:rFonts w:ascii="Times New Roman" w:eastAsia="Times New Roman" w:hAnsi="Times New Roman" w:cs="Times New Roman"/>
          <w:sz w:val="24"/>
          <w:szCs w:val="24"/>
        </w:rPr>
      </w:pPr>
    </w:p>
    <w:p w14:paraId="2FF21681" w14:textId="2A8A1C09" w:rsidR="008F112A" w:rsidRDefault="008F112A" w:rsidP="008F112A">
      <w:pPr>
        <w:spacing w:after="0" w:line="240" w:lineRule="auto"/>
        <w:ind w:right="276" w:firstLine="567"/>
        <w:jc w:val="right"/>
        <w:rPr>
          <w:rFonts w:ascii="Times New Roman" w:eastAsia="Times New Roman" w:hAnsi="Times New Roman" w:cs="Times New Roman"/>
          <w:color w:val="00B050"/>
          <w:sz w:val="24"/>
          <w:szCs w:val="24"/>
        </w:rPr>
      </w:pPr>
      <w:r>
        <w:rPr>
          <w:rFonts w:ascii="Times New Roman" w:eastAsia="Times New Roman" w:hAnsi="Times New Roman" w:cs="Times New Roman"/>
          <w:sz w:val="24"/>
          <w:szCs w:val="24"/>
        </w:rPr>
        <w:t xml:space="preserve"> </w:t>
      </w:r>
      <w:bookmarkStart w:id="69" w:name="_Hlk65488919"/>
      <w:r>
        <w:rPr>
          <w:rFonts w:ascii="Times New Roman" w:eastAsia="Times New Roman" w:hAnsi="Times New Roman" w:cs="Times New Roman"/>
          <w:sz w:val="24"/>
          <w:szCs w:val="24"/>
        </w:rPr>
        <w:t>1</w:t>
      </w:r>
      <w:r w:rsidR="001D4DBA">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lentelė</w:t>
      </w:r>
    </w:p>
    <w:p w14:paraId="069EBFD3" w14:textId="0561B605" w:rsidR="008F112A" w:rsidRPr="00CA2CEF" w:rsidRDefault="008F112A" w:rsidP="00CA2CEF">
      <w:pPr>
        <w:tabs>
          <w:tab w:val="left" w:pos="0"/>
        </w:tabs>
        <w:spacing w:after="0" w:line="240" w:lineRule="auto"/>
        <w:ind w:right="-1"/>
        <w:jc w:val="center"/>
        <w:rPr>
          <w:rFonts w:ascii="Times New Roman" w:eastAsia="Times New Roman" w:hAnsi="Times New Roman" w:cs="Times New Roman"/>
          <w:b/>
          <w:iCs/>
          <w:sz w:val="24"/>
          <w:szCs w:val="24"/>
        </w:rPr>
      </w:pPr>
      <w:r w:rsidRPr="008F112A">
        <w:rPr>
          <w:rFonts w:ascii="Times New Roman" w:eastAsia="Times New Roman" w:hAnsi="Times New Roman" w:cs="Times New Roman"/>
          <w:b/>
          <w:iCs/>
          <w:sz w:val="24"/>
          <w:szCs w:val="24"/>
        </w:rPr>
        <w:t>BUM pedagoginių darbuotojų skaičius</w:t>
      </w:r>
      <w:bookmarkEnd w:id="6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67"/>
        <w:gridCol w:w="3969"/>
        <w:gridCol w:w="1701"/>
        <w:gridCol w:w="1701"/>
        <w:gridCol w:w="1695"/>
      </w:tblGrid>
      <w:tr w:rsidR="008F112A" w:rsidRPr="00300B5F" w14:paraId="3A46CAE3" w14:textId="77777777" w:rsidTr="008F112A">
        <w:trPr>
          <w:trHeight w:val="299"/>
        </w:trPr>
        <w:tc>
          <w:tcPr>
            <w:tcW w:w="4536" w:type="dxa"/>
            <w:gridSpan w:val="2"/>
            <w:vMerge w:val="restart"/>
            <w:tcBorders>
              <w:top w:val="single" w:sz="4" w:space="0" w:color="auto"/>
              <w:left w:val="single" w:sz="4" w:space="0" w:color="auto"/>
              <w:bottom w:val="single" w:sz="4" w:space="0" w:color="auto"/>
              <w:right w:val="single" w:sz="4" w:space="0" w:color="auto"/>
            </w:tcBorders>
          </w:tcPr>
          <w:p w14:paraId="1331B43B"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p w14:paraId="74DC0636"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Mokykla</w:t>
            </w:r>
          </w:p>
        </w:tc>
        <w:tc>
          <w:tcPr>
            <w:tcW w:w="5097" w:type="dxa"/>
            <w:gridSpan w:val="3"/>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37E72A19" w14:textId="77777777" w:rsidR="008F112A" w:rsidRPr="00300B5F" w:rsidRDefault="008F112A">
            <w:pPr>
              <w:spacing w:after="0" w:line="240" w:lineRule="auto"/>
              <w:ind w:right="-1"/>
              <w:jc w:val="center"/>
              <w:rPr>
                <w:rFonts w:ascii="Times New Roman" w:eastAsia="Times New Roman" w:hAnsi="Times New Roman" w:cs="Times New Roman"/>
                <w:b/>
                <w:sz w:val="24"/>
                <w:szCs w:val="24"/>
              </w:rPr>
            </w:pPr>
            <w:r w:rsidRPr="00300B5F">
              <w:rPr>
                <w:rFonts w:ascii="Times New Roman" w:eastAsia="Times New Roman" w:hAnsi="Times New Roman" w:cs="Times New Roman"/>
                <w:b/>
                <w:sz w:val="24"/>
                <w:szCs w:val="24"/>
              </w:rPr>
              <w:t xml:space="preserve">Pedagoginių darbuotojų skaičius </w:t>
            </w:r>
          </w:p>
        </w:tc>
      </w:tr>
      <w:tr w:rsidR="008F112A" w:rsidRPr="00300B5F" w14:paraId="0CA60384" w14:textId="77777777" w:rsidTr="008F112A">
        <w:trPr>
          <w:cantSplit/>
          <w:trHeight w:val="36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E23D15" w14:textId="77777777" w:rsidR="008F112A" w:rsidRPr="00300B5F" w:rsidRDefault="008F112A">
            <w:pPr>
              <w:spacing w:after="0"/>
              <w:rPr>
                <w:rFonts w:ascii="Times New Roman" w:eastAsia="Times New Roman" w:hAnsi="Times New Roman" w:cs="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A4E2792" w14:textId="77777777" w:rsidR="008F112A" w:rsidRPr="00300B5F" w:rsidRDefault="008F112A">
            <w:pPr>
              <w:spacing w:after="0" w:line="240" w:lineRule="auto"/>
              <w:jc w:val="center"/>
              <w:rPr>
                <w:rFonts w:ascii="Times New Roman" w:eastAsia="Times New Roman" w:hAnsi="Times New Roman" w:cs="Times New Roman"/>
                <w:b/>
                <w:bCs/>
              </w:rPr>
            </w:pPr>
            <w:r w:rsidRPr="00300B5F">
              <w:rPr>
                <w:rFonts w:ascii="Times New Roman" w:eastAsia="Times New Roman" w:hAnsi="Times New Roman" w:cs="Times New Roman"/>
                <w:b/>
                <w:bCs/>
              </w:rPr>
              <w:t>2018–2019 m. m.</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350D6D2" w14:textId="77777777" w:rsidR="008F112A" w:rsidRPr="00300B5F" w:rsidRDefault="008F112A">
            <w:pPr>
              <w:spacing w:after="0" w:line="240" w:lineRule="auto"/>
              <w:jc w:val="center"/>
              <w:rPr>
                <w:rFonts w:ascii="Times New Roman" w:eastAsia="Times New Roman" w:hAnsi="Times New Roman" w:cs="Times New Roman"/>
                <w:b/>
                <w:bCs/>
              </w:rPr>
            </w:pPr>
            <w:r w:rsidRPr="00300B5F">
              <w:rPr>
                <w:rFonts w:ascii="Times New Roman" w:eastAsia="Times New Roman" w:hAnsi="Times New Roman" w:cs="Times New Roman"/>
                <w:b/>
                <w:bCs/>
              </w:rPr>
              <w:t>2019–2020 m. m.</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F4DF468" w14:textId="77777777" w:rsidR="008F112A" w:rsidRPr="00300B5F" w:rsidRDefault="008F112A">
            <w:pPr>
              <w:spacing w:after="0" w:line="240" w:lineRule="auto"/>
              <w:ind w:hanging="62"/>
              <w:jc w:val="center"/>
              <w:rPr>
                <w:rFonts w:ascii="Times New Roman" w:eastAsia="Times New Roman" w:hAnsi="Times New Roman" w:cs="Times New Roman"/>
                <w:b/>
                <w:bCs/>
              </w:rPr>
            </w:pPr>
            <w:r w:rsidRPr="00300B5F">
              <w:rPr>
                <w:rFonts w:ascii="Times New Roman" w:eastAsia="Times New Roman" w:hAnsi="Times New Roman" w:cs="Times New Roman"/>
                <w:b/>
                <w:bCs/>
              </w:rPr>
              <w:t>2020–2021 m. m.</w:t>
            </w:r>
          </w:p>
        </w:tc>
      </w:tr>
      <w:tr w:rsidR="008F112A" w:rsidRPr="00300B5F" w14:paraId="629C39DC" w14:textId="77777777" w:rsidTr="008F112A">
        <w:trPr>
          <w:trHeight w:val="282"/>
        </w:trPr>
        <w:tc>
          <w:tcPr>
            <w:tcW w:w="567" w:type="dxa"/>
            <w:tcBorders>
              <w:top w:val="single" w:sz="4" w:space="0" w:color="auto"/>
              <w:left w:val="single" w:sz="4" w:space="0" w:color="auto"/>
              <w:bottom w:val="single" w:sz="4" w:space="0" w:color="auto"/>
              <w:right w:val="single" w:sz="4" w:space="0" w:color="auto"/>
            </w:tcBorders>
            <w:vAlign w:val="center"/>
            <w:hideMark/>
          </w:tcPr>
          <w:p w14:paraId="57E1883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0234693A"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Gruzdžių gimnazija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2FB57A1D"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44</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601A6C2C"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31</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70B4C952"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32</w:t>
            </w:r>
          </w:p>
        </w:tc>
      </w:tr>
      <w:tr w:rsidR="008F112A" w:rsidRPr="00300B5F" w14:paraId="72C5B666" w14:textId="77777777" w:rsidTr="008F112A">
        <w:trPr>
          <w:trHeight w:val="318"/>
        </w:trPr>
        <w:tc>
          <w:tcPr>
            <w:tcW w:w="567" w:type="dxa"/>
            <w:tcBorders>
              <w:top w:val="single" w:sz="4" w:space="0" w:color="auto"/>
              <w:left w:val="single" w:sz="4" w:space="0" w:color="auto"/>
              <w:bottom w:val="single" w:sz="4" w:space="0" w:color="auto"/>
              <w:right w:val="single" w:sz="4" w:space="0" w:color="auto"/>
            </w:tcBorders>
            <w:vAlign w:val="center"/>
            <w:hideMark/>
          </w:tcPr>
          <w:p w14:paraId="1E649C7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14D45303"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Lauryno Ivinskio gimnazija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30814746"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6A981035"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42</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66B2C1E7"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39</w:t>
            </w:r>
          </w:p>
        </w:tc>
      </w:tr>
      <w:tr w:rsidR="008F112A" w:rsidRPr="00300B5F" w14:paraId="343E8436" w14:textId="77777777" w:rsidTr="008F112A">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14:paraId="25F34E1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02074C2E"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Meškuičių gimnazija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6D023E4D"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34</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0A1CF5A8"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32</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1408E4CF"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42</w:t>
            </w:r>
          </w:p>
        </w:tc>
      </w:tr>
      <w:tr w:rsidR="008F112A" w:rsidRPr="00300B5F" w14:paraId="35F383B0" w14:textId="77777777" w:rsidTr="008F112A">
        <w:trPr>
          <w:trHeight w:val="317"/>
        </w:trPr>
        <w:tc>
          <w:tcPr>
            <w:tcW w:w="567" w:type="dxa"/>
            <w:tcBorders>
              <w:top w:val="single" w:sz="4" w:space="0" w:color="auto"/>
              <w:left w:val="single" w:sz="4" w:space="0" w:color="auto"/>
              <w:bottom w:val="single" w:sz="4" w:space="0" w:color="auto"/>
              <w:right w:val="single" w:sz="4" w:space="0" w:color="auto"/>
            </w:tcBorders>
            <w:vAlign w:val="center"/>
            <w:hideMark/>
          </w:tcPr>
          <w:p w14:paraId="5D62C922"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31CAFC10"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Kužių gimnazija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5334BC11"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291FB23E"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30</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4005B4BD"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34</w:t>
            </w:r>
          </w:p>
        </w:tc>
      </w:tr>
      <w:tr w:rsidR="008F112A" w:rsidRPr="00300B5F" w14:paraId="31A7CA56" w14:textId="77777777" w:rsidTr="008F112A">
        <w:trPr>
          <w:trHeight w:val="327"/>
        </w:trPr>
        <w:tc>
          <w:tcPr>
            <w:tcW w:w="567" w:type="dxa"/>
            <w:tcBorders>
              <w:top w:val="single" w:sz="4" w:space="0" w:color="auto"/>
              <w:left w:val="single" w:sz="4" w:space="0" w:color="auto"/>
              <w:bottom w:val="single" w:sz="4" w:space="0" w:color="auto"/>
              <w:right w:val="single" w:sz="4" w:space="0" w:color="auto"/>
            </w:tcBorders>
            <w:vAlign w:val="center"/>
            <w:hideMark/>
          </w:tcPr>
          <w:p w14:paraId="5A0FC64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2A36C612"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xml:space="preserve">Bazilionų MDC </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12597B6E"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23</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0DE0EB1A"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21</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08A80A82"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20</w:t>
            </w:r>
          </w:p>
        </w:tc>
      </w:tr>
      <w:tr w:rsidR="008F112A" w:rsidRPr="00300B5F" w14:paraId="5E68DCB1" w14:textId="77777777" w:rsidTr="008F112A">
        <w:trPr>
          <w:trHeight w:val="327"/>
        </w:trPr>
        <w:tc>
          <w:tcPr>
            <w:tcW w:w="567" w:type="dxa"/>
            <w:tcBorders>
              <w:top w:val="single" w:sz="4" w:space="0" w:color="auto"/>
              <w:left w:val="single" w:sz="4" w:space="0" w:color="auto"/>
              <w:bottom w:val="single" w:sz="4" w:space="0" w:color="auto"/>
              <w:right w:val="single" w:sz="4" w:space="0" w:color="auto"/>
            </w:tcBorders>
            <w:vAlign w:val="center"/>
            <w:hideMark/>
          </w:tcPr>
          <w:p w14:paraId="0D0A060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5497257F"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Drąsučių mokykla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45864DE1"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4C669B49"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25</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1760249A"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24</w:t>
            </w:r>
          </w:p>
        </w:tc>
      </w:tr>
      <w:tr w:rsidR="008F112A" w:rsidRPr="00300B5F" w14:paraId="586D98D3" w14:textId="77777777" w:rsidTr="008F112A">
        <w:trPr>
          <w:trHeight w:val="327"/>
        </w:trPr>
        <w:tc>
          <w:tcPr>
            <w:tcW w:w="567" w:type="dxa"/>
            <w:tcBorders>
              <w:top w:val="single" w:sz="4" w:space="0" w:color="auto"/>
              <w:left w:val="single" w:sz="4" w:space="0" w:color="auto"/>
              <w:bottom w:val="single" w:sz="4" w:space="0" w:color="auto"/>
              <w:right w:val="single" w:sz="4" w:space="0" w:color="auto"/>
            </w:tcBorders>
            <w:vAlign w:val="center"/>
            <w:hideMark/>
          </w:tcPr>
          <w:p w14:paraId="77E76DB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046898D1"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Dubysos aukštupio mokykla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3BBB384F"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186BF2E3"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0051AD2F"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53</w:t>
            </w:r>
          </w:p>
        </w:tc>
      </w:tr>
      <w:tr w:rsidR="008F112A" w:rsidRPr="00300B5F" w14:paraId="1D8B0EB6" w14:textId="77777777" w:rsidTr="008F112A">
        <w:trPr>
          <w:trHeight w:val="327"/>
        </w:trPr>
        <w:tc>
          <w:tcPr>
            <w:tcW w:w="567" w:type="dxa"/>
            <w:tcBorders>
              <w:top w:val="single" w:sz="4" w:space="0" w:color="auto"/>
              <w:left w:val="single" w:sz="4" w:space="0" w:color="auto"/>
              <w:bottom w:val="single" w:sz="4" w:space="0" w:color="auto"/>
              <w:right w:val="single" w:sz="4" w:space="0" w:color="auto"/>
            </w:tcBorders>
            <w:vAlign w:val="center"/>
            <w:hideMark/>
          </w:tcPr>
          <w:p w14:paraId="7F8CABB2"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8.</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52A3BA1C" w14:textId="57749A91"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Ginkūnų S</w:t>
            </w:r>
            <w:r w:rsidR="00300B5F">
              <w:rPr>
                <w:rFonts w:ascii="Times New Roman" w:eastAsia="Times New Roman" w:hAnsi="Times New Roman" w:cs="Times New Roman"/>
                <w:sz w:val="24"/>
                <w:szCs w:val="24"/>
              </w:rPr>
              <w:t>ofijos</w:t>
            </w:r>
            <w:r w:rsidRPr="00300B5F">
              <w:rPr>
                <w:rFonts w:ascii="Times New Roman" w:eastAsia="Times New Roman" w:hAnsi="Times New Roman" w:cs="Times New Roman"/>
                <w:sz w:val="24"/>
                <w:szCs w:val="24"/>
              </w:rPr>
              <w:t xml:space="preserve"> ir Vl</w:t>
            </w:r>
            <w:r w:rsidR="00300B5F">
              <w:rPr>
                <w:rFonts w:ascii="Times New Roman" w:eastAsia="Times New Roman" w:hAnsi="Times New Roman" w:cs="Times New Roman"/>
                <w:sz w:val="24"/>
                <w:szCs w:val="24"/>
              </w:rPr>
              <w:t>adimiro</w:t>
            </w:r>
            <w:r w:rsidRPr="00300B5F">
              <w:rPr>
                <w:rFonts w:ascii="Times New Roman" w:eastAsia="Times New Roman" w:hAnsi="Times New Roman" w:cs="Times New Roman"/>
                <w:sz w:val="24"/>
                <w:szCs w:val="24"/>
              </w:rPr>
              <w:t xml:space="preserve"> Zubovų mokykla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E27941E"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32</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F6A3BD4"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33</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9863AD0"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46</w:t>
            </w:r>
          </w:p>
        </w:tc>
      </w:tr>
      <w:tr w:rsidR="008F112A" w:rsidRPr="00300B5F" w14:paraId="0BD43FAB" w14:textId="77777777" w:rsidTr="008F112A">
        <w:trPr>
          <w:trHeight w:val="317"/>
        </w:trPr>
        <w:tc>
          <w:tcPr>
            <w:tcW w:w="567" w:type="dxa"/>
            <w:tcBorders>
              <w:top w:val="single" w:sz="4" w:space="0" w:color="auto"/>
              <w:left w:val="single" w:sz="4" w:space="0" w:color="auto"/>
              <w:bottom w:val="single" w:sz="4" w:space="0" w:color="auto"/>
              <w:right w:val="single" w:sz="4" w:space="0" w:color="auto"/>
            </w:tcBorders>
            <w:vAlign w:val="center"/>
            <w:hideMark/>
          </w:tcPr>
          <w:p w14:paraId="7AC02B1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9.</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3941FC6E"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Kairių pagrindinė mokykla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337DD12B"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7CCE23DA"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22</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0B425C1B"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22</w:t>
            </w:r>
          </w:p>
        </w:tc>
      </w:tr>
      <w:tr w:rsidR="008F112A" w:rsidRPr="00300B5F" w14:paraId="25B29C42" w14:textId="77777777" w:rsidTr="008F112A">
        <w:trPr>
          <w:trHeight w:val="335"/>
        </w:trPr>
        <w:tc>
          <w:tcPr>
            <w:tcW w:w="567" w:type="dxa"/>
            <w:tcBorders>
              <w:top w:val="single" w:sz="4" w:space="0" w:color="auto"/>
              <w:left w:val="single" w:sz="4" w:space="0" w:color="auto"/>
              <w:bottom w:val="single" w:sz="4" w:space="0" w:color="auto"/>
              <w:right w:val="single" w:sz="4" w:space="0" w:color="auto"/>
            </w:tcBorders>
            <w:vAlign w:val="center"/>
            <w:hideMark/>
          </w:tcPr>
          <w:p w14:paraId="689B3E03"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26A6F074"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Daugėlių progimnazija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6D63532D"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34</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167AD8AA"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32</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01D6BA38"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32</w:t>
            </w:r>
          </w:p>
        </w:tc>
      </w:tr>
      <w:tr w:rsidR="008F112A" w:rsidRPr="00300B5F" w14:paraId="0390A815" w14:textId="77777777" w:rsidTr="008F112A">
        <w:trPr>
          <w:trHeight w:val="362"/>
        </w:trPr>
        <w:tc>
          <w:tcPr>
            <w:tcW w:w="567" w:type="dxa"/>
            <w:tcBorders>
              <w:top w:val="single" w:sz="4" w:space="0" w:color="auto"/>
              <w:left w:val="single" w:sz="4" w:space="0" w:color="auto"/>
              <w:bottom w:val="single" w:sz="4" w:space="0" w:color="auto"/>
              <w:right w:val="single" w:sz="4" w:space="0" w:color="auto"/>
            </w:tcBorders>
            <w:vAlign w:val="center"/>
            <w:hideMark/>
          </w:tcPr>
          <w:p w14:paraId="5021665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2C61258D"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Pavenčių MDC</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25EA604D"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63</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2B7D27CA"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65</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7B6C4499"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60</w:t>
            </w:r>
          </w:p>
        </w:tc>
      </w:tr>
      <w:tr w:rsidR="008F112A" w:rsidRPr="00300B5F" w14:paraId="6D0874C1" w14:textId="77777777" w:rsidTr="008F112A">
        <w:trPr>
          <w:trHeight w:val="372"/>
        </w:trPr>
        <w:tc>
          <w:tcPr>
            <w:tcW w:w="567" w:type="dxa"/>
            <w:tcBorders>
              <w:top w:val="single" w:sz="4" w:space="0" w:color="auto"/>
              <w:left w:val="single" w:sz="4" w:space="0" w:color="auto"/>
              <w:bottom w:val="single" w:sz="4" w:space="0" w:color="auto"/>
              <w:right w:val="single" w:sz="4" w:space="0" w:color="auto"/>
            </w:tcBorders>
            <w:vAlign w:val="center"/>
            <w:hideMark/>
          </w:tcPr>
          <w:p w14:paraId="5F8CE2E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12.</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3AE99761"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Stasio Anglickio progimnazija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2E612773"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52</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60333DFE"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50</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28DE2399"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48</w:t>
            </w:r>
          </w:p>
        </w:tc>
      </w:tr>
      <w:tr w:rsidR="008F112A" w:rsidRPr="00300B5F" w14:paraId="7AF37470" w14:textId="77777777" w:rsidTr="008F112A">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14:paraId="7873F79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13.</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13EE2FDA"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Pakapės mokykla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33AE8980"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49DDBC08"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20</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5A835226"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18</w:t>
            </w:r>
          </w:p>
        </w:tc>
      </w:tr>
      <w:tr w:rsidR="008F112A" w:rsidRPr="00300B5F" w14:paraId="7ED9AC27" w14:textId="77777777" w:rsidTr="008F112A">
        <w:trPr>
          <w:trHeight w:val="317"/>
        </w:trPr>
        <w:tc>
          <w:tcPr>
            <w:tcW w:w="567" w:type="dxa"/>
            <w:tcBorders>
              <w:top w:val="single" w:sz="4" w:space="0" w:color="auto"/>
              <w:left w:val="single" w:sz="4" w:space="0" w:color="auto"/>
              <w:bottom w:val="single" w:sz="4" w:space="0" w:color="auto"/>
              <w:right w:val="single" w:sz="4" w:space="0" w:color="auto"/>
            </w:tcBorders>
            <w:vAlign w:val="center"/>
            <w:hideMark/>
          </w:tcPr>
          <w:p w14:paraId="68C6D77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14.</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2F449D90"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Raudėnų MDC</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765D7307"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7A12CBF3"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18</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3E272595"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18</w:t>
            </w:r>
          </w:p>
        </w:tc>
      </w:tr>
      <w:tr w:rsidR="008F112A" w:rsidRPr="00300B5F" w14:paraId="45E72897" w14:textId="77777777" w:rsidTr="008F112A">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14:paraId="7FAE4B00"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15.</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5C80427F"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Šakynos  mokykla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3F83F9F3"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23</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4518A3C3"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22</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5D4F4A6D"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21</w:t>
            </w:r>
          </w:p>
        </w:tc>
      </w:tr>
      <w:tr w:rsidR="008F112A" w:rsidRPr="00300B5F" w14:paraId="1CCAABEA" w14:textId="77777777" w:rsidTr="008F112A">
        <w:trPr>
          <w:trHeight w:val="395"/>
        </w:trPr>
        <w:tc>
          <w:tcPr>
            <w:tcW w:w="567" w:type="dxa"/>
            <w:tcBorders>
              <w:top w:val="single" w:sz="4" w:space="0" w:color="auto"/>
              <w:left w:val="single" w:sz="4" w:space="0" w:color="auto"/>
              <w:bottom w:val="single" w:sz="4" w:space="0" w:color="auto"/>
              <w:right w:val="single" w:sz="4" w:space="0" w:color="auto"/>
            </w:tcBorders>
            <w:vAlign w:val="center"/>
            <w:hideMark/>
          </w:tcPr>
          <w:p w14:paraId="500CFF6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16.</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1DAEBE07"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Šilėnų mokykla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53BCE171"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10219029"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20</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72A41BC8"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20</w:t>
            </w:r>
          </w:p>
        </w:tc>
      </w:tr>
      <w:tr w:rsidR="008F112A" w:rsidRPr="00300B5F" w14:paraId="1EDFD8EF" w14:textId="77777777" w:rsidTr="008F112A">
        <w:trPr>
          <w:trHeight w:val="389"/>
        </w:trPr>
        <w:tc>
          <w:tcPr>
            <w:tcW w:w="567" w:type="dxa"/>
            <w:tcBorders>
              <w:top w:val="single" w:sz="4" w:space="0" w:color="auto"/>
              <w:left w:val="single" w:sz="4" w:space="0" w:color="auto"/>
              <w:bottom w:val="single" w:sz="4" w:space="0" w:color="auto"/>
              <w:right w:val="single" w:sz="4" w:space="0" w:color="auto"/>
            </w:tcBorders>
            <w:hideMark/>
          </w:tcPr>
          <w:p w14:paraId="2631E4FC"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17.</w:t>
            </w: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632A5B21" w14:textId="77777777" w:rsidR="008F112A" w:rsidRPr="00300B5F" w:rsidRDefault="008F112A">
            <w:pPr>
              <w:spacing w:after="0" w:line="240" w:lineRule="auto"/>
              <w:ind w:right="-1"/>
              <w:contextualSpacing/>
              <w:jc w:val="both"/>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Voveriškių mokykla</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6AF6FB0B"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2009D114"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25</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33A6BE50" w14:textId="77777777" w:rsidR="008F112A" w:rsidRPr="00300B5F" w:rsidRDefault="008F112A">
            <w:pPr>
              <w:spacing w:after="0" w:line="240" w:lineRule="auto"/>
              <w:ind w:right="-1"/>
              <w:contextualSpacing/>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26</w:t>
            </w:r>
          </w:p>
        </w:tc>
      </w:tr>
      <w:tr w:rsidR="008F112A" w:rsidRPr="00300B5F" w14:paraId="6FE2829E" w14:textId="77777777" w:rsidTr="008F112A">
        <w:trPr>
          <w:trHeight w:val="354"/>
        </w:trPr>
        <w:tc>
          <w:tcPr>
            <w:tcW w:w="567" w:type="dxa"/>
            <w:tcBorders>
              <w:top w:val="single" w:sz="4" w:space="0" w:color="auto"/>
              <w:left w:val="single" w:sz="4" w:space="0" w:color="auto"/>
              <w:bottom w:val="single" w:sz="4" w:space="0" w:color="auto"/>
              <w:right w:val="single" w:sz="4" w:space="0" w:color="auto"/>
            </w:tcBorders>
          </w:tcPr>
          <w:p w14:paraId="0C920273" w14:textId="77777777" w:rsidR="008F112A" w:rsidRPr="00300B5F" w:rsidRDefault="008F112A">
            <w:pPr>
              <w:spacing w:after="0" w:line="240" w:lineRule="auto"/>
              <w:ind w:right="-1"/>
              <w:contextualSpacing/>
              <w:jc w:val="center"/>
              <w:rPr>
                <w:rFonts w:ascii="Times New Roman" w:eastAsia="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58749D0A" w14:textId="77777777" w:rsidR="008F112A" w:rsidRPr="00300B5F" w:rsidRDefault="008F112A">
            <w:pPr>
              <w:spacing w:after="0" w:line="240" w:lineRule="auto"/>
              <w:ind w:right="-1"/>
              <w:contextualSpacing/>
              <w:jc w:val="center"/>
              <w:rPr>
                <w:rFonts w:ascii="Times New Roman" w:eastAsia="Times New Roman" w:hAnsi="Times New Roman" w:cs="Times New Roman"/>
                <w:b/>
                <w:sz w:val="24"/>
                <w:szCs w:val="24"/>
              </w:rPr>
            </w:pPr>
            <w:r w:rsidRPr="00300B5F">
              <w:rPr>
                <w:rFonts w:ascii="Times New Roman" w:eastAsia="Times New Roman" w:hAnsi="Times New Roman" w:cs="Times New Roman"/>
                <w:b/>
                <w:sz w:val="24"/>
                <w:szCs w:val="24"/>
              </w:rPr>
              <w:t>Iš viso</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0CB9695E" w14:textId="77777777" w:rsidR="008F112A" w:rsidRPr="00300B5F" w:rsidRDefault="008F112A">
            <w:pPr>
              <w:spacing w:after="0" w:line="240" w:lineRule="auto"/>
              <w:ind w:right="-1"/>
              <w:contextualSpacing/>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605*</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400C01BB" w14:textId="77777777" w:rsidR="008F112A" w:rsidRPr="00300B5F" w:rsidRDefault="008F112A">
            <w:pPr>
              <w:spacing w:after="0" w:line="240" w:lineRule="auto"/>
              <w:ind w:right="-1"/>
              <w:contextualSpacing/>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579*</w:t>
            </w:r>
          </w:p>
        </w:tc>
        <w:tc>
          <w:tcPr>
            <w:tcW w:w="169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hideMark/>
          </w:tcPr>
          <w:p w14:paraId="27AB40D2" w14:textId="77777777" w:rsidR="008F112A" w:rsidRPr="00300B5F" w:rsidRDefault="008F112A">
            <w:pPr>
              <w:spacing w:after="0" w:line="240" w:lineRule="auto"/>
              <w:ind w:right="-1"/>
              <w:contextualSpacing/>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555</w:t>
            </w:r>
          </w:p>
        </w:tc>
      </w:tr>
    </w:tbl>
    <w:p w14:paraId="5FB9C86E" w14:textId="77777777" w:rsidR="008F112A" w:rsidRDefault="008F112A" w:rsidP="008F112A">
      <w:pPr>
        <w:pStyle w:val="Sraopastraipa"/>
        <w:ind w:right="-1"/>
        <w:rPr>
          <w:rFonts w:ascii="Times New Roman" w:hAnsi="Times New Roman" w:cs="Times New Roman"/>
        </w:rPr>
      </w:pPr>
      <w:r>
        <w:rPr>
          <w:rFonts w:ascii="Times New Roman" w:hAnsi="Times New Roman" w:cs="Times New Roman"/>
        </w:rPr>
        <w:t>*Priskaičiuoti reorganizuotų mokyklų pedagoginiai darbuotojai.</w:t>
      </w:r>
    </w:p>
    <w:p w14:paraId="754B067D" w14:textId="77777777" w:rsidR="008F112A" w:rsidRDefault="008F112A" w:rsidP="008F112A">
      <w:pPr>
        <w:pStyle w:val="Sraopastraipa"/>
        <w:ind w:right="-1"/>
        <w:rPr>
          <w:rFonts w:ascii="Times New Roman" w:hAnsi="Times New Roman" w:cs="Times New Roman"/>
        </w:rPr>
      </w:pPr>
    </w:p>
    <w:p w14:paraId="5A44E424" w14:textId="77777777" w:rsidR="008F112A" w:rsidRDefault="008F112A" w:rsidP="008F112A">
      <w:pPr>
        <w:spacing w:after="0" w:line="240" w:lineRule="auto"/>
        <w:ind w:right="27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Šešiose IU įstaigose dirbo 110 pedagoginių darbuotojų (vienas pedagoginis darbuotojas skaičiuojamas tiek kertų, keliose įstaigose dirbo). Daugiausiai pedagoginių darbuotojų dirbo Kuršėnų lopšelyje-darželyje „Eglutė“ (29), mažiausiai – Kairių lopšelyje-darželyje „Spindulėlis“ (10). Per tris metus IU pedagoginių darbuotojų sumažėjo 35 (24 proc.).</w:t>
      </w:r>
    </w:p>
    <w:p w14:paraId="1FF1274D" w14:textId="36AC945D" w:rsidR="008F112A" w:rsidRDefault="008F112A" w:rsidP="008F112A">
      <w:pPr>
        <w:spacing w:after="0" w:line="240" w:lineRule="auto"/>
        <w:ind w:right="276" w:firstLine="567"/>
        <w:jc w:val="right"/>
        <w:rPr>
          <w:rFonts w:ascii="Times New Roman" w:eastAsia="Times New Roman" w:hAnsi="Times New Roman" w:cs="Times New Roman"/>
          <w:sz w:val="24"/>
          <w:szCs w:val="24"/>
        </w:rPr>
      </w:pPr>
      <w:bookmarkStart w:id="70" w:name="_Hlk65488979"/>
      <w:r>
        <w:rPr>
          <w:rFonts w:ascii="Times New Roman" w:hAnsi="Times New Roman" w:cs="Times New Roman"/>
          <w:sz w:val="24"/>
          <w:szCs w:val="24"/>
        </w:rPr>
        <w:t>1</w:t>
      </w:r>
      <w:r w:rsidR="001D4DBA">
        <w:rPr>
          <w:rFonts w:ascii="Times New Roman" w:hAnsi="Times New Roman" w:cs="Times New Roman"/>
          <w:sz w:val="24"/>
          <w:szCs w:val="24"/>
        </w:rPr>
        <w:t>2</w:t>
      </w:r>
      <w:r>
        <w:rPr>
          <w:rFonts w:ascii="Times New Roman" w:hAnsi="Times New Roman" w:cs="Times New Roman"/>
          <w:sz w:val="24"/>
          <w:szCs w:val="24"/>
        </w:rPr>
        <w:t xml:space="preserve"> lentelė</w:t>
      </w:r>
    </w:p>
    <w:p w14:paraId="443968A5" w14:textId="10909172" w:rsidR="008F112A" w:rsidRPr="00CA2CEF" w:rsidRDefault="008F112A" w:rsidP="00CA2CEF">
      <w:pPr>
        <w:spacing w:after="0" w:line="240" w:lineRule="auto"/>
        <w:ind w:right="-1"/>
        <w:jc w:val="center"/>
        <w:rPr>
          <w:rFonts w:ascii="Times New Roman" w:eastAsia="Times New Roman" w:hAnsi="Times New Roman" w:cs="Times New Roman"/>
          <w:b/>
          <w:iCs/>
          <w:sz w:val="24"/>
          <w:szCs w:val="24"/>
        </w:rPr>
      </w:pPr>
      <w:r w:rsidRPr="008F112A">
        <w:rPr>
          <w:rFonts w:ascii="Times New Roman" w:eastAsia="Times New Roman" w:hAnsi="Times New Roman" w:cs="Times New Roman"/>
          <w:b/>
          <w:iCs/>
          <w:sz w:val="24"/>
          <w:szCs w:val="24"/>
        </w:rPr>
        <w:t>IU įstaigų pedagoginių darbuotojų skaičius</w:t>
      </w:r>
      <w:bookmarkEnd w:id="70"/>
    </w:p>
    <w:tbl>
      <w:tblPr>
        <w:tblW w:w="9639" w:type="dxa"/>
        <w:tblInd w:w="-5" w:type="dxa"/>
        <w:tblLook w:val="04A0" w:firstRow="1" w:lastRow="0" w:firstColumn="1" w:lastColumn="0" w:noHBand="0" w:noVBand="1"/>
      </w:tblPr>
      <w:tblGrid>
        <w:gridCol w:w="567"/>
        <w:gridCol w:w="3969"/>
        <w:gridCol w:w="1701"/>
        <w:gridCol w:w="1701"/>
        <w:gridCol w:w="1701"/>
      </w:tblGrid>
      <w:tr w:rsidR="008F112A" w:rsidRPr="00300B5F" w14:paraId="6E87EF53" w14:textId="77777777" w:rsidTr="008F112A">
        <w:trPr>
          <w:trHeight w:val="420"/>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9706957"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Mokykla</w:t>
            </w:r>
          </w:p>
        </w:tc>
        <w:tc>
          <w:tcPr>
            <w:tcW w:w="5103" w:type="dxa"/>
            <w:gridSpan w:val="3"/>
            <w:tcBorders>
              <w:top w:val="single" w:sz="4" w:space="0" w:color="auto"/>
              <w:left w:val="single" w:sz="4" w:space="0" w:color="auto"/>
              <w:bottom w:val="single" w:sz="4" w:space="0" w:color="auto"/>
              <w:right w:val="single" w:sz="4" w:space="0" w:color="auto"/>
            </w:tcBorders>
            <w:hideMark/>
          </w:tcPr>
          <w:p w14:paraId="18862D63"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b/>
                <w:sz w:val="24"/>
                <w:szCs w:val="24"/>
              </w:rPr>
              <w:t>Pedagoginių darbuotojų skaičius</w:t>
            </w:r>
          </w:p>
        </w:tc>
      </w:tr>
      <w:tr w:rsidR="008F112A" w:rsidRPr="00300B5F" w14:paraId="2ED591D3" w14:textId="77777777" w:rsidTr="008F112A">
        <w:trPr>
          <w:trHeight w:val="4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FF5447A" w14:textId="77777777" w:rsidR="008F112A" w:rsidRPr="00300B5F" w:rsidRDefault="008F112A">
            <w:pPr>
              <w:spacing w:after="0"/>
              <w:rPr>
                <w:rFonts w:ascii="Times New Roman" w:eastAsia="Times New Roman" w:hAnsi="Times New Roman" w:cs="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F50E9F1" w14:textId="77777777" w:rsidR="008F112A" w:rsidRPr="00300B5F" w:rsidRDefault="008F112A">
            <w:pPr>
              <w:spacing w:after="0" w:line="240" w:lineRule="auto"/>
              <w:ind w:right="-1" w:hanging="104"/>
              <w:jc w:val="center"/>
              <w:rPr>
                <w:rFonts w:ascii="Times New Roman" w:eastAsia="Times New Roman" w:hAnsi="Times New Roman" w:cs="Times New Roman"/>
                <w:b/>
                <w:bCs/>
              </w:rPr>
            </w:pPr>
            <w:r w:rsidRPr="00300B5F">
              <w:rPr>
                <w:rFonts w:ascii="Times New Roman" w:eastAsia="Times New Roman" w:hAnsi="Times New Roman" w:cs="Times New Roman"/>
                <w:b/>
                <w:bCs/>
              </w:rPr>
              <w:t>2018–2019 m. 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2B9280" w14:textId="77777777" w:rsidR="008F112A" w:rsidRPr="00300B5F" w:rsidRDefault="008F112A">
            <w:pPr>
              <w:spacing w:after="0" w:line="240" w:lineRule="auto"/>
              <w:ind w:right="-1" w:hanging="113"/>
              <w:jc w:val="center"/>
              <w:rPr>
                <w:rFonts w:ascii="Times New Roman" w:eastAsia="Times New Roman" w:hAnsi="Times New Roman" w:cs="Times New Roman"/>
                <w:b/>
                <w:bCs/>
              </w:rPr>
            </w:pPr>
            <w:r w:rsidRPr="00300B5F">
              <w:rPr>
                <w:rFonts w:ascii="Times New Roman" w:eastAsia="Times New Roman" w:hAnsi="Times New Roman" w:cs="Times New Roman"/>
                <w:b/>
                <w:bCs/>
              </w:rPr>
              <w:t>2019–2020 m. 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8A00B11" w14:textId="77777777" w:rsidR="008F112A" w:rsidRPr="00300B5F" w:rsidRDefault="008F112A">
            <w:pPr>
              <w:spacing w:after="0" w:line="240" w:lineRule="auto"/>
              <w:ind w:right="-1" w:hanging="112"/>
              <w:jc w:val="center"/>
              <w:rPr>
                <w:rFonts w:ascii="Times New Roman" w:eastAsia="Times New Roman" w:hAnsi="Times New Roman" w:cs="Times New Roman"/>
                <w:b/>
                <w:bCs/>
              </w:rPr>
            </w:pPr>
            <w:r w:rsidRPr="00300B5F">
              <w:rPr>
                <w:rFonts w:ascii="Times New Roman" w:eastAsia="Times New Roman" w:hAnsi="Times New Roman" w:cs="Times New Roman"/>
                <w:b/>
                <w:bCs/>
              </w:rPr>
              <w:t>2020–2021 m. m.</w:t>
            </w:r>
          </w:p>
        </w:tc>
      </w:tr>
      <w:tr w:rsidR="008F112A" w:rsidRPr="00300B5F" w14:paraId="16B044E9" w14:textId="77777777" w:rsidTr="008F112A">
        <w:trPr>
          <w:trHeight w:val="420"/>
        </w:trPr>
        <w:tc>
          <w:tcPr>
            <w:tcW w:w="567" w:type="dxa"/>
            <w:tcBorders>
              <w:top w:val="single" w:sz="4" w:space="0" w:color="auto"/>
              <w:left w:val="single" w:sz="4" w:space="0" w:color="auto"/>
              <w:bottom w:val="single" w:sz="4" w:space="0" w:color="auto"/>
              <w:right w:val="single" w:sz="4" w:space="0" w:color="auto"/>
            </w:tcBorders>
            <w:vAlign w:val="center"/>
            <w:hideMark/>
          </w:tcPr>
          <w:p w14:paraId="52480ED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16F0B81"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Gruzdžių lopšelis-darželis „Puriena“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1917D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B3C9D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1528B21"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11</w:t>
            </w:r>
          </w:p>
        </w:tc>
      </w:tr>
      <w:tr w:rsidR="008F112A" w:rsidRPr="00300B5F" w14:paraId="3304472E" w14:textId="77777777" w:rsidTr="008F112A">
        <w:trPr>
          <w:trHeight w:val="420"/>
        </w:trPr>
        <w:tc>
          <w:tcPr>
            <w:tcW w:w="567" w:type="dxa"/>
            <w:tcBorders>
              <w:top w:val="single" w:sz="4" w:space="0" w:color="auto"/>
              <w:left w:val="single" w:sz="4" w:space="0" w:color="auto"/>
              <w:bottom w:val="single" w:sz="4" w:space="0" w:color="auto"/>
              <w:right w:val="single" w:sz="4" w:space="0" w:color="auto"/>
            </w:tcBorders>
            <w:vAlign w:val="center"/>
            <w:hideMark/>
          </w:tcPr>
          <w:p w14:paraId="035062E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DEF23F7"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Kairių lopšelis-darželis „Spindulėlis“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4391B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3A52A1"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180BDF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r>
      <w:tr w:rsidR="008F112A" w:rsidRPr="00300B5F" w14:paraId="57E1C9D5" w14:textId="77777777" w:rsidTr="008F112A">
        <w:trPr>
          <w:trHeight w:val="420"/>
        </w:trPr>
        <w:tc>
          <w:tcPr>
            <w:tcW w:w="567" w:type="dxa"/>
            <w:tcBorders>
              <w:top w:val="single" w:sz="4" w:space="0" w:color="auto"/>
              <w:left w:val="single" w:sz="4" w:space="0" w:color="auto"/>
              <w:bottom w:val="single" w:sz="4" w:space="0" w:color="auto"/>
              <w:right w:val="single" w:sz="4" w:space="0" w:color="auto"/>
            </w:tcBorders>
            <w:vAlign w:val="center"/>
            <w:hideMark/>
          </w:tcPr>
          <w:p w14:paraId="462B8E1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FF81002"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xml:space="preserve">Kuršėnų lopšelis-darželis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8AE0E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E32FB8"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2AAA752"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26</w:t>
            </w:r>
          </w:p>
        </w:tc>
      </w:tr>
      <w:tr w:rsidR="008F112A" w:rsidRPr="00300B5F" w14:paraId="193ADBF5" w14:textId="77777777" w:rsidTr="008F112A">
        <w:trPr>
          <w:trHeight w:val="420"/>
        </w:trPr>
        <w:tc>
          <w:tcPr>
            <w:tcW w:w="567" w:type="dxa"/>
            <w:tcBorders>
              <w:top w:val="single" w:sz="4" w:space="0" w:color="auto"/>
              <w:left w:val="single" w:sz="4" w:space="0" w:color="auto"/>
              <w:bottom w:val="single" w:sz="4" w:space="0" w:color="auto"/>
              <w:right w:val="single" w:sz="4" w:space="0" w:color="auto"/>
            </w:tcBorders>
            <w:vAlign w:val="center"/>
            <w:hideMark/>
          </w:tcPr>
          <w:p w14:paraId="0C08D071"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9312D48"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lopšelis-darželis „Eglutė“</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A2FFC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3AEF8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603C21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29</w:t>
            </w:r>
          </w:p>
        </w:tc>
      </w:tr>
      <w:tr w:rsidR="008F112A" w:rsidRPr="00300B5F" w14:paraId="67685C01" w14:textId="77777777" w:rsidTr="008F112A">
        <w:trPr>
          <w:trHeight w:val="420"/>
        </w:trPr>
        <w:tc>
          <w:tcPr>
            <w:tcW w:w="567" w:type="dxa"/>
            <w:tcBorders>
              <w:top w:val="single" w:sz="4" w:space="0" w:color="auto"/>
              <w:left w:val="single" w:sz="4" w:space="0" w:color="auto"/>
              <w:bottom w:val="single" w:sz="4" w:space="0" w:color="auto"/>
              <w:right w:val="single" w:sz="4" w:space="0" w:color="auto"/>
            </w:tcBorders>
            <w:vAlign w:val="center"/>
            <w:hideMark/>
          </w:tcPr>
          <w:p w14:paraId="0214FE6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A716CD1"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lopšelis-darželis „Nykštukas“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688A3B"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8BF76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19E77D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23</w:t>
            </w:r>
          </w:p>
        </w:tc>
      </w:tr>
      <w:tr w:rsidR="008F112A" w:rsidRPr="00300B5F" w14:paraId="06104A98" w14:textId="77777777" w:rsidTr="008F112A">
        <w:trPr>
          <w:trHeight w:val="420"/>
        </w:trPr>
        <w:tc>
          <w:tcPr>
            <w:tcW w:w="567" w:type="dxa"/>
            <w:tcBorders>
              <w:top w:val="single" w:sz="4" w:space="0" w:color="auto"/>
              <w:left w:val="single" w:sz="4" w:space="0" w:color="auto"/>
              <w:bottom w:val="single" w:sz="4" w:space="0" w:color="auto"/>
              <w:right w:val="single" w:sz="4" w:space="0" w:color="auto"/>
            </w:tcBorders>
            <w:vAlign w:val="center"/>
            <w:hideMark/>
          </w:tcPr>
          <w:p w14:paraId="299E8322"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11970FD"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Meškuičių lopšelis-darželis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107840"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E1D6A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4F50010"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11</w:t>
            </w:r>
          </w:p>
        </w:tc>
      </w:tr>
      <w:tr w:rsidR="008F112A" w:rsidRPr="00300B5F" w14:paraId="5DF9AEF3" w14:textId="77777777" w:rsidTr="008F112A">
        <w:trPr>
          <w:trHeight w:val="420"/>
        </w:trPr>
        <w:tc>
          <w:tcPr>
            <w:tcW w:w="4536" w:type="dxa"/>
            <w:gridSpan w:val="2"/>
            <w:tcBorders>
              <w:top w:val="single" w:sz="4" w:space="0" w:color="auto"/>
              <w:left w:val="single" w:sz="4" w:space="0" w:color="auto"/>
              <w:bottom w:val="single" w:sz="4" w:space="0" w:color="auto"/>
              <w:right w:val="single" w:sz="4" w:space="0" w:color="auto"/>
            </w:tcBorders>
            <w:noWrap/>
            <w:vAlign w:val="center"/>
            <w:hideMark/>
          </w:tcPr>
          <w:p w14:paraId="3A0A6875" w14:textId="77777777" w:rsidR="008F112A" w:rsidRPr="00300B5F" w:rsidRDefault="008F112A">
            <w:pPr>
              <w:spacing w:after="0" w:line="240" w:lineRule="auto"/>
              <w:ind w:right="-1"/>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Iš viso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563608"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63AF77"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140*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54F4AE9"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110</w:t>
            </w:r>
          </w:p>
        </w:tc>
      </w:tr>
    </w:tbl>
    <w:p w14:paraId="4EB9861B" w14:textId="77777777" w:rsidR="008F112A" w:rsidRDefault="008F112A" w:rsidP="008F112A">
      <w:pPr>
        <w:pStyle w:val="Sraopastraipa"/>
        <w:ind w:right="-1"/>
        <w:rPr>
          <w:rFonts w:ascii="Times New Roman" w:hAnsi="Times New Roman" w:cs="Times New Roman"/>
        </w:rPr>
      </w:pPr>
      <w:r>
        <w:rPr>
          <w:rFonts w:ascii="Times New Roman" w:hAnsi="Times New Roman" w:cs="Times New Roman"/>
        </w:rPr>
        <w:t>*Priskaičiuoti reorganizuotų mokyklų pedagoginiai darbuotojai.</w:t>
      </w:r>
    </w:p>
    <w:p w14:paraId="3E5A8DE1" w14:textId="77777777" w:rsidR="008F112A" w:rsidRDefault="008F112A" w:rsidP="008F112A">
      <w:pPr>
        <w:spacing w:after="0" w:line="240" w:lineRule="auto"/>
        <w:ind w:right="-1"/>
        <w:jc w:val="both"/>
        <w:rPr>
          <w:rFonts w:ascii="Times New Roman" w:hAnsi="Times New Roman" w:cs="Times New Roman"/>
          <w:sz w:val="24"/>
          <w:szCs w:val="24"/>
        </w:rPr>
      </w:pPr>
    </w:p>
    <w:p w14:paraId="3301C2F0" w14:textId="77777777" w:rsidR="008F112A" w:rsidRDefault="008F112A" w:rsidP="008F112A">
      <w:pPr>
        <w:spacing w:after="0" w:line="240" w:lineRule="auto"/>
        <w:ind w:right="27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Trijose </w:t>
      </w:r>
      <w:r>
        <w:rPr>
          <w:rFonts w:ascii="Times New Roman" w:hAnsi="Times New Roman" w:cs="Times New Roman"/>
          <w:iCs/>
          <w:sz w:val="24"/>
          <w:szCs w:val="24"/>
        </w:rPr>
        <w:t>NVŠ ir formalųjį švietimą papildančio švietimo</w:t>
      </w:r>
      <w:r>
        <w:rPr>
          <w:rFonts w:ascii="Times New Roman" w:hAnsi="Times New Roman" w:cs="Times New Roman"/>
          <w:b/>
          <w:bCs/>
          <w:i/>
          <w:sz w:val="24"/>
          <w:szCs w:val="24"/>
        </w:rPr>
        <w:t xml:space="preserve"> </w:t>
      </w:r>
      <w:r>
        <w:rPr>
          <w:rFonts w:ascii="Times New Roman" w:eastAsia="Times New Roman" w:hAnsi="Times New Roman" w:cs="Times New Roman"/>
          <w:sz w:val="24"/>
          <w:szCs w:val="24"/>
        </w:rPr>
        <w:t>įstaigose dirbo 60 pedagoginių darbuotojų (vienas pedagoginis darbuotojas skaičiuojamas tiek kertų, keliose įstaigose dirbo). Daugiausiai pedagoginių darbuotojų dirbo Kuršėnų meno mokykloje (34), mažiausiai – Kuršėnų kūrybos namuose (10). Daugelį metų pedagoginių darbuotojų skaičius išlieka apytiksliai toks pat.</w:t>
      </w:r>
    </w:p>
    <w:p w14:paraId="63D9173E" w14:textId="77777777" w:rsidR="008F112A" w:rsidRDefault="008F112A" w:rsidP="008F112A">
      <w:pPr>
        <w:spacing w:after="0" w:line="240" w:lineRule="auto"/>
        <w:ind w:right="276" w:firstLine="567"/>
        <w:jc w:val="right"/>
        <w:rPr>
          <w:rFonts w:ascii="Times New Roman" w:hAnsi="Times New Roman" w:cs="Times New Roman"/>
          <w:sz w:val="24"/>
          <w:szCs w:val="24"/>
        </w:rPr>
      </w:pPr>
    </w:p>
    <w:p w14:paraId="65A02EA0" w14:textId="2D46C9A8" w:rsidR="008F112A" w:rsidRDefault="008F112A" w:rsidP="008F112A">
      <w:pPr>
        <w:spacing w:after="0" w:line="240" w:lineRule="auto"/>
        <w:ind w:right="276" w:firstLine="567"/>
        <w:jc w:val="right"/>
        <w:rPr>
          <w:rFonts w:ascii="Times New Roman" w:hAnsi="Times New Roman" w:cs="Times New Roman"/>
          <w:iCs/>
          <w:sz w:val="24"/>
          <w:szCs w:val="24"/>
        </w:rPr>
      </w:pPr>
      <w:bookmarkStart w:id="71" w:name="_Hlk65489027"/>
      <w:r>
        <w:rPr>
          <w:rFonts w:ascii="Times New Roman" w:hAnsi="Times New Roman" w:cs="Times New Roman"/>
          <w:sz w:val="24"/>
          <w:szCs w:val="24"/>
        </w:rPr>
        <w:t>1</w:t>
      </w:r>
      <w:r w:rsidR="001D4DBA">
        <w:rPr>
          <w:rFonts w:ascii="Times New Roman" w:hAnsi="Times New Roman" w:cs="Times New Roman"/>
          <w:sz w:val="24"/>
          <w:szCs w:val="24"/>
        </w:rPr>
        <w:t>3</w:t>
      </w:r>
      <w:r>
        <w:rPr>
          <w:rFonts w:ascii="Times New Roman" w:hAnsi="Times New Roman" w:cs="Times New Roman"/>
          <w:sz w:val="24"/>
          <w:szCs w:val="24"/>
        </w:rPr>
        <w:t xml:space="preserve"> lentelė</w:t>
      </w:r>
    </w:p>
    <w:p w14:paraId="4516FFED" w14:textId="34F1C8AB" w:rsidR="008330D0" w:rsidRPr="008F112A" w:rsidRDefault="008F112A" w:rsidP="00CA2CEF">
      <w:pPr>
        <w:spacing w:after="0" w:line="240" w:lineRule="auto"/>
        <w:ind w:right="-1"/>
        <w:jc w:val="center"/>
        <w:rPr>
          <w:rFonts w:ascii="Times New Roman" w:hAnsi="Times New Roman" w:cs="Times New Roman"/>
          <w:b/>
          <w:bCs/>
          <w:iCs/>
          <w:sz w:val="24"/>
          <w:szCs w:val="24"/>
        </w:rPr>
      </w:pPr>
      <w:r w:rsidRPr="008F112A">
        <w:rPr>
          <w:rFonts w:ascii="Times New Roman" w:hAnsi="Times New Roman" w:cs="Times New Roman"/>
          <w:b/>
          <w:bCs/>
          <w:iCs/>
          <w:sz w:val="24"/>
          <w:szCs w:val="24"/>
        </w:rPr>
        <w:t>NVŠ ir formalųjį švietimą papildančio švietimo įstaigų pedagoginių darbuotojų skaičius</w:t>
      </w:r>
      <w:bookmarkEnd w:id="71"/>
    </w:p>
    <w:tbl>
      <w:tblPr>
        <w:tblW w:w="9633" w:type="dxa"/>
        <w:jc w:val="center"/>
        <w:tblLook w:val="04A0" w:firstRow="1" w:lastRow="0" w:firstColumn="1" w:lastColumn="0" w:noHBand="0" w:noVBand="1"/>
      </w:tblPr>
      <w:tblGrid>
        <w:gridCol w:w="567"/>
        <w:gridCol w:w="3969"/>
        <w:gridCol w:w="1698"/>
        <w:gridCol w:w="1698"/>
        <w:gridCol w:w="1701"/>
      </w:tblGrid>
      <w:tr w:rsidR="008F112A" w:rsidRPr="00300B5F" w14:paraId="2C5A9164" w14:textId="77777777" w:rsidTr="008F112A">
        <w:trPr>
          <w:trHeight w:val="420"/>
          <w:jc w:val="center"/>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2A28790"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Mokykla</w:t>
            </w:r>
          </w:p>
        </w:tc>
        <w:tc>
          <w:tcPr>
            <w:tcW w:w="5097" w:type="dxa"/>
            <w:gridSpan w:val="3"/>
            <w:tcBorders>
              <w:top w:val="single" w:sz="4" w:space="0" w:color="auto"/>
              <w:left w:val="single" w:sz="4" w:space="0" w:color="auto"/>
              <w:bottom w:val="single" w:sz="4" w:space="0" w:color="auto"/>
              <w:right w:val="single" w:sz="4" w:space="0" w:color="auto"/>
            </w:tcBorders>
            <w:hideMark/>
          </w:tcPr>
          <w:p w14:paraId="403780F2"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b/>
                <w:sz w:val="24"/>
                <w:szCs w:val="24"/>
              </w:rPr>
              <w:t>Pedagoginių darbuotojų skaičius</w:t>
            </w:r>
          </w:p>
        </w:tc>
      </w:tr>
      <w:tr w:rsidR="008F112A" w:rsidRPr="00300B5F" w14:paraId="09617D11" w14:textId="77777777" w:rsidTr="008F112A">
        <w:trPr>
          <w:trHeight w:val="4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887C20" w14:textId="77777777" w:rsidR="008F112A" w:rsidRPr="00300B5F" w:rsidRDefault="008F112A">
            <w:pPr>
              <w:spacing w:after="0"/>
              <w:rPr>
                <w:rFonts w:ascii="Times New Roman" w:eastAsia="Times New Roman" w:hAnsi="Times New Roman" w:cs="Times New Roman"/>
                <w:b/>
                <w:bCs/>
                <w:sz w:val="24"/>
                <w:szCs w:val="24"/>
              </w:rPr>
            </w:pPr>
          </w:p>
        </w:tc>
        <w:tc>
          <w:tcPr>
            <w:tcW w:w="1698" w:type="dxa"/>
            <w:tcBorders>
              <w:top w:val="single" w:sz="4" w:space="0" w:color="auto"/>
              <w:left w:val="single" w:sz="4" w:space="0" w:color="auto"/>
              <w:bottom w:val="single" w:sz="4" w:space="0" w:color="auto"/>
              <w:right w:val="single" w:sz="4" w:space="0" w:color="auto"/>
            </w:tcBorders>
            <w:vAlign w:val="center"/>
            <w:hideMark/>
          </w:tcPr>
          <w:p w14:paraId="740EA672" w14:textId="77777777" w:rsidR="008F112A" w:rsidRPr="00300B5F" w:rsidRDefault="008F112A">
            <w:pPr>
              <w:spacing w:after="0" w:line="240" w:lineRule="auto"/>
              <w:ind w:right="-1" w:hanging="104"/>
              <w:jc w:val="center"/>
              <w:rPr>
                <w:rFonts w:ascii="Times New Roman" w:eastAsia="Times New Roman" w:hAnsi="Times New Roman" w:cs="Times New Roman"/>
                <w:b/>
                <w:bCs/>
              </w:rPr>
            </w:pPr>
            <w:r w:rsidRPr="00300B5F">
              <w:rPr>
                <w:rFonts w:ascii="Times New Roman" w:eastAsia="Times New Roman" w:hAnsi="Times New Roman" w:cs="Times New Roman"/>
                <w:b/>
                <w:bCs/>
              </w:rPr>
              <w:t>2018–2019 m. m.</w:t>
            </w:r>
          </w:p>
        </w:tc>
        <w:tc>
          <w:tcPr>
            <w:tcW w:w="1698" w:type="dxa"/>
            <w:tcBorders>
              <w:top w:val="single" w:sz="4" w:space="0" w:color="auto"/>
              <w:left w:val="single" w:sz="4" w:space="0" w:color="auto"/>
              <w:bottom w:val="single" w:sz="4" w:space="0" w:color="auto"/>
              <w:right w:val="single" w:sz="4" w:space="0" w:color="auto"/>
            </w:tcBorders>
            <w:vAlign w:val="center"/>
            <w:hideMark/>
          </w:tcPr>
          <w:p w14:paraId="711466E9" w14:textId="77777777" w:rsidR="008F112A" w:rsidRPr="00300B5F" w:rsidRDefault="008F112A">
            <w:pPr>
              <w:spacing w:after="0" w:line="240" w:lineRule="auto"/>
              <w:ind w:right="-1" w:hanging="103"/>
              <w:jc w:val="center"/>
              <w:rPr>
                <w:rFonts w:ascii="Times New Roman" w:eastAsia="Times New Roman" w:hAnsi="Times New Roman" w:cs="Times New Roman"/>
                <w:b/>
                <w:bCs/>
              </w:rPr>
            </w:pPr>
            <w:r w:rsidRPr="00300B5F">
              <w:rPr>
                <w:rFonts w:ascii="Times New Roman" w:eastAsia="Times New Roman" w:hAnsi="Times New Roman" w:cs="Times New Roman"/>
                <w:b/>
                <w:bCs/>
              </w:rPr>
              <w:t>2019–2020 m. 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6BCF075" w14:textId="77777777" w:rsidR="008F112A" w:rsidRPr="00300B5F" w:rsidRDefault="008F112A">
            <w:pPr>
              <w:spacing w:after="0" w:line="240" w:lineRule="auto"/>
              <w:ind w:right="-1" w:hanging="102"/>
              <w:jc w:val="center"/>
              <w:rPr>
                <w:rFonts w:ascii="Times New Roman" w:eastAsia="Times New Roman" w:hAnsi="Times New Roman" w:cs="Times New Roman"/>
                <w:b/>
                <w:bCs/>
              </w:rPr>
            </w:pPr>
            <w:r w:rsidRPr="00300B5F">
              <w:rPr>
                <w:rFonts w:ascii="Times New Roman" w:eastAsia="Times New Roman" w:hAnsi="Times New Roman" w:cs="Times New Roman"/>
                <w:b/>
                <w:bCs/>
              </w:rPr>
              <w:t>2020–2021 m. m.</w:t>
            </w:r>
          </w:p>
        </w:tc>
      </w:tr>
      <w:tr w:rsidR="008F112A" w:rsidRPr="00300B5F" w14:paraId="7D40F72C" w14:textId="77777777" w:rsidTr="008F112A">
        <w:trPr>
          <w:trHeight w:val="4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C07B05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E05F305"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kūrybos namai</w:t>
            </w:r>
          </w:p>
        </w:tc>
        <w:tc>
          <w:tcPr>
            <w:tcW w:w="1698" w:type="dxa"/>
            <w:tcBorders>
              <w:top w:val="single" w:sz="4" w:space="0" w:color="auto"/>
              <w:left w:val="single" w:sz="4" w:space="0" w:color="auto"/>
              <w:bottom w:val="single" w:sz="4" w:space="0" w:color="auto"/>
              <w:right w:val="single" w:sz="4" w:space="0" w:color="auto"/>
            </w:tcBorders>
            <w:vAlign w:val="center"/>
            <w:hideMark/>
          </w:tcPr>
          <w:p w14:paraId="5548DDC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c>
          <w:tcPr>
            <w:tcW w:w="1698" w:type="dxa"/>
            <w:tcBorders>
              <w:top w:val="single" w:sz="4" w:space="0" w:color="auto"/>
              <w:left w:val="single" w:sz="4" w:space="0" w:color="auto"/>
              <w:bottom w:val="single" w:sz="4" w:space="0" w:color="auto"/>
              <w:right w:val="single" w:sz="4" w:space="0" w:color="auto"/>
            </w:tcBorders>
            <w:vAlign w:val="center"/>
            <w:hideMark/>
          </w:tcPr>
          <w:p w14:paraId="6772239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0CD40F0"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r>
      <w:tr w:rsidR="008F112A" w:rsidRPr="00300B5F" w14:paraId="59504402" w14:textId="77777777" w:rsidTr="008F112A">
        <w:trPr>
          <w:trHeight w:val="4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05757D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1D1622A"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meno mokykla</w:t>
            </w:r>
          </w:p>
        </w:tc>
        <w:tc>
          <w:tcPr>
            <w:tcW w:w="1698" w:type="dxa"/>
            <w:tcBorders>
              <w:top w:val="single" w:sz="4" w:space="0" w:color="auto"/>
              <w:left w:val="single" w:sz="4" w:space="0" w:color="auto"/>
              <w:bottom w:val="single" w:sz="4" w:space="0" w:color="auto"/>
              <w:right w:val="single" w:sz="4" w:space="0" w:color="auto"/>
            </w:tcBorders>
            <w:vAlign w:val="center"/>
            <w:hideMark/>
          </w:tcPr>
          <w:p w14:paraId="08AFD2A8"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32</w:t>
            </w:r>
          </w:p>
        </w:tc>
        <w:tc>
          <w:tcPr>
            <w:tcW w:w="1698" w:type="dxa"/>
            <w:tcBorders>
              <w:top w:val="single" w:sz="4" w:space="0" w:color="auto"/>
              <w:left w:val="single" w:sz="4" w:space="0" w:color="auto"/>
              <w:bottom w:val="single" w:sz="4" w:space="0" w:color="auto"/>
              <w:right w:val="single" w:sz="4" w:space="0" w:color="auto"/>
            </w:tcBorders>
            <w:vAlign w:val="center"/>
            <w:hideMark/>
          </w:tcPr>
          <w:p w14:paraId="5C313200"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65801F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34</w:t>
            </w:r>
          </w:p>
        </w:tc>
      </w:tr>
      <w:tr w:rsidR="008F112A" w:rsidRPr="00300B5F" w14:paraId="719C528D" w14:textId="77777777" w:rsidTr="008F112A">
        <w:trPr>
          <w:trHeight w:val="4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74DF46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4A671BC"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sporto mokykla</w:t>
            </w:r>
          </w:p>
        </w:tc>
        <w:tc>
          <w:tcPr>
            <w:tcW w:w="1698" w:type="dxa"/>
            <w:tcBorders>
              <w:top w:val="single" w:sz="4" w:space="0" w:color="auto"/>
              <w:left w:val="single" w:sz="4" w:space="0" w:color="auto"/>
              <w:bottom w:val="single" w:sz="4" w:space="0" w:color="auto"/>
              <w:right w:val="single" w:sz="4" w:space="0" w:color="auto"/>
            </w:tcBorders>
            <w:vAlign w:val="center"/>
            <w:hideMark/>
          </w:tcPr>
          <w:p w14:paraId="0065EA1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14</w:t>
            </w:r>
          </w:p>
        </w:tc>
        <w:tc>
          <w:tcPr>
            <w:tcW w:w="1698" w:type="dxa"/>
            <w:tcBorders>
              <w:top w:val="single" w:sz="4" w:space="0" w:color="auto"/>
              <w:left w:val="single" w:sz="4" w:space="0" w:color="auto"/>
              <w:bottom w:val="single" w:sz="4" w:space="0" w:color="auto"/>
              <w:right w:val="single" w:sz="4" w:space="0" w:color="auto"/>
            </w:tcBorders>
            <w:vAlign w:val="center"/>
            <w:hideMark/>
          </w:tcPr>
          <w:p w14:paraId="60D1BE41"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97CBE4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16</w:t>
            </w:r>
          </w:p>
        </w:tc>
      </w:tr>
      <w:tr w:rsidR="008F112A" w:rsidRPr="00300B5F" w14:paraId="5BAFEA8A" w14:textId="77777777" w:rsidTr="008F112A">
        <w:trPr>
          <w:trHeight w:val="420"/>
          <w:jc w:val="center"/>
        </w:trPr>
        <w:tc>
          <w:tcPr>
            <w:tcW w:w="4536" w:type="dxa"/>
            <w:gridSpan w:val="2"/>
            <w:tcBorders>
              <w:top w:val="single" w:sz="4" w:space="0" w:color="auto"/>
              <w:left w:val="single" w:sz="4" w:space="0" w:color="auto"/>
              <w:bottom w:val="single" w:sz="4" w:space="0" w:color="auto"/>
              <w:right w:val="single" w:sz="4" w:space="0" w:color="auto"/>
            </w:tcBorders>
            <w:noWrap/>
            <w:vAlign w:val="center"/>
            <w:hideMark/>
          </w:tcPr>
          <w:p w14:paraId="1517E43C" w14:textId="77777777" w:rsidR="008F112A" w:rsidRPr="00300B5F" w:rsidRDefault="008F112A">
            <w:pPr>
              <w:spacing w:after="0" w:line="240" w:lineRule="auto"/>
              <w:ind w:right="-1"/>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Iš viso</w:t>
            </w:r>
          </w:p>
        </w:tc>
        <w:tc>
          <w:tcPr>
            <w:tcW w:w="1698" w:type="dxa"/>
            <w:tcBorders>
              <w:top w:val="single" w:sz="4" w:space="0" w:color="auto"/>
              <w:left w:val="single" w:sz="4" w:space="0" w:color="auto"/>
              <w:bottom w:val="single" w:sz="4" w:space="0" w:color="auto"/>
              <w:right w:val="single" w:sz="4" w:space="0" w:color="auto"/>
            </w:tcBorders>
            <w:vAlign w:val="center"/>
            <w:hideMark/>
          </w:tcPr>
          <w:p w14:paraId="509B92C2"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56</w:t>
            </w:r>
          </w:p>
        </w:tc>
        <w:tc>
          <w:tcPr>
            <w:tcW w:w="1698" w:type="dxa"/>
            <w:tcBorders>
              <w:top w:val="single" w:sz="4" w:space="0" w:color="auto"/>
              <w:left w:val="single" w:sz="4" w:space="0" w:color="auto"/>
              <w:bottom w:val="single" w:sz="4" w:space="0" w:color="auto"/>
              <w:right w:val="single" w:sz="4" w:space="0" w:color="auto"/>
            </w:tcBorders>
            <w:vAlign w:val="center"/>
            <w:hideMark/>
          </w:tcPr>
          <w:p w14:paraId="7B5A08D2"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59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8115327"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60</w:t>
            </w:r>
          </w:p>
        </w:tc>
      </w:tr>
    </w:tbl>
    <w:p w14:paraId="06C59524" w14:textId="77777777" w:rsidR="008F112A" w:rsidRDefault="008F112A" w:rsidP="008F112A">
      <w:pPr>
        <w:spacing w:after="0" w:line="240" w:lineRule="auto"/>
        <w:ind w:right="-1"/>
        <w:rPr>
          <w:rFonts w:ascii="Times New Roman" w:hAnsi="Times New Roman" w:cs="Times New Roman"/>
          <w:b/>
          <w:bCs/>
          <w:sz w:val="24"/>
          <w:szCs w:val="24"/>
        </w:rPr>
      </w:pPr>
    </w:p>
    <w:p w14:paraId="64F733DB" w14:textId="77777777" w:rsidR="008F112A" w:rsidRDefault="008F112A" w:rsidP="008F112A">
      <w:pPr>
        <w:tabs>
          <w:tab w:val="left" w:pos="567"/>
        </w:tabs>
        <w:spacing w:after="0" w:line="240" w:lineRule="auto"/>
        <w:ind w:right="-1" w:firstLine="567"/>
        <w:jc w:val="both"/>
        <w:rPr>
          <w:rFonts w:ascii="Times New Roman" w:eastAsia="Times New Roman" w:hAnsi="Times New Roman" w:cs="Times New Roman"/>
          <w:sz w:val="24"/>
          <w:szCs w:val="24"/>
        </w:rPr>
      </w:pPr>
      <w:bookmarkStart w:id="72" w:name="_Hlk4422235"/>
      <w:r>
        <w:rPr>
          <w:rFonts w:ascii="Times New Roman" w:eastAsia="Times New Roman" w:hAnsi="Times New Roman" w:cs="Times New Roman"/>
          <w:sz w:val="24"/>
          <w:szCs w:val="24"/>
        </w:rPr>
        <w:t xml:space="preserve">Savivaldybės BUM </w:t>
      </w:r>
      <w:r>
        <w:rPr>
          <w:rFonts w:ascii="Times New Roman" w:hAnsi="Times New Roman" w:cs="Times New Roman"/>
          <w:sz w:val="24"/>
          <w:szCs w:val="24"/>
        </w:rPr>
        <w:t>pagrindinėje darbovietėje</w:t>
      </w:r>
      <w:r>
        <w:rPr>
          <w:rFonts w:ascii="Times New Roman" w:hAnsi="Times New Roman" w:cs="Times New Roman"/>
          <w:bCs/>
          <w:sz w:val="24"/>
          <w:szCs w:val="24"/>
          <w:lang w:eastAsia="hi-IN" w:bidi="hi-IN"/>
        </w:rPr>
        <w:t xml:space="preserve"> (neskaičiuojant mokyklos vadovų, </w:t>
      </w:r>
      <w:r>
        <w:rPr>
          <w:rFonts w:ascii="Times New Roman" w:eastAsia="Times New Roman" w:hAnsi="Times New Roman" w:cs="Times New Roman"/>
          <w:sz w:val="24"/>
          <w:szCs w:val="24"/>
        </w:rPr>
        <w:t>ikimokyklinio ugdymo pedagogų</w:t>
      </w:r>
      <w:r>
        <w:rPr>
          <w:rFonts w:ascii="Times New Roman" w:hAnsi="Times New Roman" w:cs="Times New Roman"/>
          <w:bCs/>
          <w:sz w:val="24"/>
          <w:szCs w:val="24"/>
          <w:lang w:eastAsia="hi-IN" w:bidi="hi-IN"/>
        </w:rPr>
        <w:t xml:space="preserve"> bei esančių vaiko auginimo atostogose) dirbo 387 pedagoginiai darbuotojai (ŠVIS duomenimis). </w:t>
      </w:r>
      <w:bookmarkEnd w:id="72"/>
      <w:r>
        <w:rPr>
          <w:rFonts w:ascii="Times New Roman" w:hAnsi="Times New Roman" w:cs="Times New Roman"/>
          <w:bCs/>
          <w:sz w:val="24"/>
          <w:szCs w:val="24"/>
          <w:lang w:eastAsia="hi-IN" w:bidi="hi-IN"/>
        </w:rPr>
        <w:t>D</w:t>
      </w:r>
      <w:r>
        <w:rPr>
          <w:rFonts w:ascii="Times New Roman" w:hAnsi="Times New Roman" w:cs="Times New Roman"/>
          <w:sz w:val="24"/>
          <w:szCs w:val="24"/>
        </w:rPr>
        <w:t>idžiausia dalis pedagogų (83 pedagogai) 55</w:t>
      </w:r>
      <w:r>
        <w:rPr>
          <w:rFonts w:ascii="Times New Roman" w:hAnsi="Times New Roman" w:cs="Times New Roman"/>
          <w:sz w:val="24"/>
          <w:szCs w:val="24"/>
          <w:lang w:eastAsia="hi-IN" w:bidi="hi-IN"/>
        </w:rPr>
        <w:t>–</w:t>
      </w:r>
      <w:r>
        <w:rPr>
          <w:rFonts w:ascii="Times New Roman" w:hAnsi="Times New Roman" w:cs="Times New Roman"/>
          <w:sz w:val="24"/>
          <w:szCs w:val="24"/>
        </w:rPr>
        <w:t xml:space="preserve">59 metų amžiaus (šalyje </w:t>
      </w:r>
      <w:r>
        <w:rPr>
          <w:rFonts w:ascii="Times New Roman" w:hAnsi="Times New Roman" w:cs="Times New Roman"/>
          <w:bCs/>
          <w:sz w:val="24"/>
          <w:szCs w:val="24"/>
        </w:rPr>
        <w:t>– 50–54 m.)</w:t>
      </w:r>
      <w:r>
        <w:rPr>
          <w:rFonts w:ascii="Times New Roman" w:hAnsi="Times New Roman" w:cs="Times New Roman"/>
          <w:sz w:val="24"/>
          <w:szCs w:val="24"/>
        </w:rPr>
        <w:t>, tai sudaro 22 proc.</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 xml:space="preserve">visų Savivaldybės BUM pedagogų. </w:t>
      </w:r>
      <w:r>
        <w:rPr>
          <w:rFonts w:ascii="Times New Roman" w:hAnsi="Times New Roman" w:cs="Times New Roman"/>
          <w:sz w:val="24"/>
          <w:szCs w:val="24"/>
        </w:rPr>
        <w:t>Tik 9 (2,3 proc.</w:t>
      </w:r>
      <w:r>
        <w:rPr>
          <w:rFonts w:ascii="Times New Roman" w:hAnsi="Times New Roman" w:cs="Times New Roman"/>
          <w:bCs/>
          <w:sz w:val="24"/>
          <w:szCs w:val="24"/>
        </w:rPr>
        <w:t>)</w:t>
      </w:r>
      <w:r>
        <w:rPr>
          <w:rFonts w:ascii="Times New Roman" w:hAnsi="Times New Roman" w:cs="Times New Roman"/>
          <w:sz w:val="24"/>
          <w:szCs w:val="24"/>
        </w:rPr>
        <w:t xml:space="preserve"> pedagoginių darbuotojų yra iki 30 metų amžiaus. </w:t>
      </w:r>
    </w:p>
    <w:p w14:paraId="7A8D5815" w14:textId="77777777" w:rsidR="008F112A" w:rsidRDefault="008F112A" w:rsidP="008F112A">
      <w:pPr>
        <w:spacing w:after="0" w:line="240" w:lineRule="auto"/>
        <w:ind w:right="-1" w:firstLine="5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Jaunesnis nei 25 metų amžiaus pedagoginis darbuotojas 1 (0,2 </w:t>
      </w:r>
      <w:r>
        <w:rPr>
          <w:rFonts w:ascii="Times New Roman" w:hAnsi="Times New Roman" w:cs="Times New Roman"/>
          <w:sz w:val="24"/>
          <w:szCs w:val="24"/>
        </w:rPr>
        <w:t>proc.</w:t>
      </w:r>
      <w:r>
        <w:rPr>
          <w:rFonts w:ascii="Times New Roman" w:eastAsia="Times New Roman" w:hAnsi="Times New Roman" w:cs="Times New Roman"/>
          <w:sz w:val="24"/>
          <w:szCs w:val="24"/>
        </w:rPr>
        <w:t>), 25–29 m. – 8 (2,3 </w:t>
      </w:r>
      <w:r>
        <w:rPr>
          <w:rFonts w:ascii="Times New Roman" w:hAnsi="Times New Roman" w:cs="Times New Roman"/>
          <w:sz w:val="24"/>
          <w:szCs w:val="24"/>
        </w:rPr>
        <w:t>proc.</w:t>
      </w:r>
      <w:r>
        <w:rPr>
          <w:rFonts w:ascii="Times New Roman" w:eastAsia="Times New Roman" w:hAnsi="Times New Roman" w:cs="Times New Roman"/>
          <w:sz w:val="24"/>
          <w:szCs w:val="24"/>
        </w:rPr>
        <w:t>), 30–34 m. – 20 (5,2 </w:t>
      </w:r>
      <w:r>
        <w:rPr>
          <w:rFonts w:ascii="Times New Roman" w:hAnsi="Times New Roman" w:cs="Times New Roman"/>
          <w:sz w:val="24"/>
          <w:szCs w:val="24"/>
        </w:rPr>
        <w:t>proc.</w:t>
      </w:r>
      <w:r>
        <w:rPr>
          <w:rFonts w:ascii="Times New Roman" w:eastAsia="Times New Roman" w:hAnsi="Times New Roman" w:cs="Times New Roman"/>
          <w:sz w:val="24"/>
          <w:szCs w:val="24"/>
        </w:rPr>
        <w:t>), 35–39 m. – 23 (5,9 </w:t>
      </w:r>
      <w:r>
        <w:rPr>
          <w:rFonts w:ascii="Times New Roman" w:hAnsi="Times New Roman" w:cs="Times New Roman"/>
          <w:sz w:val="24"/>
          <w:szCs w:val="24"/>
        </w:rPr>
        <w:t>proc.</w:t>
      </w:r>
      <w:r>
        <w:rPr>
          <w:rFonts w:ascii="Times New Roman" w:eastAsia="Times New Roman" w:hAnsi="Times New Roman" w:cs="Times New Roman"/>
          <w:sz w:val="24"/>
          <w:szCs w:val="24"/>
        </w:rPr>
        <w:t>), 40–44 m. – 51 (13 </w:t>
      </w:r>
      <w:r>
        <w:rPr>
          <w:rFonts w:ascii="Times New Roman" w:hAnsi="Times New Roman" w:cs="Times New Roman"/>
          <w:sz w:val="24"/>
          <w:szCs w:val="24"/>
        </w:rPr>
        <w:t>proc.</w:t>
      </w:r>
      <w:r>
        <w:rPr>
          <w:rFonts w:ascii="Times New Roman" w:eastAsia="Times New Roman" w:hAnsi="Times New Roman" w:cs="Times New Roman"/>
          <w:sz w:val="24"/>
          <w:szCs w:val="24"/>
        </w:rPr>
        <w:t xml:space="preserve">), 45–49 m. – 62 (16  </w:t>
      </w:r>
      <w:r>
        <w:rPr>
          <w:rFonts w:ascii="Times New Roman" w:hAnsi="Times New Roman" w:cs="Times New Roman"/>
          <w:sz w:val="24"/>
          <w:szCs w:val="24"/>
        </w:rPr>
        <w:t>proc.</w:t>
      </w:r>
      <w:r>
        <w:rPr>
          <w:rFonts w:ascii="Times New Roman" w:eastAsia="Times New Roman" w:hAnsi="Times New Roman" w:cs="Times New Roman"/>
          <w:sz w:val="24"/>
          <w:szCs w:val="24"/>
        </w:rPr>
        <w:t xml:space="preserve">), 50–54 m. – 70 (18 </w:t>
      </w:r>
      <w:r>
        <w:rPr>
          <w:rFonts w:ascii="Times New Roman" w:hAnsi="Times New Roman" w:cs="Times New Roman"/>
          <w:sz w:val="24"/>
          <w:szCs w:val="24"/>
        </w:rPr>
        <w:t>proc.</w:t>
      </w:r>
      <w:r>
        <w:rPr>
          <w:rFonts w:ascii="Times New Roman" w:eastAsia="Times New Roman" w:hAnsi="Times New Roman" w:cs="Times New Roman"/>
          <w:sz w:val="24"/>
          <w:szCs w:val="24"/>
        </w:rPr>
        <w:t xml:space="preserve">), 55–59 m. – 83 (22 </w:t>
      </w:r>
      <w:r>
        <w:rPr>
          <w:rFonts w:ascii="Times New Roman" w:hAnsi="Times New Roman" w:cs="Times New Roman"/>
          <w:sz w:val="24"/>
          <w:szCs w:val="24"/>
        </w:rPr>
        <w:t>proc.</w:t>
      </w:r>
      <w:r>
        <w:rPr>
          <w:rFonts w:ascii="Times New Roman" w:eastAsia="Times New Roman" w:hAnsi="Times New Roman" w:cs="Times New Roman"/>
          <w:sz w:val="24"/>
          <w:szCs w:val="24"/>
        </w:rPr>
        <w:t xml:space="preserve">), 60–64 m. – 63 (16 </w:t>
      </w:r>
      <w:r>
        <w:rPr>
          <w:rFonts w:ascii="Times New Roman" w:hAnsi="Times New Roman" w:cs="Times New Roman"/>
          <w:sz w:val="24"/>
          <w:szCs w:val="24"/>
        </w:rPr>
        <w:t>proc.</w:t>
      </w:r>
      <w:r>
        <w:rPr>
          <w:rFonts w:ascii="Times New Roman" w:eastAsia="Times New Roman" w:hAnsi="Times New Roman" w:cs="Times New Roman"/>
          <w:sz w:val="24"/>
          <w:szCs w:val="24"/>
        </w:rPr>
        <w:t>), 65 m. ir vyresni – 6 (1,6 proc.). Per paskutinius tris metus pedagoginio personalo pasiskirstymas pagal amžių išlieka apytiksliai toks pat (išskyrus tai, kad padaugėjo 55–65 m.  ir vyresnių  pedagoginių darbuotojų).</w:t>
      </w:r>
    </w:p>
    <w:p w14:paraId="1B7923AE" w14:textId="77777777" w:rsidR="008F112A" w:rsidRDefault="008F112A" w:rsidP="008F112A">
      <w:pPr>
        <w:spacing w:after="0" w:line="240" w:lineRule="auto"/>
        <w:ind w:right="-1"/>
        <w:jc w:val="both"/>
        <w:rPr>
          <w:rFonts w:ascii="Times New Roman" w:eastAsia="Times New Roman" w:hAnsi="Times New Roman" w:cs="Times New Roman"/>
          <w:color w:val="FF0000"/>
          <w:sz w:val="24"/>
          <w:szCs w:val="24"/>
        </w:rPr>
      </w:pPr>
    </w:p>
    <w:p w14:paraId="115A7C0B" w14:textId="15721DA6" w:rsidR="008F112A" w:rsidRDefault="008F112A" w:rsidP="008F112A">
      <w:pPr>
        <w:spacing w:after="0" w:line="240" w:lineRule="auto"/>
        <w:ind w:right="276"/>
        <w:jc w:val="center"/>
        <w:rPr>
          <w:rFonts w:ascii="Times New Roman" w:eastAsia="Times New Roman" w:hAnsi="Times New Roman" w:cs="Times New Roman"/>
          <w:sz w:val="24"/>
          <w:szCs w:val="24"/>
        </w:rPr>
      </w:pPr>
      <w:r>
        <w:rPr>
          <w:rFonts w:ascii="Times New Roman" w:hAnsi="Times New Roman" w:cs="Times New Roman"/>
          <w:noProof/>
          <w:sz w:val="24"/>
          <w:szCs w:val="24"/>
          <w:bdr w:val="single" w:sz="4" w:space="0" w:color="auto" w:frame="1"/>
        </w:rPr>
        <w:lastRenderedPageBreak/>
        <w:drawing>
          <wp:inline distT="0" distB="0" distL="0" distR="0" wp14:anchorId="6EC86FD3" wp14:editId="15736877">
            <wp:extent cx="6050280" cy="1615440"/>
            <wp:effectExtent l="0" t="0" r="7620" b="3810"/>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73" w:name="_Hlk65489085"/>
      <w:r w:rsidR="0036395D" w:rsidRPr="00896B19">
        <w:rPr>
          <w:rFonts w:ascii="Times New Roman" w:eastAsia="Times New Roman" w:hAnsi="Times New Roman" w:cs="Times New Roman"/>
          <w:b/>
          <w:bCs/>
          <w:sz w:val="24"/>
          <w:szCs w:val="24"/>
        </w:rPr>
        <w:t>2</w:t>
      </w:r>
      <w:r w:rsidR="00AA5361">
        <w:rPr>
          <w:rFonts w:ascii="Times New Roman" w:eastAsia="Times New Roman" w:hAnsi="Times New Roman" w:cs="Times New Roman"/>
          <w:b/>
          <w:bCs/>
          <w:sz w:val="24"/>
          <w:szCs w:val="24"/>
        </w:rPr>
        <w:t>5</w:t>
      </w:r>
      <w:r w:rsidRPr="00896B19">
        <w:rPr>
          <w:rFonts w:ascii="Times New Roman" w:eastAsia="Times New Roman" w:hAnsi="Times New Roman" w:cs="Times New Roman"/>
          <w:b/>
          <w:bCs/>
          <w:sz w:val="24"/>
          <w:szCs w:val="24"/>
        </w:rPr>
        <w:t xml:space="preserve"> pav.</w:t>
      </w:r>
      <w:r>
        <w:rPr>
          <w:rFonts w:ascii="Times New Roman" w:eastAsia="Times New Roman" w:hAnsi="Times New Roman" w:cs="Times New Roman"/>
          <w:sz w:val="24"/>
          <w:szCs w:val="24"/>
        </w:rPr>
        <w:t xml:space="preserve"> </w:t>
      </w:r>
      <w:r w:rsidRPr="0036395D">
        <w:rPr>
          <w:rFonts w:ascii="Times New Roman" w:eastAsia="Times New Roman" w:hAnsi="Times New Roman" w:cs="Times New Roman"/>
          <w:sz w:val="24"/>
          <w:szCs w:val="24"/>
        </w:rPr>
        <w:t>BUM pedagoginių darbuotojų pasiskirstymas pagal amžių</w:t>
      </w:r>
      <w:bookmarkEnd w:id="73"/>
    </w:p>
    <w:p w14:paraId="57555D74" w14:textId="6093B5EF" w:rsidR="008F112A" w:rsidRDefault="0036395D" w:rsidP="0036395D">
      <w:pPr>
        <w:spacing w:after="0" w:line="240" w:lineRule="auto"/>
        <w:jc w:val="right"/>
        <w:rPr>
          <w:rFonts w:ascii="Times New Roman" w:eastAsia="Times New Roman" w:hAnsi="Times New Roman" w:cs="Times New Roman"/>
          <w:color w:val="FF0000"/>
          <w:sz w:val="24"/>
          <w:szCs w:val="24"/>
        </w:rPr>
      </w:pPr>
      <w:bookmarkStart w:id="74" w:name="_Hlk65489128"/>
      <w:r>
        <w:rPr>
          <w:rFonts w:ascii="Times New Roman" w:hAnsi="Times New Roman" w:cs="Times New Roman"/>
          <w:sz w:val="24"/>
          <w:szCs w:val="24"/>
        </w:rPr>
        <w:t>1</w:t>
      </w:r>
      <w:r w:rsidR="001D4DBA">
        <w:rPr>
          <w:rFonts w:ascii="Times New Roman" w:hAnsi="Times New Roman" w:cs="Times New Roman"/>
          <w:sz w:val="24"/>
          <w:szCs w:val="24"/>
        </w:rPr>
        <w:t>4</w:t>
      </w:r>
      <w:r>
        <w:rPr>
          <w:rFonts w:ascii="Times New Roman" w:hAnsi="Times New Roman" w:cs="Times New Roman"/>
          <w:sz w:val="24"/>
          <w:szCs w:val="24"/>
        </w:rPr>
        <w:t xml:space="preserve">  lentelė</w:t>
      </w:r>
    </w:p>
    <w:p w14:paraId="00EF1279" w14:textId="77777777" w:rsidR="008F112A" w:rsidRPr="0036395D" w:rsidRDefault="008F112A" w:rsidP="008F112A">
      <w:pPr>
        <w:spacing w:after="0" w:line="240" w:lineRule="auto"/>
        <w:ind w:right="276"/>
        <w:jc w:val="center"/>
        <w:rPr>
          <w:rFonts w:ascii="Times New Roman" w:hAnsi="Times New Roman" w:cs="Times New Roman"/>
          <w:b/>
          <w:bCs/>
          <w:iCs/>
          <w:sz w:val="24"/>
          <w:szCs w:val="24"/>
        </w:rPr>
      </w:pPr>
      <w:r w:rsidRPr="0036395D">
        <w:rPr>
          <w:rFonts w:ascii="Times New Roman" w:hAnsi="Times New Roman" w:cs="Times New Roman"/>
          <w:b/>
          <w:bCs/>
          <w:iCs/>
          <w:sz w:val="24"/>
          <w:szCs w:val="24"/>
        </w:rPr>
        <w:t>Pedagoginių darbuotojų skaičius pagal amžiaus grupes</w:t>
      </w:r>
    </w:p>
    <w:bookmarkEnd w:id="74"/>
    <w:p w14:paraId="6EA44B93" w14:textId="00A13BC2" w:rsidR="008F112A" w:rsidRDefault="008F112A" w:rsidP="008F112A">
      <w:pPr>
        <w:tabs>
          <w:tab w:val="left" w:pos="7635"/>
        </w:tabs>
        <w:spacing w:after="0" w:line="240" w:lineRule="auto"/>
        <w:ind w:right="-1"/>
        <w:rPr>
          <w:rFonts w:ascii="Times New Roman" w:hAnsi="Times New Roman" w:cs="Times New Roman"/>
          <w:b/>
          <w:bCs/>
          <w:sz w:val="24"/>
          <w:szCs w:val="24"/>
        </w:rPr>
      </w:pPr>
      <w:r>
        <w:rPr>
          <w:rFonts w:ascii="Times New Roman" w:hAnsi="Times New Roman" w:cs="Times New Roman"/>
          <w:sz w:val="24"/>
          <w:szCs w:val="24"/>
        </w:rPr>
        <w:tab/>
        <w:t xml:space="preserve">                 </w:t>
      </w:r>
    </w:p>
    <w:tbl>
      <w:tblPr>
        <w:tblW w:w="5000" w:type="pct"/>
        <w:tblLook w:val="04A0" w:firstRow="1" w:lastRow="0" w:firstColumn="1" w:lastColumn="0" w:noHBand="0" w:noVBand="1"/>
      </w:tblPr>
      <w:tblGrid>
        <w:gridCol w:w="556"/>
        <w:gridCol w:w="2816"/>
        <w:gridCol w:w="527"/>
        <w:gridCol w:w="527"/>
        <w:gridCol w:w="527"/>
        <w:gridCol w:w="527"/>
        <w:gridCol w:w="527"/>
        <w:gridCol w:w="546"/>
        <w:gridCol w:w="546"/>
        <w:gridCol w:w="546"/>
        <w:gridCol w:w="528"/>
        <w:gridCol w:w="528"/>
        <w:gridCol w:w="927"/>
      </w:tblGrid>
      <w:tr w:rsidR="008F112A" w:rsidRPr="00300B5F" w14:paraId="0C6F0D97" w14:textId="77777777" w:rsidTr="0036395D">
        <w:trPr>
          <w:trHeight w:val="458"/>
        </w:trPr>
        <w:tc>
          <w:tcPr>
            <w:tcW w:w="283" w:type="pct"/>
            <w:vMerge w:val="restart"/>
            <w:tcBorders>
              <w:top w:val="single" w:sz="4" w:space="0" w:color="auto"/>
              <w:left w:val="single" w:sz="4" w:space="0" w:color="auto"/>
              <w:bottom w:val="single" w:sz="4" w:space="0" w:color="auto"/>
              <w:right w:val="single" w:sz="4" w:space="0" w:color="auto"/>
            </w:tcBorders>
            <w:vAlign w:val="center"/>
            <w:hideMark/>
          </w:tcPr>
          <w:p w14:paraId="2FF4394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Eil. Nr.</w:t>
            </w:r>
          </w:p>
        </w:tc>
        <w:tc>
          <w:tcPr>
            <w:tcW w:w="1408" w:type="pct"/>
            <w:vMerge w:val="restart"/>
            <w:tcBorders>
              <w:top w:val="single" w:sz="4" w:space="0" w:color="auto"/>
              <w:left w:val="single" w:sz="4" w:space="0" w:color="auto"/>
              <w:bottom w:val="single" w:sz="4" w:space="0" w:color="auto"/>
              <w:right w:val="single" w:sz="4" w:space="0" w:color="auto"/>
            </w:tcBorders>
            <w:vAlign w:val="center"/>
            <w:hideMark/>
          </w:tcPr>
          <w:p w14:paraId="4745DC9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Mokykla</w:t>
            </w:r>
          </w:p>
        </w:tc>
        <w:tc>
          <w:tcPr>
            <w:tcW w:w="3309" w:type="pct"/>
            <w:gridSpan w:val="11"/>
            <w:tcBorders>
              <w:top w:val="single" w:sz="4" w:space="0" w:color="auto"/>
              <w:left w:val="single" w:sz="4" w:space="0" w:color="auto"/>
              <w:bottom w:val="single" w:sz="4" w:space="0" w:color="auto"/>
              <w:right w:val="single" w:sz="4" w:space="0" w:color="auto"/>
            </w:tcBorders>
            <w:hideMark/>
          </w:tcPr>
          <w:p w14:paraId="5E2D56F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Pedagoginių darbuotojų skaičius (Pedagogų registro duomenimis)</w:t>
            </w:r>
          </w:p>
        </w:tc>
      </w:tr>
      <w:tr w:rsidR="008F112A" w:rsidRPr="00300B5F" w14:paraId="5D75073F" w14:textId="77777777" w:rsidTr="0036395D">
        <w:trPr>
          <w:cantSplit/>
          <w:trHeight w:val="1669"/>
        </w:trPr>
        <w:tc>
          <w:tcPr>
            <w:tcW w:w="283" w:type="pct"/>
            <w:vMerge/>
            <w:tcBorders>
              <w:top w:val="single" w:sz="4" w:space="0" w:color="auto"/>
              <w:left w:val="single" w:sz="4" w:space="0" w:color="auto"/>
              <w:bottom w:val="single" w:sz="4" w:space="0" w:color="auto"/>
              <w:right w:val="single" w:sz="4" w:space="0" w:color="auto"/>
            </w:tcBorders>
            <w:vAlign w:val="center"/>
            <w:hideMark/>
          </w:tcPr>
          <w:p w14:paraId="1B691FFE" w14:textId="77777777" w:rsidR="008F112A" w:rsidRPr="00300B5F" w:rsidRDefault="008F112A">
            <w:pPr>
              <w:spacing w:after="0"/>
              <w:rPr>
                <w:rFonts w:ascii="Times New Roman" w:eastAsia="Times New Roman" w:hAnsi="Times New Roman" w:cs="Times New Roman"/>
                <w:sz w:val="24"/>
                <w:szCs w:val="24"/>
              </w:rPr>
            </w:pPr>
          </w:p>
        </w:tc>
        <w:tc>
          <w:tcPr>
            <w:tcW w:w="1408" w:type="pct"/>
            <w:vMerge/>
            <w:tcBorders>
              <w:top w:val="single" w:sz="4" w:space="0" w:color="auto"/>
              <w:left w:val="single" w:sz="4" w:space="0" w:color="auto"/>
              <w:bottom w:val="single" w:sz="4" w:space="0" w:color="auto"/>
              <w:right w:val="single" w:sz="4" w:space="0" w:color="auto"/>
            </w:tcBorders>
            <w:vAlign w:val="center"/>
            <w:hideMark/>
          </w:tcPr>
          <w:p w14:paraId="2AFD075A" w14:textId="77777777" w:rsidR="008F112A" w:rsidRPr="00300B5F" w:rsidRDefault="008F112A">
            <w:pPr>
              <w:spacing w:after="0"/>
              <w:rPr>
                <w:rFonts w:ascii="Times New Roman" w:eastAsia="Times New Roman" w:hAnsi="Times New Roman" w:cs="Times New Roman"/>
                <w:sz w:val="24"/>
                <w:szCs w:val="24"/>
              </w:rPr>
            </w:pPr>
          </w:p>
        </w:tc>
        <w:tc>
          <w:tcPr>
            <w:tcW w:w="282" w:type="pct"/>
            <w:tcBorders>
              <w:top w:val="single" w:sz="4" w:space="0" w:color="auto"/>
              <w:left w:val="single" w:sz="4" w:space="0" w:color="auto"/>
              <w:bottom w:val="single" w:sz="4" w:space="0" w:color="auto"/>
              <w:right w:val="single" w:sz="4" w:space="0" w:color="auto"/>
            </w:tcBorders>
            <w:textDirection w:val="btLr"/>
            <w:vAlign w:val="center"/>
            <w:hideMark/>
          </w:tcPr>
          <w:p w14:paraId="480FC463"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Iki 25 m.</w:t>
            </w:r>
          </w:p>
        </w:tc>
        <w:tc>
          <w:tcPr>
            <w:tcW w:w="282" w:type="pct"/>
            <w:tcBorders>
              <w:top w:val="single" w:sz="4" w:space="0" w:color="auto"/>
              <w:left w:val="single" w:sz="4" w:space="0" w:color="auto"/>
              <w:bottom w:val="single" w:sz="4" w:space="0" w:color="auto"/>
              <w:right w:val="single" w:sz="4" w:space="0" w:color="auto"/>
            </w:tcBorders>
            <w:textDirection w:val="btLr"/>
            <w:vAlign w:val="center"/>
            <w:hideMark/>
          </w:tcPr>
          <w:p w14:paraId="1FEDE8C0"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25-29 m.</w:t>
            </w:r>
          </w:p>
        </w:tc>
        <w:tc>
          <w:tcPr>
            <w:tcW w:w="282" w:type="pct"/>
            <w:tcBorders>
              <w:top w:val="single" w:sz="4" w:space="0" w:color="auto"/>
              <w:left w:val="single" w:sz="4" w:space="0" w:color="auto"/>
              <w:bottom w:val="single" w:sz="4" w:space="0" w:color="auto"/>
              <w:right w:val="single" w:sz="4" w:space="0" w:color="auto"/>
            </w:tcBorders>
            <w:textDirection w:val="btLr"/>
            <w:vAlign w:val="center"/>
            <w:hideMark/>
          </w:tcPr>
          <w:p w14:paraId="0506DEF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30-34 m.</w:t>
            </w:r>
          </w:p>
        </w:tc>
        <w:tc>
          <w:tcPr>
            <w:tcW w:w="282" w:type="pct"/>
            <w:tcBorders>
              <w:top w:val="single" w:sz="4" w:space="0" w:color="auto"/>
              <w:left w:val="single" w:sz="4" w:space="0" w:color="auto"/>
              <w:bottom w:val="single" w:sz="4" w:space="0" w:color="auto"/>
              <w:right w:val="single" w:sz="4" w:space="0" w:color="auto"/>
            </w:tcBorders>
            <w:textDirection w:val="btLr"/>
            <w:vAlign w:val="center"/>
            <w:hideMark/>
          </w:tcPr>
          <w:p w14:paraId="73A4CC6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35-39 m.</w:t>
            </w:r>
          </w:p>
        </w:tc>
        <w:tc>
          <w:tcPr>
            <w:tcW w:w="282" w:type="pct"/>
            <w:tcBorders>
              <w:top w:val="single" w:sz="4" w:space="0" w:color="auto"/>
              <w:left w:val="single" w:sz="4" w:space="0" w:color="auto"/>
              <w:bottom w:val="single" w:sz="4" w:space="0" w:color="auto"/>
              <w:right w:val="single" w:sz="4" w:space="0" w:color="auto"/>
            </w:tcBorders>
            <w:textDirection w:val="btLr"/>
            <w:vAlign w:val="center"/>
            <w:hideMark/>
          </w:tcPr>
          <w:p w14:paraId="14424C02"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40-45 m.</w:t>
            </w:r>
          </w:p>
        </w:tc>
        <w:tc>
          <w:tcPr>
            <w:tcW w:w="282" w:type="pct"/>
            <w:tcBorders>
              <w:top w:val="single" w:sz="4" w:space="0" w:color="auto"/>
              <w:left w:val="single" w:sz="4" w:space="0" w:color="auto"/>
              <w:bottom w:val="single" w:sz="4" w:space="0" w:color="auto"/>
              <w:right w:val="single" w:sz="4" w:space="0" w:color="auto"/>
            </w:tcBorders>
            <w:textDirection w:val="btLr"/>
            <w:hideMark/>
          </w:tcPr>
          <w:p w14:paraId="4E6AB261"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45-49 m.</w:t>
            </w:r>
          </w:p>
        </w:tc>
        <w:tc>
          <w:tcPr>
            <w:tcW w:w="282" w:type="pct"/>
            <w:tcBorders>
              <w:top w:val="single" w:sz="4" w:space="0" w:color="auto"/>
              <w:left w:val="single" w:sz="4" w:space="0" w:color="auto"/>
              <w:bottom w:val="single" w:sz="4" w:space="0" w:color="auto"/>
              <w:right w:val="single" w:sz="4" w:space="0" w:color="auto"/>
            </w:tcBorders>
            <w:textDirection w:val="btLr"/>
            <w:hideMark/>
          </w:tcPr>
          <w:p w14:paraId="6E4A2248"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50-54 m.</w:t>
            </w:r>
          </w:p>
        </w:tc>
        <w:tc>
          <w:tcPr>
            <w:tcW w:w="282" w:type="pct"/>
            <w:tcBorders>
              <w:top w:val="single" w:sz="4" w:space="0" w:color="auto"/>
              <w:left w:val="single" w:sz="4" w:space="0" w:color="auto"/>
              <w:bottom w:val="single" w:sz="4" w:space="0" w:color="auto"/>
              <w:right w:val="single" w:sz="4" w:space="0" w:color="auto"/>
            </w:tcBorders>
            <w:textDirection w:val="btLr"/>
            <w:hideMark/>
          </w:tcPr>
          <w:p w14:paraId="2D120557"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55-59 m.</w:t>
            </w:r>
          </w:p>
        </w:tc>
        <w:tc>
          <w:tcPr>
            <w:tcW w:w="282" w:type="pct"/>
            <w:tcBorders>
              <w:top w:val="single" w:sz="4" w:space="0" w:color="auto"/>
              <w:left w:val="single" w:sz="4" w:space="0" w:color="auto"/>
              <w:bottom w:val="single" w:sz="4" w:space="0" w:color="auto"/>
              <w:right w:val="single" w:sz="4" w:space="0" w:color="auto"/>
            </w:tcBorders>
            <w:textDirection w:val="btLr"/>
            <w:hideMark/>
          </w:tcPr>
          <w:p w14:paraId="2763A4B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60-64 m.</w:t>
            </w:r>
          </w:p>
        </w:tc>
        <w:tc>
          <w:tcPr>
            <w:tcW w:w="282" w:type="pct"/>
            <w:tcBorders>
              <w:top w:val="single" w:sz="4" w:space="0" w:color="auto"/>
              <w:left w:val="single" w:sz="4" w:space="0" w:color="auto"/>
              <w:bottom w:val="single" w:sz="4" w:space="0" w:color="auto"/>
              <w:right w:val="single" w:sz="4" w:space="0" w:color="auto"/>
            </w:tcBorders>
            <w:textDirection w:val="btLr"/>
            <w:hideMark/>
          </w:tcPr>
          <w:p w14:paraId="34B2A63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65 m. ir vyresni</w:t>
            </w:r>
          </w:p>
        </w:tc>
        <w:tc>
          <w:tcPr>
            <w:tcW w:w="493" w:type="pct"/>
            <w:tcBorders>
              <w:top w:val="single" w:sz="4" w:space="0" w:color="auto"/>
              <w:left w:val="single" w:sz="4" w:space="0" w:color="auto"/>
              <w:bottom w:val="single" w:sz="4" w:space="0" w:color="auto"/>
              <w:right w:val="single" w:sz="4" w:space="0" w:color="auto"/>
            </w:tcBorders>
            <w:textDirection w:val="btLr"/>
            <w:vAlign w:val="center"/>
            <w:hideMark/>
          </w:tcPr>
          <w:p w14:paraId="44A08758"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IŠ VISO</w:t>
            </w:r>
          </w:p>
        </w:tc>
      </w:tr>
      <w:tr w:rsidR="008F112A" w:rsidRPr="00300B5F" w14:paraId="7D963E85"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6DA3D24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w:t>
            </w:r>
          </w:p>
        </w:tc>
        <w:tc>
          <w:tcPr>
            <w:tcW w:w="1408" w:type="pct"/>
            <w:tcBorders>
              <w:top w:val="single" w:sz="4" w:space="0" w:color="auto"/>
              <w:left w:val="single" w:sz="4" w:space="0" w:color="auto"/>
              <w:bottom w:val="single" w:sz="4" w:space="0" w:color="auto"/>
              <w:right w:val="single" w:sz="4" w:space="0" w:color="auto"/>
            </w:tcBorders>
            <w:vAlign w:val="center"/>
            <w:hideMark/>
          </w:tcPr>
          <w:p w14:paraId="40C6D831"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Gruzdžių gimnazija</w:t>
            </w:r>
          </w:p>
        </w:tc>
        <w:tc>
          <w:tcPr>
            <w:tcW w:w="282" w:type="pct"/>
            <w:tcBorders>
              <w:top w:val="single" w:sz="4" w:space="0" w:color="auto"/>
              <w:left w:val="single" w:sz="4" w:space="0" w:color="auto"/>
              <w:bottom w:val="single" w:sz="4" w:space="0" w:color="auto"/>
              <w:right w:val="single" w:sz="4" w:space="0" w:color="auto"/>
            </w:tcBorders>
            <w:vAlign w:val="center"/>
          </w:tcPr>
          <w:p w14:paraId="2760A6F2"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41F14EE8"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16CEE93"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B09648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261804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11840934"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1161D3B4"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8</w:t>
            </w:r>
          </w:p>
        </w:tc>
        <w:tc>
          <w:tcPr>
            <w:tcW w:w="282" w:type="pct"/>
            <w:tcBorders>
              <w:top w:val="single" w:sz="4" w:space="0" w:color="auto"/>
              <w:left w:val="single" w:sz="4" w:space="0" w:color="auto"/>
              <w:bottom w:val="single" w:sz="4" w:space="0" w:color="auto"/>
              <w:right w:val="single" w:sz="4" w:space="0" w:color="auto"/>
            </w:tcBorders>
            <w:vAlign w:val="center"/>
            <w:hideMark/>
          </w:tcPr>
          <w:p w14:paraId="710362A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8</w:t>
            </w:r>
          </w:p>
        </w:tc>
        <w:tc>
          <w:tcPr>
            <w:tcW w:w="282" w:type="pct"/>
            <w:tcBorders>
              <w:top w:val="single" w:sz="4" w:space="0" w:color="auto"/>
              <w:left w:val="single" w:sz="4" w:space="0" w:color="auto"/>
              <w:bottom w:val="single" w:sz="4" w:space="0" w:color="auto"/>
              <w:right w:val="single" w:sz="4" w:space="0" w:color="auto"/>
            </w:tcBorders>
            <w:vAlign w:val="center"/>
            <w:hideMark/>
          </w:tcPr>
          <w:p w14:paraId="29EB83D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tcPr>
          <w:p w14:paraId="4B2DC8B7"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3679E6C1"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32</w:t>
            </w:r>
          </w:p>
        </w:tc>
      </w:tr>
      <w:tr w:rsidR="008F112A" w:rsidRPr="00300B5F" w14:paraId="6FA7D589"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07E96E4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w:t>
            </w:r>
          </w:p>
        </w:tc>
        <w:tc>
          <w:tcPr>
            <w:tcW w:w="1408" w:type="pct"/>
            <w:tcBorders>
              <w:top w:val="single" w:sz="4" w:space="0" w:color="auto"/>
              <w:left w:val="single" w:sz="4" w:space="0" w:color="auto"/>
              <w:bottom w:val="single" w:sz="4" w:space="0" w:color="auto"/>
              <w:right w:val="single" w:sz="4" w:space="0" w:color="auto"/>
            </w:tcBorders>
            <w:vAlign w:val="center"/>
            <w:hideMark/>
          </w:tcPr>
          <w:p w14:paraId="21394EB9"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Lauryno Ivinskio gimnazija</w:t>
            </w:r>
          </w:p>
        </w:tc>
        <w:tc>
          <w:tcPr>
            <w:tcW w:w="282" w:type="pct"/>
            <w:tcBorders>
              <w:top w:val="single" w:sz="4" w:space="0" w:color="auto"/>
              <w:left w:val="single" w:sz="4" w:space="0" w:color="auto"/>
              <w:bottom w:val="single" w:sz="4" w:space="0" w:color="auto"/>
              <w:right w:val="single" w:sz="4" w:space="0" w:color="auto"/>
            </w:tcBorders>
            <w:vAlign w:val="center"/>
          </w:tcPr>
          <w:p w14:paraId="2E8DE560"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14A5695F"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28C81EA8"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04CCEE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3DAA2C6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6</w:t>
            </w:r>
          </w:p>
        </w:tc>
        <w:tc>
          <w:tcPr>
            <w:tcW w:w="282" w:type="pct"/>
            <w:tcBorders>
              <w:top w:val="single" w:sz="4" w:space="0" w:color="auto"/>
              <w:left w:val="single" w:sz="4" w:space="0" w:color="auto"/>
              <w:bottom w:val="single" w:sz="4" w:space="0" w:color="auto"/>
              <w:right w:val="single" w:sz="4" w:space="0" w:color="auto"/>
            </w:tcBorders>
            <w:vAlign w:val="center"/>
            <w:hideMark/>
          </w:tcPr>
          <w:p w14:paraId="4476B6B3"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9</w:t>
            </w:r>
          </w:p>
        </w:tc>
        <w:tc>
          <w:tcPr>
            <w:tcW w:w="282" w:type="pct"/>
            <w:tcBorders>
              <w:top w:val="single" w:sz="4" w:space="0" w:color="auto"/>
              <w:left w:val="single" w:sz="4" w:space="0" w:color="auto"/>
              <w:bottom w:val="single" w:sz="4" w:space="0" w:color="auto"/>
              <w:right w:val="single" w:sz="4" w:space="0" w:color="auto"/>
            </w:tcBorders>
            <w:vAlign w:val="center"/>
            <w:hideMark/>
          </w:tcPr>
          <w:p w14:paraId="194BC2D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vAlign w:val="center"/>
            <w:hideMark/>
          </w:tcPr>
          <w:p w14:paraId="0A7EE62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7</w:t>
            </w:r>
          </w:p>
        </w:tc>
        <w:tc>
          <w:tcPr>
            <w:tcW w:w="282" w:type="pct"/>
            <w:tcBorders>
              <w:top w:val="single" w:sz="4" w:space="0" w:color="auto"/>
              <w:left w:val="single" w:sz="4" w:space="0" w:color="auto"/>
              <w:bottom w:val="single" w:sz="4" w:space="0" w:color="auto"/>
              <w:right w:val="single" w:sz="4" w:space="0" w:color="auto"/>
            </w:tcBorders>
            <w:vAlign w:val="center"/>
            <w:hideMark/>
          </w:tcPr>
          <w:p w14:paraId="415078E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10</w:t>
            </w:r>
          </w:p>
        </w:tc>
        <w:tc>
          <w:tcPr>
            <w:tcW w:w="282" w:type="pct"/>
            <w:tcBorders>
              <w:top w:val="single" w:sz="4" w:space="0" w:color="auto"/>
              <w:left w:val="single" w:sz="4" w:space="0" w:color="auto"/>
              <w:bottom w:val="single" w:sz="4" w:space="0" w:color="auto"/>
              <w:right w:val="single" w:sz="4" w:space="0" w:color="auto"/>
            </w:tcBorders>
            <w:vAlign w:val="center"/>
            <w:hideMark/>
          </w:tcPr>
          <w:p w14:paraId="473A1C3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1B5A3B76"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39</w:t>
            </w:r>
          </w:p>
        </w:tc>
      </w:tr>
      <w:tr w:rsidR="008F112A" w:rsidRPr="00300B5F" w14:paraId="16633527"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14B7E76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408" w:type="pct"/>
            <w:tcBorders>
              <w:top w:val="single" w:sz="4" w:space="0" w:color="auto"/>
              <w:left w:val="single" w:sz="4" w:space="0" w:color="auto"/>
              <w:bottom w:val="single" w:sz="4" w:space="0" w:color="auto"/>
              <w:right w:val="single" w:sz="4" w:space="0" w:color="auto"/>
            </w:tcBorders>
            <w:vAlign w:val="center"/>
            <w:hideMark/>
          </w:tcPr>
          <w:p w14:paraId="6E350CFE"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Meškuičių gimnazija</w:t>
            </w:r>
          </w:p>
        </w:tc>
        <w:tc>
          <w:tcPr>
            <w:tcW w:w="282" w:type="pct"/>
            <w:tcBorders>
              <w:top w:val="single" w:sz="4" w:space="0" w:color="auto"/>
              <w:left w:val="single" w:sz="4" w:space="0" w:color="auto"/>
              <w:bottom w:val="single" w:sz="4" w:space="0" w:color="auto"/>
              <w:right w:val="single" w:sz="4" w:space="0" w:color="auto"/>
            </w:tcBorders>
            <w:vAlign w:val="center"/>
          </w:tcPr>
          <w:p w14:paraId="04405D6B"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344C9023"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7842666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65E8503"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3217B9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0690005E"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5D6AD0D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9</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D9C46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11</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4FB10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7</w:t>
            </w:r>
          </w:p>
        </w:tc>
        <w:tc>
          <w:tcPr>
            <w:tcW w:w="282" w:type="pct"/>
            <w:tcBorders>
              <w:top w:val="single" w:sz="4" w:space="0" w:color="auto"/>
              <w:left w:val="single" w:sz="4" w:space="0" w:color="auto"/>
              <w:bottom w:val="single" w:sz="4" w:space="0" w:color="auto"/>
              <w:right w:val="single" w:sz="4" w:space="0" w:color="auto"/>
            </w:tcBorders>
            <w:vAlign w:val="center"/>
            <w:hideMark/>
          </w:tcPr>
          <w:p w14:paraId="02463F32"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5BF30DBF"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42</w:t>
            </w:r>
          </w:p>
        </w:tc>
      </w:tr>
      <w:tr w:rsidR="008F112A" w:rsidRPr="00300B5F" w14:paraId="4D2B973E"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76FADEB3"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w:t>
            </w:r>
          </w:p>
        </w:tc>
        <w:tc>
          <w:tcPr>
            <w:tcW w:w="1408" w:type="pct"/>
            <w:tcBorders>
              <w:top w:val="single" w:sz="4" w:space="0" w:color="auto"/>
              <w:left w:val="single" w:sz="4" w:space="0" w:color="auto"/>
              <w:bottom w:val="single" w:sz="4" w:space="0" w:color="auto"/>
              <w:right w:val="single" w:sz="4" w:space="0" w:color="auto"/>
            </w:tcBorders>
            <w:vAlign w:val="center"/>
            <w:hideMark/>
          </w:tcPr>
          <w:p w14:paraId="113E6873"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Kužių gimnazija</w:t>
            </w:r>
          </w:p>
        </w:tc>
        <w:tc>
          <w:tcPr>
            <w:tcW w:w="282" w:type="pct"/>
            <w:tcBorders>
              <w:top w:val="single" w:sz="4" w:space="0" w:color="auto"/>
              <w:left w:val="single" w:sz="4" w:space="0" w:color="auto"/>
              <w:bottom w:val="single" w:sz="4" w:space="0" w:color="auto"/>
              <w:right w:val="single" w:sz="4" w:space="0" w:color="auto"/>
            </w:tcBorders>
            <w:vAlign w:val="center"/>
          </w:tcPr>
          <w:p w14:paraId="2239BB27"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BCD839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363CEE3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5A8BE26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379D0F4"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3351EF5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6956C59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6</w:t>
            </w:r>
          </w:p>
        </w:tc>
        <w:tc>
          <w:tcPr>
            <w:tcW w:w="282" w:type="pct"/>
            <w:tcBorders>
              <w:top w:val="single" w:sz="4" w:space="0" w:color="auto"/>
              <w:left w:val="single" w:sz="4" w:space="0" w:color="auto"/>
              <w:bottom w:val="single" w:sz="4" w:space="0" w:color="auto"/>
              <w:right w:val="single" w:sz="4" w:space="0" w:color="auto"/>
            </w:tcBorders>
            <w:vAlign w:val="center"/>
            <w:hideMark/>
          </w:tcPr>
          <w:p w14:paraId="40E864B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6</w:t>
            </w:r>
          </w:p>
        </w:tc>
        <w:tc>
          <w:tcPr>
            <w:tcW w:w="282" w:type="pct"/>
            <w:tcBorders>
              <w:top w:val="single" w:sz="4" w:space="0" w:color="auto"/>
              <w:left w:val="single" w:sz="4" w:space="0" w:color="auto"/>
              <w:bottom w:val="single" w:sz="4" w:space="0" w:color="auto"/>
              <w:right w:val="single" w:sz="4" w:space="0" w:color="auto"/>
            </w:tcBorders>
            <w:vAlign w:val="center"/>
            <w:hideMark/>
          </w:tcPr>
          <w:p w14:paraId="2E6D89CB"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8</w:t>
            </w:r>
          </w:p>
        </w:tc>
        <w:tc>
          <w:tcPr>
            <w:tcW w:w="282" w:type="pct"/>
            <w:tcBorders>
              <w:top w:val="single" w:sz="4" w:space="0" w:color="auto"/>
              <w:left w:val="single" w:sz="4" w:space="0" w:color="auto"/>
              <w:bottom w:val="single" w:sz="4" w:space="0" w:color="auto"/>
              <w:right w:val="single" w:sz="4" w:space="0" w:color="auto"/>
            </w:tcBorders>
            <w:vAlign w:val="center"/>
          </w:tcPr>
          <w:p w14:paraId="3B4BF023"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6B483BD0"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34</w:t>
            </w:r>
          </w:p>
        </w:tc>
      </w:tr>
      <w:tr w:rsidR="008F112A" w:rsidRPr="00300B5F" w14:paraId="6585A5F1"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1C5608F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1408" w:type="pct"/>
            <w:tcBorders>
              <w:top w:val="single" w:sz="4" w:space="0" w:color="auto"/>
              <w:left w:val="single" w:sz="4" w:space="0" w:color="auto"/>
              <w:bottom w:val="single" w:sz="4" w:space="0" w:color="auto"/>
              <w:right w:val="single" w:sz="4" w:space="0" w:color="auto"/>
            </w:tcBorders>
            <w:vAlign w:val="center"/>
            <w:hideMark/>
          </w:tcPr>
          <w:p w14:paraId="2BA253E8"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xml:space="preserve">Bazilionų MDC </w:t>
            </w:r>
          </w:p>
        </w:tc>
        <w:tc>
          <w:tcPr>
            <w:tcW w:w="282" w:type="pct"/>
            <w:tcBorders>
              <w:top w:val="single" w:sz="4" w:space="0" w:color="auto"/>
              <w:left w:val="single" w:sz="4" w:space="0" w:color="auto"/>
              <w:bottom w:val="single" w:sz="4" w:space="0" w:color="auto"/>
              <w:right w:val="single" w:sz="4" w:space="0" w:color="auto"/>
            </w:tcBorders>
            <w:vAlign w:val="center"/>
          </w:tcPr>
          <w:p w14:paraId="0D79A7E7"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0F2AFA60"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7ED3E3D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1D91E2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1659C4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522808E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64EB8FD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3BF91A5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6</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747E8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tcPr>
          <w:p w14:paraId="36260137"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6B097976"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20</w:t>
            </w:r>
          </w:p>
        </w:tc>
      </w:tr>
      <w:tr w:rsidR="008F112A" w:rsidRPr="00300B5F" w14:paraId="003BA1B3"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533BF4F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w:t>
            </w:r>
          </w:p>
        </w:tc>
        <w:tc>
          <w:tcPr>
            <w:tcW w:w="1408" w:type="pct"/>
            <w:tcBorders>
              <w:top w:val="single" w:sz="4" w:space="0" w:color="auto"/>
              <w:left w:val="single" w:sz="4" w:space="0" w:color="auto"/>
              <w:bottom w:val="single" w:sz="4" w:space="0" w:color="auto"/>
              <w:right w:val="single" w:sz="4" w:space="0" w:color="auto"/>
            </w:tcBorders>
            <w:vAlign w:val="center"/>
            <w:hideMark/>
          </w:tcPr>
          <w:p w14:paraId="3E320046"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Drąsučių mokykla</w:t>
            </w:r>
          </w:p>
        </w:tc>
        <w:tc>
          <w:tcPr>
            <w:tcW w:w="282" w:type="pct"/>
            <w:tcBorders>
              <w:top w:val="single" w:sz="4" w:space="0" w:color="auto"/>
              <w:left w:val="single" w:sz="4" w:space="0" w:color="auto"/>
              <w:bottom w:val="single" w:sz="4" w:space="0" w:color="auto"/>
              <w:right w:val="single" w:sz="4" w:space="0" w:color="auto"/>
            </w:tcBorders>
            <w:vAlign w:val="center"/>
          </w:tcPr>
          <w:p w14:paraId="1F415506"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2867879F"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26CA9A55"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58F71D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B1013F6"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22DA94B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3687195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vAlign w:val="center"/>
            <w:hideMark/>
          </w:tcPr>
          <w:p w14:paraId="77E45D5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0EDEF0E3"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tcPr>
          <w:p w14:paraId="19CBF32F"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403D06D3"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24</w:t>
            </w:r>
          </w:p>
        </w:tc>
      </w:tr>
      <w:tr w:rsidR="008F112A" w:rsidRPr="00300B5F" w14:paraId="086547FA"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0AB709B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7.</w:t>
            </w:r>
          </w:p>
        </w:tc>
        <w:tc>
          <w:tcPr>
            <w:tcW w:w="1408" w:type="pct"/>
            <w:tcBorders>
              <w:top w:val="single" w:sz="4" w:space="0" w:color="auto"/>
              <w:left w:val="single" w:sz="4" w:space="0" w:color="auto"/>
              <w:bottom w:val="single" w:sz="4" w:space="0" w:color="auto"/>
              <w:right w:val="single" w:sz="4" w:space="0" w:color="auto"/>
            </w:tcBorders>
            <w:vAlign w:val="center"/>
            <w:hideMark/>
          </w:tcPr>
          <w:p w14:paraId="2AFCD2CE"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Dubysos aukštupio mokykla</w:t>
            </w:r>
          </w:p>
        </w:tc>
        <w:tc>
          <w:tcPr>
            <w:tcW w:w="282" w:type="pct"/>
            <w:tcBorders>
              <w:top w:val="single" w:sz="4" w:space="0" w:color="auto"/>
              <w:left w:val="single" w:sz="4" w:space="0" w:color="auto"/>
              <w:bottom w:val="single" w:sz="4" w:space="0" w:color="auto"/>
              <w:right w:val="single" w:sz="4" w:space="0" w:color="auto"/>
            </w:tcBorders>
            <w:vAlign w:val="center"/>
          </w:tcPr>
          <w:p w14:paraId="402FED76"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9B5A126"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7F3DF5C"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1CC9AE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6</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15E3DAC"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10</w:t>
            </w:r>
          </w:p>
        </w:tc>
        <w:tc>
          <w:tcPr>
            <w:tcW w:w="282" w:type="pct"/>
            <w:tcBorders>
              <w:top w:val="single" w:sz="4" w:space="0" w:color="auto"/>
              <w:left w:val="single" w:sz="4" w:space="0" w:color="auto"/>
              <w:bottom w:val="single" w:sz="4" w:space="0" w:color="auto"/>
              <w:right w:val="single" w:sz="4" w:space="0" w:color="auto"/>
            </w:tcBorders>
            <w:vAlign w:val="center"/>
            <w:hideMark/>
          </w:tcPr>
          <w:p w14:paraId="3770AF1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11</w:t>
            </w:r>
          </w:p>
        </w:tc>
        <w:tc>
          <w:tcPr>
            <w:tcW w:w="282" w:type="pct"/>
            <w:tcBorders>
              <w:top w:val="single" w:sz="4" w:space="0" w:color="auto"/>
              <w:left w:val="single" w:sz="4" w:space="0" w:color="auto"/>
              <w:bottom w:val="single" w:sz="4" w:space="0" w:color="auto"/>
              <w:right w:val="single" w:sz="4" w:space="0" w:color="auto"/>
            </w:tcBorders>
            <w:vAlign w:val="center"/>
            <w:hideMark/>
          </w:tcPr>
          <w:p w14:paraId="78FA4B1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351F989C"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182E57D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6</w:t>
            </w:r>
          </w:p>
        </w:tc>
        <w:tc>
          <w:tcPr>
            <w:tcW w:w="282" w:type="pct"/>
            <w:tcBorders>
              <w:top w:val="single" w:sz="4" w:space="0" w:color="auto"/>
              <w:left w:val="single" w:sz="4" w:space="0" w:color="auto"/>
              <w:bottom w:val="single" w:sz="4" w:space="0" w:color="auto"/>
              <w:right w:val="single" w:sz="4" w:space="0" w:color="auto"/>
            </w:tcBorders>
            <w:vAlign w:val="center"/>
            <w:hideMark/>
          </w:tcPr>
          <w:p w14:paraId="44EC8B4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41A8EBA7"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53</w:t>
            </w:r>
          </w:p>
        </w:tc>
      </w:tr>
      <w:tr w:rsidR="008F112A" w:rsidRPr="00300B5F" w14:paraId="40B14FCB"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3087014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8.</w:t>
            </w:r>
          </w:p>
        </w:tc>
        <w:tc>
          <w:tcPr>
            <w:tcW w:w="1408" w:type="pct"/>
            <w:tcBorders>
              <w:top w:val="single" w:sz="4" w:space="0" w:color="auto"/>
              <w:left w:val="single" w:sz="4" w:space="0" w:color="auto"/>
              <w:bottom w:val="single" w:sz="4" w:space="0" w:color="auto"/>
              <w:right w:val="single" w:sz="4" w:space="0" w:color="auto"/>
            </w:tcBorders>
            <w:vAlign w:val="center"/>
            <w:hideMark/>
          </w:tcPr>
          <w:p w14:paraId="46492197" w14:textId="6EDF7878"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Ginkūnų S</w:t>
            </w:r>
            <w:r w:rsidR="00300B5F">
              <w:rPr>
                <w:rFonts w:ascii="Times New Roman" w:eastAsia="Times New Roman" w:hAnsi="Times New Roman" w:cs="Times New Roman"/>
                <w:sz w:val="24"/>
                <w:szCs w:val="24"/>
              </w:rPr>
              <w:t>ofijos</w:t>
            </w:r>
            <w:r w:rsidRPr="00300B5F">
              <w:rPr>
                <w:rFonts w:ascii="Times New Roman" w:eastAsia="Times New Roman" w:hAnsi="Times New Roman" w:cs="Times New Roman"/>
                <w:sz w:val="24"/>
                <w:szCs w:val="24"/>
              </w:rPr>
              <w:t xml:space="preserve"> ir Vl</w:t>
            </w:r>
            <w:r w:rsidR="00300B5F">
              <w:rPr>
                <w:rFonts w:ascii="Times New Roman" w:eastAsia="Times New Roman" w:hAnsi="Times New Roman" w:cs="Times New Roman"/>
                <w:sz w:val="24"/>
                <w:szCs w:val="24"/>
              </w:rPr>
              <w:t>adimiro</w:t>
            </w:r>
            <w:r w:rsidRPr="00300B5F">
              <w:rPr>
                <w:rFonts w:ascii="Times New Roman" w:eastAsia="Times New Roman" w:hAnsi="Times New Roman" w:cs="Times New Roman"/>
                <w:sz w:val="24"/>
                <w:szCs w:val="24"/>
              </w:rPr>
              <w:t xml:space="preserve"> Zubovų mokykla</w:t>
            </w:r>
          </w:p>
        </w:tc>
        <w:tc>
          <w:tcPr>
            <w:tcW w:w="282" w:type="pct"/>
            <w:tcBorders>
              <w:top w:val="single" w:sz="4" w:space="0" w:color="auto"/>
              <w:left w:val="single" w:sz="4" w:space="0" w:color="auto"/>
              <w:bottom w:val="single" w:sz="4" w:space="0" w:color="auto"/>
              <w:right w:val="single" w:sz="4" w:space="0" w:color="auto"/>
            </w:tcBorders>
            <w:vAlign w:val="center"/>
          </w:tcPr>
          <w:p w14:paraId="7E9A700C"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5C9868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F3AC0C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C02AD65"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7DC2D56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7</w:t>
            </w:r>
          </w:p>
        </w:tc>
        <w:tc>
          <w:tcPr>
            <w:tcW w:w="282" w:type="pct"/>
            <w:tcBorders>
              <w:top w:val="single" w:sz="4" w:space="0" w:color="auto"/>
              <w:left w:val="single" w:sz="4" w:space="0" w:color="auto"/>
              <w:bottom w:val="single" w:sz="4" w:space="0" w:color="auto"/>
              <w:right w:val="single" w:sz="4" w:space="0" w:color="auto"/>
            </w:tcBorders>
            <w:vAlign w:val="center"/>
            <w:hideMark/>
          </w:tcPr>
          <w:p w14:paraId="3680D456"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7</w:t>
            </w:r>
          </w:p>
        </w:tc>
        <w:tc>
          <w:tcPr>
            <w:tcW w:w="282" w:type="pct"/>
            <w:tcBorders>
              <w:top w:val="single" w:sz="4" w:space="0" w:color="auto"/>
              <w:left w:val="single" w:sz="4" w:space="0" w:color="auto"/>
              <w:bottom w:val="single" w:sz="4" w:space="0" w:color="auto"/>
              <w:right w:val="single" w:sz="4" w:space="0" w:color="auto"/>
            </w:tcBorders>
            <w:vAlign w:val="center"/>
            <w:hideMark/>
          </w:tcPr>
          <w:p w14:paraId="075EC8E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7</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4D06D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80CABF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tcPr>
          <w:p w14:paraId="792EFE18"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1AD6E238"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46</w:t>
            </w:r>
          </w:p>
        </w:tc>
      </w:tr>
      <w:tr w:rsidR="008F112A" w:rsidRPr="00300B5F" w14:paraId="0FD111FD"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6D4EE33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9.</w:t>
            </w:r>
          </w:p>
        </w:tc>
        <w:tc>
          <w:tcPr>
            <w:tcW w:w="1408" w:type="pct"/>
            <w:tcBorders>
              <w:top w:val="single" w:sz="4" w:space="0" w:color="auto"/>
              <w:left w:val="single" w:sz="4" w:space="0" w:color="auto"/>
              <w:bottom w:val="single" w:sz="4" w:space="0" w:color="auto"/>
              <w:right w:val="single" w:sz="4" w:space="0" w:color="auto"/>
            </w:tcBorders>
            <w:noWrap/>
            <w:vAlign w:val="center"/>
            <w:hideMark/>
          </w:tcPr>
          <w:p w14:paraId="06702907"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Kairių pagrindinė mokykla</w:t>
            </w:r>
          </w:p>
        </w:tc>
        <w:tc>
          <w:tcPr>
            <w:tcW w:w="282" w:type="pct"/>
            <w:tcBorders>
              <w:top w:val="single" w:sz="4" w:space="0" w:color="auto"/>
              <w:left w:val="single" w:sz="4" w:space="0" w:color="auto"/>
              <w:bottom w:val="single" w:sz="4" w:space="0" w:color="auto"/>
              <w:right w:val="single" w:sz="4" w:space="0" w:color="auto"/>
            </w:tcBorders>
            <w:vAlign w:val="center"/>
          </w:tcPr>
          <w:p w14:paraId="17E295E3"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A9CDC9C"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tcPr>
          <w:p w14:paraId="1EC840E3"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36E13BE"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30F81A3E"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39139B8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4042968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5595CF5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6</w:t>
            </w:r>
          </w:p>
        </w:tc>
        <w:tc>
          <w:tcPr>
            <w:tcW w:w="282" w:type="pct"/>
            <w:tcBorders>
              <w:top w:val="single" w:sz="4" w:space="0" w:color="auto"/>
              <w:left w:val="single" w:sz="4" w:space="0" w:color="auto"/>
              <w:bottom w:val="single" w:sz="4" w:space="0" w:color="auto"/>
              <w:right w:val="single" w:sz="4" w:space="0" w:color="auto"/>
            </w:tcBorders>
            <w:vAlign w:val="center"/>
            <w:hideMark/>
          </w:tcPr>
          <w:p w14:paraId="6F40716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tcPr>
          <w:p w14:paraId="164B8816"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6AB07DA5"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22</w:t>
            </w:r>
          </w:p>
        </w:tc>
      </w:tr>
      <w:tr w:rsidR="008F112A" w:rsidRPr="00300B5F" w14:paraId="7FF338E4"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62ABD1B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c>
          <w:tcPr>
            <w:tcW w:w="1408" w:type="pct"/>
            <w:tcBorders>
              <w:top w:val="single" w:sz="4" w:space="0" w:color="auto"/>
              <w:left w:val="single" w:sz="4" w:space="0" w:color="auto"/>
              <w:bottom w:val="single" w:sz="4" w:space="0" w:color="auto"/>
              <w:right w:val="single" w:sz="4" w:space="0" w:color="auto"/>
            </w:tcBorders>
            <w:vAlign w:val="center"/>
            <w:hideMark/>
          </w:tcPr>
          <w:p w14:paraId="7499BCF6"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Daugėlių progimnazija</w:t>
            </w:r>
          </w:p>
        </w:tc>
        <w:tc>
          <w:tcPr>
            <w:tcW w:w="282" w:type="pct"/>
            <w:tcBorders>
              <w:top w:val="single" w:sz="4" w:space="0" w:color="auto"/>
              <w:left w:val="single" w:sz="4" w:space="0" w:color="auto"/>
              <w:bottom w:val="single" w:sz="4" w:space="0" w:color="auto"/>
              <w:right w:val="single" w:sz="4" w:space="0" w:color="auto"/>
            </w:tcBorders>
            <w:vAlign w:val="center"/>
          </w:tcPr>
          <w:p w14:paraId="48F314E4"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30753B7B"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C77B08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36BD0D6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DB71B42"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449D5E5C"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6439CFC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8</w:t>
            </w:r>
          </w:p>
        </w:tc>
        <w:tc>
          <w:tcPr>
            <w:tcW w:w="282" w:type="pct"/>
            <w:tcBorders>
              <w:top w:val="single" w:sz="4" w:space="0" w:color="auto"/>
              <w:left w:val="single" w:sz="4" w:space="0" w:color="auto"/>
              <w:bottom w:val="single" w:sz="4" w:space="0" w:color="auto"/>
              <w:right w:val="single" w:sz="4" w:space="0" w:color="auto"/>
            </w:tcBorders>
            <w:vAlign w:val="center"/>
            <w:hideMark/>
          </w:tcPr>
          <w:p w14:paraId="18E4F5C3"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6</w:t>
            </w:r>
          </w:p>
        </w:tc>
        <w:tc>
          <w:tcPr>
            <w:tcW w:w="282" w:type="pct"/>
            <w:tcBorders>
              <w:top w:val="single" w:sz="4" w:space="0" w:color="auto"/>
              <w:left w:val="single" w:sz="4" w:space="0" w:color="auto"/>
              <w:bottom w:val="single" w:sz="4" w:space="0" w:color="auto"/>
              <w:right w:val="single" w:sz="4" w:space="0" w:color="auto"/>
            </w:tcBorders>
            <w:vAlign w:val="center"/>
            <w:hideMark/>
          </w:tcPr>
          <w:p w14:paraId="22B505F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6</w:t>
            </w:r>
          </w:p>
        </w:tc>
        <w:tc>
          <w:tcPr>
            <w:tcW w:w="282" w:type="pct"/>
            <w:tcBorders>
              <w:top w:val="single" w:sz="4" w:space="0" w:color="auto"/>
              <w:left w:val="single" w:sz="4" w:space="0" w:color="auto"/>
              <w:bottom w:val="single" w:sz="4" w:space="0" w:color="auto"/>
              <w:right w:val="single" w:sz="4" w:space="0" w:color="auto"/>
            </w:tcBorders>
            <w:vAlign w:val="center"/>
          </w:tcPr>
          <w:p w14:paraId="15B2C38D"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0604C481"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32</w:t>
            </w:r>
          </w:p>
        </w:tc>
      </w:tr>
      <w:tr w:rsidR="008F112A" w:rsidRPr="00300B5F" w14:paraId="37D8C08E"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30DA6D3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11.</w:t>
            </w:r>
          </w:p>
        </w:tc>
        <w:tc>
          <w:tcPr>
            <w:tcW w:w="1408" w:type="pct"/>
            <w:tcBorders>
              <w:top w:val="single" w:sz="4" w:space="0" w:color="auto"/>
              <w:left w:val="single" w:sz="4" w:space="0" w:color="auto"/>
              <w:bottom w:val="single" w:sz="4" w:space="0" w:color="auto"/>
              <w:right w:val="single" w:sz="4" w:space="0" w:color="auto"/>
            </w:tcBorders>
            <w:vAlign w:val="center"/>
            <w:hideMark/>
          </w:tcPr>
          <w:p w14:paraId="469D2136"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Pavenčių MDC</w:t>
            </w:r>
          </w:p>
        </w:tc>
        <w:tc>
          <w:tcPr>
            <w:tcW w:w="282" w:type="pct"/>
            <w:tcBorders>
              <w:top w:val="single" w:sz="4" w:space="0" w:color="auto"/>
              <w:left w:val="single" w:sz="4" w:space="0" w:color="auto"/>
              <w:bottom w:val="single" w:sz="4" w:space="0" w:color="auto"/>
              <w:right w:val="single" w:sz="4" w:space="0" w:color="auto"/>
            </w:tcBorders>
            <w:vAlign w:val="center"/>
          </w:tcPr>
          <w:p w14:paraId="150FF7FA"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0A8DFC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99CAFDB"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5B1315A3"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631E715"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6</w:t>
            </w:r>
          </w:p>
        </w:tc>
        <w:tc>
          <w:tcPr>
            <w:tcW w:w="282" w:type="pct"/>
            <w:tcBorders>
              <w:top w:val="single" w:sz="4" w:space="0" w:color="auto"/>
              <w:left w:val="single" w:sz="4" w:space="0" w:color="auto"/>
              <w:bottom w:val="single" w:sz="4" w:space="0" w:color="auto"/>
              <w:right w:val="single" w:sz="4" w:space="0" w:color="auto"/>
            </w:tcBorders>
            <w:vAlign w:val="center"/>
            <w:hideMark/>
          </w:tcPr>
          <w:p w14:paraId="437AD47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12</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34B54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14</w:t>
            </w:r>
          </w:p>
        </w:tc>
        <w:tc>
          <w:tcPr>
            <w:tcW w:w="282" w:type="pct"/>
            <w:tcBorders>
              <w:top w:val="single" w:sz="4" w:space="0" w:color="auto"/>
              <w:left w:val="single" w:sz="4" w:space="0" w:color="auto"/>
              <w:bottom w:val="single" w:sz="4" w:space="0" w:color="auto"/>
              <w:right w:val="single" w:sz="4" w:space="0" w:color="auto"/>
            </w:tcBorders>
            <w:vAlign w:val="center"/>
            <w:hideMark/>
          </w:tcPr>
          <w:p w14:paraId="331BA13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14</w:t>
            </w:r>
          </w:p>
        </w:tc>
        <w:tc>
          <w:tcPr>
            <w:tcW w:w="282" w:type="pct"/>
            <w:tcBorders>
              <w:top w:val="single" w:sz="4" w:space="0" w:color="auto"/>
              <w:left w:val="single" w:sz="4" w:space="0" w:color="auto"/>
              <w:bottom w:val="single" w:sz="4" w:space="0" w:color="auto"/>
              <w:right w:val="single" w:sz="4" w:space="0" w:color="auto"/>
            </w:tcBorders>
            <w:vAlign w:val="center"/>
            <w:hideMark/>
          </w:tcPr>
          <w:p w14:paraId="46057455"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7</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4CAC2E"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4A764F9B"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60</w:t>
            </w:r>
          </w:p>
        </w:tc>
      </w:tr>
      <w:tr w:rsidR="008F112A" w:rsidRPr="00300B5F" w14:paraId="35412A22"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115FD9DC"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12.</w:t>
            </w:r>
          </w:p>
        </w:tc>
        <w:tc>
          <w:tcPr>
            <w:tcW w:w="1408" w:type="pct"/>
            <w:tcBorders>
              <w:top w:val="single" w:sz="4" w:space="0" w:color="auto"/>
              <w:left w:val="single" w:sz="4" w:space="0" w:color="auto"/>
              <w:bottom w:val="single" w:sz="4" w:space="0" w:color="auto"/>
              <w:right w:val="single" w:sz="4" w:space="0" w:color="auto"/>
            </w:tcBorders>
            <w:vAlign w:val="center"/>
            <w:hideMark/>
          </w:tcPr>
          <w:p w14:paraId="25359155"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Stasio Anglickio progimnazija</w:t>
            </w:r>
          </w:p>
        </w:tc>
        <w:tc>
          <w:tcPr>
            <w:tcW w:w="282" w:type="pct"/>
            <w:tcBorders>
              <w:top w:val="single" w:sz="4" w:space="0" w:color="auto"/>
              <w:left w:val="single" w:sz="4" w:space="0" w:color="auto"/>
              <w:bottom w:val="single" w:sz="4" w:space="0" w:color="auto"/>
              <w:right w:val="single" w:sz="4" w:space="0" w:color="auto"/>
            </w:tcBorders>
            <w:vAlign w:val="center"/>
          </w:tcPr>
          <w:p w14:paraId="13153D80"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30E52640"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1F93B6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31694D5E"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FC9CC4B"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6BAF151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13</w:t>
            </w:r>
          </w:p>
        </w:tc>
        <w:tc>
          <w:tcPr>
            <w:tcW w:w="282" w:type="pct"/>
            <w:tcBorders>
              <w:top w:val="single" w:sz="4" w:space="0" w:color="auto"/>
              <w:left w:val="single" w:sz="4" w:space="0" w:color="auto"/>
              <w:bottom w:val="single" w:sz="4" w:space="0" w:color="auto"/>
              <w:right w:val="single" w:sz="4" w:space="0" w:color="auto"/>
            </w:tcBorders>
            <w:vAlign w:val="center"/>
            <w:hideMark/>
          </w:tcPr>
          <w:p w14:paraId="36C9D865"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9</w:t>
            </w:r>
          </w:p>
        </w:tc>
        <w:tc>
          <w:tcPr>
            <w:tcW w:w="282" w:type="pct"/>
            <w:tcBorders>
              <w:top w:val="single" w:sz="4" w:space="0" w:color="auto"/>
              <w:left w:val="single" w:sz="4" w:space="0" w:color="auto"/>
              <w:bottom w:val="single" w:sz="4" w:space="0" w:color="auto"/>
              <w:right w:val="single" w:sz="4" w:space="0" w:color="auto"/>
            </w:tcBorders>
            <w:vAlign w:val="center"/>
            <w:hideMark/>
          </w:tcPr>
          <w:p w14:paraId="787F730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9</w:t>
            </w:r>
          </w:p>
        </w:tc>
        <w:tc>
          <w:tcPr>
            <w:tcW w:w="282" w:type="pct"/>
            <w:tcBorders>
              <w:top w:val="single" w:sz="4" w:space="0" w:color="auto"/>
              <w:left w:val="single" w:sz="4" w:space="0" w:color="auto"/>
              <w:bottom w:val="single" w:sz="4" w:space="0" w:color="auto"/>
              <w:right w:val="single" w:sz="4" w:space="0" w:color="auto"/>
            </w:tcBorders>
            <w:vAlign w:val="center"/>
            <w:hideMark/>
          </w:tcPr>
          <w:p w14:paraId="4C6CD9A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tcPr>
          <w:p w14:paraId="06E72DFF"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6DDC3DF1"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48</w:t>
            </w:r>
          </w:p>
        </w:tc>
      </w:tr>
      <w:tr w:rsidR="008F112A" w:rsidRPr="00300B5F" w14:paraId="339F37E1"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1FFA1D4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13.</w:t>
            </w:r>
          </w:p>
        </w:tc>
        <w:tc>
          <w:tcPr>
            <w:tcW w:w="1408" w:type="pct"/>
            <w:tcBorders>
              <w:top w:val="single" w:sz="4" w:space="0" w:color="auto"/>
              <w:left w:val="single" w:sz="4" w:space="0" w:color="auto"/>
              <w:bottom w:val="single" w:sz="4" w:space="0" w:color="auto"/>
              <w:right w:val="single" w:sz="4" w:space="0" w:color="auto"/>
            </w:tcBorders>
            <w:vAlign w:val="center"/>
            <w:hideMark/>
          </w:tcPr>
          <w:p w14:paraId="5941750C"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Pakapės mokykla</w:t>
            </w:r>
          </w:p>
        </w:tc>
        <w:tc>
          <w:tcPr>
            <w:tcW w:w="282" w:type="pct"/>
            <w:tcBorders>
              <w:top w:val="single" w:sz="4" w:space="0" w:color="auto"/>
              <w:left w:val="single" w:sz="4" w:space="0" w:color="auto"/>
              <w:bottom w:val="single" w:sz="4" w:space="0" w:color="auto"/>
              <w:right w:val="single" w:sz="4" w:space="0" w:color="auto"/>
            </w:tcBorders>
            <w:vAlign w:val="center"/>
          </w:tcPr>
          <w:p w14:paraId="3F3421CE"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E01AA83"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30F732C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664490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05141C5"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54E1F4"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1B6D411C"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677F2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tcPr>
          <w:p w14:paraId="2284D20F"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vAlign w:val="center"/>
          </w:tcPr>
          <w:p w14:paraId="5C7B3E59"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7F13BF4F"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18</w:t>
            </w:r>
          </w:p>
        </w:tc>
      </w:tr>
      <w:tr w:rsidR="008F112A" w:rsidRPr="00300B5F" w14:paraId="53FC9FC7"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7E2F881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14.</w:t>
            </w:r>
          </w:p>
        </w:tc>
        <w:tc>
          <w:tcPr>
            <w:tcW w:w="1408" w:type="pct"/>
            <w:tcBorders>
              <w:top w:val="single" w:sz="4" w:space="0" w:color="auto"/>
              <w:left w:val="single" w:sz="4" w:space="0" w:color="auto"/>
              <w:bottom w:val="single" w:sz="4" w:space="0" w:color="auto"/>
              <w:right w:val="single" w:sz="4" w:space="0" w:color="auto"/>
            </w:tcBorders>
            <w:vAlign w:val="center"/>
            <w:hideMark/>
          </w:tcPr>
          <w:p w14:paraId="00846334"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Raudėnų MDC</w:t>
            </w:r>
          </w:p>
        </w:tc>
        <w:tc>
          <w:tcPr>
            <w:tcW w:w="282" w:type="pct"/>
            <w:tcBorders>
              <w:top w:val="single" w:sz="4" w:space="0" w:color="auto"/>
              <w:left w:val="single" w:sz="4" w:space="0" w:color="auto"/>
              <w:bottom w:val="single" w:sz="4" w:space="0" w:color="auto"/>
              <w:right w:val="single" w:sz="4" w:space="0" w:color="auto"/>
            </w:tcBorders>
            <w:vAlign w:val="center"/>
          </w:tcPr>
          <w:p w14:paraId="71DE5FC9"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7B0D8E10"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521004B5"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B916833"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4573B34"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4187091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747490F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36EA5D3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5807398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283710D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638DDA4D"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18</w:t>
            </w:r>
          </w:p>
        </w:tc>
      </w:tr>
      <w:tr w:rsidR="008F112A" w:rsidRPr="00300B5F" w14:paraId="348324A0"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1D8A6D0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15.</w:t>
            </w:r>
          </w:p>
        </w:tc>
        <w:tc>
          <w:tcPr>
            <w:tcW w:w="1408" w:type="pct"/>
            <w:tcBorders>
              <w:top w:val="single" w:sz="4" w:space="0" w:color="auto"/>
              <w:left w:val="single" w:sz="4" w:space="0" w:color="auto"/>
              <w:bottom w:val="single" w:sz="4" w:space="0" w:color="auto"/>
              <w:right w:val="single" w:sz="4" w:space="0" w:color="auto"/>
            </w:tcBorders>
            <w:vAlign w:val="center"/>
            <w:hideMark/>
          </w:tcPr>
          <w:p w14:paraId="6285C0A5"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Šakynos  mokykla</w:t>
            </w:r>
          </w:p>
        </w:tc>
        <w:tc>
          <w:tcPr>
            <w:tcW w:w="282" w:type="pct"/>
            <w:tcBorders>
              <w:top w:val="single" w:sz="4" w:space="0" w:color="auto"/>
              <w:left w:val="single" w:sz="4" w:space="0" w:color="auto"/>
              <w:bottom w:val="single" w:sz="4" w:space="0" w:color="auto"/>
              <w:right w:val="single" w:sz="4" w:space="0" w:color="auto"/>
            </w:tcBorders>
            <w:vAlign w:val="center"/>
          </w:tcPr>
          <w:p w14:paraId="403C53A2"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65613196"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5CB8291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00E7E1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7087E3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4BDFDF5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6688367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129E6AF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vAlign w:val="center"/>
            <w:hideMark/>
          </w:tcPr>
          <w:p w14:paraId="627A699C"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tcPr>
          <w:p w14:paraId="0D326462"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6141CDDB"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21</w:t>
            </w:r>
          </w:p>
        </w:tc>
      </w:tr>
      <w:tr w:rsidR="008F112A" w:rsidRPr="00300B5F" w14:paraId="2971D3AC"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2620CE5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16.</w:t>
            </w:r>
          </w:p>
        </w:tc>
        <w:tc>
          <w:tcPr>
            <w:tcW w:w="1408" w:type="pct"/>
            <w:tcBorders>
              <w:top w:val="single" w:sz="4" w:space="0" w:color="auto"/>
              <w:left w:val="single" w:sz="4" w:space="0" w:color="auto"/>
              <w:bottom w:val="single" w:sz="4" w:space="0" w:color="auto"/>
              <w:right w:val="single" w:sz="4" w:space="0" w:color="auto"/>
            </w:tcBorders>
            <w:vAlign w:val="center"/>
            <w:hideMark/>
          </w:tcPr>
          <w:p w14:paraId="5398ACA2"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Šilėnų mokykla</w:t>
            </w:r>
          </w:p>
        </w:tc>
        <w:tc>
          <w:tcPr>
            <w:tcW w:w="282" w:type="pct"/>
            <w:tcBorders>
              <w:top w:val="single" w:sz="4" w:space="0" w:color="auto"/>
              <w:left w:val="single" w:sz="4" w:space="0" w:color="auto"/>
              <w:bottom w:val="single" w:sz="4" w:space="0" w:color="auto"/>
              <w:right w:val="single" w:sz="4" w:space="0" w:color="auto"/>
            </w:tcBorders>
            <w:vAlign w:val="center"/>
          </w:tcPr>
          <w:p w14:paraId="23239234"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6AC9615"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tcPr>
          <w:p w14:paraId="46065827"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7C70B6AB"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7</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B1CAA8C"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C76A0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2E3BEFC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vAlign w:val="center"/>
            <w:hideMark/>
          </w:tcPr>
          <w:p w14:paraId="4C6A7F95"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2CAD4C4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tcPr>
          <w:p w14:paraId="0F52F3EB"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7C64287A"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20</w:t>
            </w:r>
          </w:p>
        </w:tc>
      </w:tr>
      <w:tr w:rsidR="008F112A" w:rsidRPr="00300B5F" w14:paraId="53BD9A7A"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0ED23100"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17.</w:t>
            </w:r>
          </w:p>
        </w:tc>
        <w:tc>
          <w:tcPr>
            <w:tcW w:w="1408" w:type="pct"/>
            <w:tcBorders>
              <w:top w:val="single" w:sz="4" w:space="0" w:color="auto"/>
              <w:left w:val="single" w:sz="4" w:space="0" w:color="auto"/>
              <w:bottom w:val="single" w:sz="4" w:space="0" w:color="auto"/>
              <w:right w:val="single" w:sz="4" w:space="0" w:color="auto"/>
            </w:tcBorders>
            <w:vAlign w:val="center"/>
            <w:hideMark/>
          </w:tcPr>
          <w:p w14:paraId="30AE735D"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Voveriškių mokykla</w:t>
            </w:r>
          </w:p>
        </w:tc>
        <w:tc>
          <w:tcPr>
            <w:tcW w:w="282" w:type="pct"/>
            <w:tcBorders>
              <w:top w:val="single" w:sz="4" w:space="0" w:color="auto"/>
              <w:left w:val="single" w:sz="4" w:space="0" w:color="auto"/>
              <w:bottom w:val="single" w:sz="4" w:space="0" w:color="auto"/>
              <w:right w:val="single" w:sz="4" w:space="0" w:color="auto"/>
            </w:tcBorders>
            <w:vAlign w:val="center"/>
            <w:hideMark/>
          </w:tcPr>
          <w:p w14:paraId="2F8C90A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3E951BCC"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79583A7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noWrap/>
            <w:vAlign w:val="center"/>
          </w:tcPr>
          <w:p w14:paraId="48C90EBA"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446C152"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09735922"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8</w:t>
            </w:r>
          </w:p>
        </w:tc>
        <w:tc>
          <w:tcPr>
            <w:tcW w:w="282" w:type="pct"/>
            <w:tcBorders>
              <w:top w:val="single" w:sz="4" w:space="0" w:color="auto"/>
              <w:left w:val="single" w:sz="4" w:space="0" w:color="auto"/>
              <w:bottom w:val="single" w:sz="4" w:space="0" w:color="auto"/>
              <w:right w:val="single" w:sz="4" w:space="0" w:color="auto"/>
            </w:tcBorders>
            <w:vAlign w:val="center"/>
            <w:hideMark/>
          </w:tcPr>
          <w:p w14:paraId="292F27D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7</w:t>
            </w:r>
          </w:p>
        </w:tc>
        <w:tc>
          <w:tcPr>
            <w:tcW w:w="282" w:type="pct"/>
            <w:tcBorders>
              <w:top w:val="single" w:sz="4" w:space="0" w:color="auto"/>
              <w:left w:val="single" w:sz="4" w:space="0" w:color="auto"/>
              <w:bottom w:val="single" w:sz="4" w:space="0" w:color="auto"/>
              <w:right w:val="single" w:sz="4" w:space="0" w:color="auto"/>
            </w:tcBorders>
            <w:vAlign w:val="center"/>
            <w:hideMark/>
          </w:tcPr>
          <w:p w14:paraId="11196A8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1718B90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tcPr>
          <w:p w14:paraId="2A7FF2CD"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09927C77"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26</w:t>
            </w:r>
          </w:p>
        </w:tc>
      </w:tr>
      <w:tr w:rsidR="008F112A" w:rsidRPr="00300B5F" w14:paraId="5BD33D12" w14:textId="77777777" w:rsidTr="0036395D">
        <w:trPr>
          <w:trHeight w:val="420"/>
        </w:trPr>
        <w:tc>
          <w:tcPr>
            <w:tcW w:w="1691" w:type="pct"/>
            <w:gridSpan w:val="2"/>
            <w:tcBorders>
              <w:top w:val="single" w:sz="4" w:space="0" w:color="auto"/>
              <w:left w:val="single" w:sz="4" w:space="0" w:color="auto"/>
              <w:bottom w:val="single" w:sz="4" w:space="0" w:color="auto"/>
              <w:right w:val="single" w:sz="4" w:space="0" w:color="auto"/>
            </w:tcBorders>
            <w:vAlign w:val="center"/>
            <w:hideMark/>
          </w:tcPr>
          <w:p w14:paraId="2BDC0B78"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b/>
                <w:sz w:val="24"/>
                <w:szCs w:val="24"/>
              </w:rPr>
              <w:lastRenderedPageBreak/>
              <w:t>Iš viso BUM</w:t>
            </w:r>
          </w:p>
        </w:tc>
        <w:tc>
          <w:tcPr>
            <w:tcW w:w="282" w:type="pct"/>
            <w:tcBorders>
              <w:top w:val="single" w:sz="4" w:space="0" w:color="auto"/>
              <w:left w:val="single" w:sz="4" w:space="0" w:color="auto"/>
              <w:bottom w:val="single" w:sz="4" w:space="0" w:color="auto"/>
              <w:right w:val="single" w:sz="4" w:space="0" w:color="auto"/>
            </w:tcBorders>
            <w:vAlign w:val="center"/>
            <w:hideMark/>
          </w:tcPr>
          <w:p w14:paraId="33B0C992"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031AAC0"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13</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C7050E2"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34</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BDBAC5D"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47</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57069D0"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64</w:t>
            </w:r>
          </w:p>
        </w:tc>
        <w:tc>
          <w:tcPr>
            <w:tcW w:w="282" w:type="pct"/>
            <w:tcBorders>
              <w:top w:val="single" w:sz="4" w:space="0" w:color="auto"/>
              <w:left w:val="single" w:sz="4" w:space="0" w:color="auto"/>
              <w:bottom w:val="single" w:sz="4" w:space="0" w:color="auto"/>
              <w:right w:val="single" w:sz="4" w:space="0" w:color="auto"/>
            </w:tcBorders>
            <w:vAlign w:val="center"/>
            <w:hideMark/>
          </w:tcPr>
          <w:p w14:paraId="24983E7C"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101</w:t>
            </w:r>
          </w:p>
        </w:tc>
        <w:tc>
          <w:tcPr>
            <w:tcW w:w="282" w:type="pct"/>
            <w:tcBorders>
              <w:top w:val="single" w:sz="4" w:space="0" w:color="auto"/>
              <w:left w:val="single" w:sz="4" w:space="0" w:color="auto"/>
              <w:bottom w:val="single" w:sz="4" w:space="0" w:color="auto"/>
              <w:right w:val="single" w:sz="4" w:space="0" w:color="auto"/>
            </w:tcBorders>
            <w:vAlign w:val="center"/>
            <w:hideMark/>
          </w:tcPr>
          <w:p w14:paraId="7FA1E06D"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103</w:t>
            </w:r>
          </w:p>
        </w:tc>
        <w:tc>
          <w:tcPr>
            <w:tcW w:w="282" w:type="pct"/>
            <w:tcBorders>
              <w:top w:val="single" w:sz="4" w:space="0" w:color="auto"/>
              <w:left w:val="single" w:sz="4" w:space="0" w:color="auto"/>
              <w:bottom w:val="single" w:sz="4" w:space="0" w:color="auto"/>
              <w:right w:val="single" w:sz="4" w:space="0" w:color="auto"/>
            </w:tcBorders>
            <w:vAlign w:val="center"/>
            <w:hideMark/>
          </w:tcPr>
          <w:p w14:paraId="002BBD72"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107</w:t>
            </w:r>
          </w:p>
        </w:tc>
        <w:tc>
          <w:tcPr>
            <w:tcW w:w="282" w:type="pct"/>
            <w:tcBorders>
              <w:top w:val="single" w:sz="4" w:space="0" w:color="auto"/>
              <w:left w:val="single" w:sz="4" w:space="0" w:color="auto"/>
              <w:bottom w:val="single" w:sz="4" w:space="0" w:color="auto"/>
              <w:right w:val="single" w:sz="4" w:space="0" w:color="auto"/>
            </w:tcBorders>
            <w:vAlign w:val="center"/>
            <w:hideMark/>
          </w:tcPr>
          <w:p w14:paraId="290F7E08"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79</w:t>
            </w:r>
          </w:p>
        </w:tc>
        <w:tc>
          <w:tcPr>
            <w:tcW w:w="282" w:type="pct"/>
            <w:tcBorders>
              <w:top w:val="single" w:sz="4" w:space="0" w:color="auto"/>
              <w:left w:val="single" w:sz="4" w:space="0" w:color="auto"/>
              <w:bottom w:val="single" w:sz="4" w:space="0" w:color="auto"/>
              <w:right w:val="single" w:sz="4" w:space="0" w:color="auto"/>
            </w:tcBorders>
            <w:vAlign w:val="center"/>
            <w:hideMark/>
          </w:tcPr>
          <w:p w14:paraId="5262B48D"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6</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2FB55D90"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555</w:t>
            </w:r>
          </w:p>
        </w:tc>
      </w:tr>
      <w:tr w:rsidR="008F112A" w:rsidRPr="00300B5F" w14:paraId="57B1E28B"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51DABA9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w:t>
            </w:r>
          </w:p>
        </w:tc>
        <w:tc>
          <w:tcPr>
            <w:tcW w:w="1408" w:type="pct"/>
            <w:tcBorders>
              <w:top w:val="single" w:sz="4" w:space="0" w:color="auto"/>
              <w:left w:val="single" w:sz="4" w:space="0" w:color="auto"/>
              <w:bottom w:val="single" w:sz="4" w:space="0" w:color="auto"/>
              <w:right w:val="single" w:sz="4" w:space="0" w:color="auto"/>
            </w:tcBorders>
            <w:vAlign w:val="center"/>
            <w:hideMark/>
          </w:tcPr>
          <w:p w14:paraId="4F3652DB"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Gruzdžių lopšelis-darželis „Puriena“</w:t>
            </w:r>
          </w:p>
        </w:tc>
        <w:tc>
          <w:tcPr>
            <w:tcW w:w="282" w:type="pct"/>
            <w:tcBorders>
              <w:top w:val="single" w:sz="4" w:space="0" w:color="auto"/>
              <w:left w:val="single" w:sz="4" w:space="0" w:color="auto"/>
              <w:bottom w:val="single" w:sz="4" w:space="0" w:color="auto"/>
              <w:right w:val="single" w:sz="4" w:space="0" w:color="auto"/>
            </w:tcBorders>
            <w:vAlign w:val="center"/>
          </w:tcPr>
          <w:p w14:paraId="72158761"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3EF77CB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 </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37774DD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76F326F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92BED4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553BE676"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tcPr>
          <w:p w14:paraId="760512E2"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3BB25606"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439AE9A3"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2901FAAB"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4BFA2D8A"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11</w:t>
            </w:r>
          </w:p>
        </w:tc>
      </w:tr>
      <w:tr w:rsidR="008F112A" w:rsidRPr="00300B5F" w14:paraId="6D862BB9"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5E4CDF6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w:t>
            </w:r>
          </w:p>
        </w:tc>
        <w:tc>
          <w:tcPr>
            <w:tcW w:w="1408" w:type="pct"/>
            <w:tcBorders>
              <w:top w:val="single" w:sz="4" w:space="0" w:color="auto"/>
              <w:left w:val="single" w:sz="4" w:space="0" w:color="auto"/>
              <w:bottom w:val="single" w:sz="4" w:space="0" w:color="auto"/>
              <w:right w:val="single" w:sz="4" w:space="0" w:color="auto"/>
            </w:tcBorders>
            <w:vAlign w:val="center"/>
            <w:hideMark/>
          </w:tcPr>
          <w:p w14:paraId="4623B515"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Kairių lopšelis-darželis „Spindulėlis“</w:t>
            </w:r>
          </w:p>
        </w:tc>
        <w:tc>
          <w:tcPr>
            <w:tcW w:w="282" w:type="pct"/>
            <w:tcBorders>
              <w:top w:val="single" w:sz="4" w:space="0" w:color="auto"/>
              <w:left w:val="single" w:sz="4" w:space="0" w:color="auto"/>
              <w:bottom w:val="single" w:sz="4" w:space="0" w:color="auto"/>
              <w:right w:val="single" w:sz="4" w:space="0" w:color="auto"/>
            </w:tcBorders>
            <w:vAlign w:val="center"/>
            <w:hideMark/>
          </w:tcPr>
          <w:p w14:paraId="62E6BCB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8E2D3BB"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1 </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0E1948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tcPr>
          <w:p w14:paraId="290D13CF"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75BDA837"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07EB32C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07CC3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vAlign w:val="center"/>
            <w:hideMark/>
          </w:tcPr>
          <w:p w14:paraId="7733391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222E0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tcPr>
          <w:p w14:paraId="514B9F93"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5D35A19F"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10</w:t>
            </w:r>
          </w:p>
        </w:tc>
      </w:tr>
      <w:tr w:rsidR="008F112A" w:rsidRPr="00300B5F" w14:paraId="6521C694"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4F4845A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408" w:type="pct"/>
            <w:tcBorders>
              <w:top w:val="single" w:sz="4" w:space="0" w:color="auto"/>
              <w:left w:val="single" w:sz="4" w:space="0" w:color="auto"/>
              <w:bottom w:val="single" w:sz="4" w:space="0" w:color="auto"/>
              <w:right w:val="single" w:sz="4" w:space="0" w:color="auto"/>
            </w:tcBorders>
            <w:vAlign w:val="center"/>
            <w:hideMark/>
          </w:tcPr>
          <w:p w14:paraId="22A5E63A"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xml:space="preserve">Kuršėnų lopšelis-darželis </w:t>
            </w:r>
          </w:p>
        </w:tc>
        <w:tc>
          <w:tcPr>
            <w:tcW w:w="282" w:type="pct"/>
            <w:tcBorders>
              <w:top w:val="single" w:sz="4" w:space="0" w:color="auto"/>
              <w:left w:val="single" w:sz="4" w:space="0" w:color="auto"/>
              <w:bottom w:val="single" w:sz="4" w:space="0" w:color="auto"/>
              <w:right w:val="single" w:sz="4" w:space="0" w:color="auto"/>
            </w:tcBorders>
            <w:vAlign w:val="center"/>
          </w:tcPr>
          <w:p w14:paraId="517DF385"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7F414D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 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9D0B96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6</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77646AF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26896C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616DB665"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vAlign w:val="center"/>
            <w:hideMark/>
          </w:tcPr>
          <w:p w14:paraId="48FB39E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EA0EE3"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vAlign w:val="center"/>
            <w:hideMark/>
          </w:tcPr>
          <w:p w14:paraId="764A19D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tcPr>
          <w:p w14:paraId="13CE4538"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6B422F69"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26</w:t>
            </w:r>
          </w:p>
        </w:tc>
      </w:tr>
      <w:tr w:rsidR="008F112A" w:rsidRPr="00300B5F" w14:paraId="3A1FD8CA"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5BCC0A4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w:t>
            </w:r>
          </w:p>
        </w:tc>
        <w:tc>
          <w:tcPr>
            <w:tcW w:w="1408" w:type="pct"/>
            <w:tcBorders>
              <w:top w:val="single" w:sz="4" w:space="0" w:color="auto"/>
              <w:left w:val="single" w:sz="4" w:space="0" w:color="auto"/>
              <w:bottom w:val="single" w:sz="4" w:space="0" w:color="auto"/>
              <w:right w:val="single" w:sz="4" w:space="0" w:color="auto"/>
            </w:tcBorders>
            <w:vAlign w:val="center"/>
            <w:hideMark/>
          </w:tcPr>
          <w:p w14:paraId="3DB36949"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lopšelis-darželis „Eglutė“</w:t>
            </w:r>
          </w:p>
        </w:tc>
        <w:tc>
          <w:tcPr>
            <w:tcW w:w="282" w:type="pct"/>
            <w:tcBorders>
              <w:top w:val="single" w:sz="4" w:space="0" w:color="auto"/>
              <w:left w:val="single" w:sz="4" w:space="0" w:color="auto"/>
              <w:bottom w:val="single" w:sz="4" w:space="0" w:color="auto"/>
              <w:right w:val="single" w:sz="4" w:space="0" w:color="auto"/>
            </w:tcBorders>
            <w:vAlign w:val="center"/>
          </w:tcPr>
          <w:p w14:paraId="26DAFC66"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3A11979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 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FF16115"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7A264BA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A321F04"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5FDC96F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2C98A2F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9</w:t>
            </w:r>
          </w:p>
        </w:tc>
        <w:tc>
          <w:tcPr>
            <w:tcW w:w="282" w:type="pct"/>
            <w:tcBorders>
              <w:top w:val="single" w:sz="4" w:space="0" w:color="auto"/>
              <w:left w:val="single" w:sz="4" w:space="0" w:color="auto"/>
              <w:bottom w:val="single" w:sz="4" w:space="0" w:color="auto"/>
              <w:right w:val="single" w:sz="4" w:space="0" w:color="auto"/>
            </w:tcBorders>
            <w:vAlign w:val="center"/>
            <w:hideMark/>
          </w:tcPr>
          <w:p w14:paraId="76B12676"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051D6E5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551DA6D6"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6D964D49"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29</w:t>
            </w:r>
          </w:p>
        </w:tc>
      </w:tr>
      <w:tr w:rsidR="008F112A" w:rsidRPr="00300B5F" w14:paraId="7819859F"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72CC8D2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1408" w:type="pct"/>
            <w:tcBorders>
              <w:top w:val="single" w:sz="4" w:space="0" w:color="auto"/>
              <w:left w:val="single" w:sz="4" w:space="0" w:color="auto"/>
              <w:bottom w:val="single" w:sz="4" w:space="0" w:color="auto"/>
              <w:right w:val="single" w:sz="4" w:space="0" w:color="auto"/>
            </w:tcBorders>
            <w:vAlign w:val="center"/>
            <w:hideMark/>
          </w:tcPr>
          <w:p w14:paraId="2C5108B6"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lopšelis-darželis „Nykštukas“</w:t>
            </w:r>
          </w:p>
        </w:tc>
        <w:tc>
          <w:tcPr>
            <w:tcW w:w="282" w:type="pct"/>
            <w:tcBorders>
              <w:top w:val="single" w:sz="4" w:space="0" w:color="auto"/>
              <w:left w:val="single" w:sz="4" w:space="0" w:color="auto"/>
              <w:bottom w:val="single" w:sz="4" w:space="0" w:color="auto"/>
              <w:right w:val="single" w:sz="4" w:space="0" w:color="auto"/>
            </w:tcBorders>
            <w:vAlign w:val="center"/>
          </w:tcPr>
          <w:p w14:paraId="3BC7F048"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059BC8C"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 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DA2F7C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008CB50"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noWrap/>
            <w:vAlign w:val="center"/>
          </w:tcPr>
          <w:p w14:paraId="2C6C967C"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CD5D79B"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vAlign w:val="center"/>
            <w:hideMark/>
          </w:tcPr>
          <w:p w14:paraId="12BD36DE"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7FEEA927"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01DC3A74"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vAlign w:val="center"/>
          </w:tcPr>
          <w:p w14:paraId="78BB1C39"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3D36BDBB"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23</w:t>
            </w:r>
          </w:p>
        </w:tc>
      </w:tr>
      <w:tr w:rsidR="008F112A" w:rsidRPr="00300B5F" w14:paraId="565386AD"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06282B0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w:t>
            </w:r>
          </w:p>
        </w:tc>
        <w:tc>
          <w:tcPr>
            <w:tcW w:w="1408" w:type="pct"/>
            <w:tcBorders>
              <w:top w:val="single" w:sz="4" w:space="0" w:color="auto"/>
              <w:left w:val="single" w:sz="4" w:space="0" w:color="auto"/>
              <w:bottom w:val="single" w:sz="4" w:space="0" w:color="auto"/>
              <w:right w:val="single" w:sz="4" w:space="0" w:color="auto"/>
            </w:tcBorders>
            <w:vAlign w:val="center"/>
            <w:hideMark/>
          </w:tcPr>
          <w:p w14:paraId="4E07BEED"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Meškuičių lopšelis-darželis</w:t>
            </w:r>
          </w:p>
        </w:tc>
        <w:tc>
          <w:tcPr>
            <w:tcW w:w="282" w:type="pct"/>
            <w:tcBorders>
              <w:top w:val="single" w:sz="4" w:space="0" w:color="auto"/>
              <w:left w:val="single" w:sz="4" w:space="0" w:color="auto"/>
              <w:bottom w:val="single" w:sz="4" w:space="0" w:color="auto"/>
              <w:right w:val="single" w:sz="4" w:space="0" w:color="auto"/>
            </w:tcBorders>
            <w:vAlign w:val="center"/>
          </w:tcPr>
          <w:p w14:paraId="1A346EF4"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8914CD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 </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293E023E"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AE8BD1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noWrap/>
            <w:vAlign w:val="center"/>
          </w:tcPr>
          <w:p w14:paraId="5DAB20E0"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0919257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24BE2164"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vAlign w:val="center"/>
            <w:hideMark/>
          </w:tcPr>
          <w:p w14:paraId="2D13BBC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tcPr>
          <w:p w14:paraId="691812A4"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vAlign w:val="center"/>
          </w:tcPr>
          <w:p w14:paraId="5B900ABF"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3FF9342D"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11</w:t>
            </w:r>
          </w:p>
        </w:tc>
      </w:tr>
      <w:tr w:rsidR="008F112A" w:rsidRPr="00300B5F" w14:paraId="5987C8BF" w14:textId="77777777" w:rsidTr="0036395D">
        <w:trPr>
          <w:trHeight w:val="420"/>
        </w:trPr>
        <w:tc>
          <w:tcPr>
            <w:tcW w:w="1691" w:type="pct"/>
            <w:gridSpan w:val="2"/>
            <w:tcBorders>
              <w:top w:val="single" w:sz="4" w:space="0" w:color="auto"/>
              <w:left w:val="single" w:sz="4" w:space="0" w:color="auto"/>
              <w:bottom w:val="single" w:sz="4" w:space="0" w:color="auto"/>
              <w:right w:val="single" w:sz="4" w:space="0" w:color="auto"/>
            </w:tcBorders>
            <w:noWrap/>
            <w:vAlign w:val="center"/>
            <w:hideMark/>
          </w:tcPr>
          <w:p w14:paraId="5D627D01" w14:textId="77777777" w:rsidR="008F112A" w:rsidRPr="00300B5F" w:rsidRDefault="008F112A">
            <w:pPr>
              <w:spacing w:after="0" w:line="240" w:lineRule="auto"/>
              <w:ind w:right="-1"/>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Iš viso IU</w:t>
            </w:r>
          </w:p>
        </w:tc>
        <w:tc>
          <w:tcPr>
            <w:tcW w:w="282" w:type="pct"/>
            <w:tcBorders>
              <w:top w:val="single" w:sz="4" w:space="0" w:color="auto"/>
              <w:left w:val="single" w:sz="4" w:space="0" w:color="auto"/>
              <w:bottom w:val="single" w:sz="4" w:space="0" w:color="auto"/>
              <w:right w:val="single" w:sz="4" w:space="0" w:color="auto"/>
            </w:tcBorders>
            <w:vAlign w:val="center"/>
            <w:hideMark/>
          </w:tcPr>
          <w:p w14:paraId="26626742"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282004ED"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5</w:t>
            </w:r>
          </w:p>
        </w:tc>
        <w:tc>
          <w:tcPr>
            <w:tcW w:w="282" w:type="pct"/>
            <w:tcBorders>
              <w:top w:val="single" w:sz="4" w:space="0" w:color="auto"/>
              <w:left w:val="single" w:sz="4" w:space="0" w:color="auto"/>
              <w:bottom w:val="single" w:sz="4" w:space="0" w:color="auto"/>
              <w:right w:val="single" w:sz="4" w:space="0" w:color="auto"/>
            </w:tcBorders>
            <w:vAlign w:val="center"/>
            <w:hideMark/>
          </w:tcPr>
          <w:p w14:paraId="6F69C98B"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15</w:t>
            </w:r>
          </w:p>
        </w:tc>
        <w:tc>
          <w:tcPr>
            <w:tcW w:w="282" w:type="pct"/>
            <w:tcBorders>
              <w:top w:val="single" w:sz="4" w:space="0" w:color="auto"/>
              <w:left w:val="single" w:sz="4" w:space="0" w:color="auto"/>
              <w:bottom w:val="single" w:sz="4" w:space="0" w:color="auto"/>
              <w:right w:val="single" w:sz="4" w:space="0" w:color="auto"/>
            </w:tcBorders>
            <w:vAlign w:val="center"/>
            <w:hideMark/>
          </w:tcPr>
          <w:p w14:paraId="4865C458"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13</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2A3EB6"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6</w:t>
            </w:r>
          </w:p>
        </w:tc>
        <w:tc>
          <w:tcPr>
            <w:tcW w:w="282" w:type="pct"/>
            <w:tcBorders>
              <w:top w:val="single" w:sz="4" w:space="0" w:color="auto"/>
              <w:left w:val="single" w:sz="4" w:space="0" w:color="auto"/>
              <w:bottom w:val="single" w:sz="4" w:space="0" w:color="auto"/>
              <w:right w:val="single" w:sz="4" w:space="0" w:color="auto"/>
            </w:tcBorders>
            <w:vAlign w:val="center"/>
            <w:hideMark/>
          </w:tcPr>
          <w:p w14:paraId="06B47E53"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15</w:t>
            </w:r>
          </w:p>
        </w:tc>
        <w:tc>
          <w:tcPr>
            <w:tcW w:w="282" w:type="pct"/>
            <w:tcBorders>
              <w:top w:val="single" w:sz="4" w:space="0" w:color="auto"/>
              <w:left w:val="single" w:sz="4" w:space="0" w:color="auto"/>
              <w:bottom w:val="single" w:sz="4" w:space="0" w:color="auto"/>
              <w:right w:val="single" w:sz="4" w:space="0" w:color="auto"/>
            </w:tcBorders>
            <w:vAlign w:val="center"/>
            <w:hideMark/>
          </w:tcPr>
          <w:p w14:paraId="555EDE17"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25</w:t>
            </w:r>
          </w:p>
        </w:tc>
        <w:tc>
          <w:tcPr>
            <w:tcW w:w="282" w:type="pct"/>
            <w:tcBorders>
              <w:top w:val="single" w:sz="4" w:space="0" w:color="auto"/>
              <w:left w:val="single" w:sz="4" w:space="0" w:color="auto"/>
              <w:bottom w:val="single" w:sz="4" w:space="0" w:color="auto"/>
              <w:right w:val="single" w:sz="4" w:space="0" w:color="auto"/>
            </w:tcBorders>
            <w:vAlign w:val="center"/>
            <w:hideMark/>
          </w:tcPr>
          <w:p w14:paraId="337B0212"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18</w:t>
            </w:r>
          </w:p>
        </w:tc>
        <w:tc>
          <w:tcPr>
            <w:tcW w:w="282" w:type="pct"/>
            <w:tcBorders>
              <w:top w:val="single" w:sz="4" w:space="0" w:color="auto"/>
              <w:left w:val="single" w:sz="4" w:space="0" w:color="auto"/>
              <w:bottom w:val="single" w:sz="4" w:space="0" w:color="auto"/>
              <w:right w:val="single" w:sz="4" w:space="0" w:color="auto"/>
            </w:tcBorders>
            <w:vAlign w:val="center"/>
            <w:hideMark/>
          </w:tcPr>
          <w:p w14:paraId="110B4269"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7FF6FC3"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2</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1D6F7FD5"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110</w:t>
            </w:r>
          </w:p>
        </w:tc>
      </w:tr>
      <w:tr w:rsidR="008F112A" w:rsidRPr="00300B5F" w14:paraId="33E2DEE0"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492D345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xml:space="preserve"> 1.</w:t>
            </w:r>
          </w:p>
        </w:tc>
        <w:tc>
          <w:tcPr>
            <w:tcW w:w="1408" w:type="pct"/>
            <w:tcBorders>
              <w:top w:val="single" w:sz="4" w:space="0" w:color="auto"/>
              <w:left w:val="single" w:sz="4" w:space="0" w:color="auto"/>
              <w:bottom w:val="single" w:sz="4" w:space="0" w:color="auto"/>
              <w:right w:val="single" w:sz="4" w:space="0" w:color="auto"/>
            </w:tcBorders>
            <w:vAlign w:val="center"/>
            <w:hideMark/>
          </w:tcPr>
          <w:p w14:paraId="663D7EC3"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kūrybos namai</w:t>
            </w:r>
          </w:p>
        </w:tc>
        <w:tc>
          <w:tcPr>
            <w:tcW w:w="282" w:type="pct"/>
            <w:tcBorders>
              <w:top w:val="single" w:sz="4" w:space="0" w:color="auto"/>
              <w:left w:val="single" w:sz="4" w:space="0" w:color="auto"/>
              <w:bottom w:val="single" w:sz="4" w:space="0" w:color="auto"/>
              <w:right w:val="single" w:sz="4" w:space="0" w:color="auto"/>
            </w:tcBorders>
            <w:vAlign w:val="center"/>
          </w:tcPr>
          <w:p w14:paraId="6034EF88" w14:textId="77777777" w:rsidR="008F112A" w:rsidRPr="00300B5F" w:rsidRDefault="008F112A">
            <w:pPr>
              <w:spacing w:after="0" w:line="240" w:lineRule="auto"/>
              <w:ind w:right="-1"/>
              <w:jc w:val="center"/>
              <w:rPr>
                <w:rFonts w:ascii="Times New Roman" w:eastAsia="Times New Roman" w:hAnsi="Times New Roman" w:cs="Times New Roman"/>
                <w:color w:val="FF0000"/>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69D61570" w14:textId="77777777" w:rsidR="008F112A" w:rsidRPr="00300B5F" w:rsidRDefault="008F112A">
            <w:pPr>
              <w:spacing w:after="0" w:line="240" w:lineRule="auto"/>
              <w:ind w:right="-1"/>
              <w:jc w:val="center"/>
              <w:rPr>
                <w:rFonts w:ascii="Times New Roman" w:eastAsia="Times New Roman" w:hAnsi="Times New Roman" w:cs="Times New Roman"/>
                <w:color w:val="FF0000"/>
              </w:rPr>
            </w:pPr>
            <w:r w:rsidRPr="00300B5F">
              <w:rPr>
                <w:rFonts w:ascii="Times New Roman" w:eastAsia="Times New Roman" w:hAnsi="Times New Roman" w:cs="Times New Roman"/>
              </w:rPr>
              <w:t>1</w:t>
            </w:r>
            <w:r w:rsidRPr="00300B5F">
              <w:rPr>
                <w:rFonts w:ascii="Times New Roman" w:eastAsia="Times New Roman" w:hAnsi="Times New Roman" w:cs="Times New Roman"/>
                <w:color w:val="FF0000"/>
              </w:rPr>
              <w:t> </w:t>
            </w:r>
          </w:p>
        </w:tc>
        <w:tc>
          <w:tcPr>
            <w:tcW w:w="282" w:type="pct"/>
            <w:tcBorders>
              <w:top w:val="single" w:sz="4" w:space="0" w:color="auto"/>
              <w:left w:val="single" w:sz="4" w:space="0" w:color="auto"/>
              <w:bottom w:val="single" w:sz="4" w:space="0" w:color="auto"/>
              <w:right w:val="single" w:sz="4" w:space="0" w:color="auto"/>
            </w:tcBorders>
            <w:noWrap/>
            <w:vAlign w:val="center"/>
          </w:tcPr>
          <w:p w14:paraId="55014C24" w14:textId="77777777" w:rsidR="008F112A" w:rsidRPr="00300B5F" w:rsidRDefault="008F112A">
            <w:pPr>
              <w:spacing w:after="0" w:line="240" w:lineRule="auto"/>
              <w:ind w:right="-1"/>
              <w:jc w:val="center"/>
              <w:rPr>
                <w:rFonts w:ascii="Times New Roman" w:eastAsia="Times New Roman" w:hAnsi="Times New Roman" w:cs="Times New Roman"/>
                <w:color w:val="FF0000"/>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2DD2F4D8" w14:textId="77777777" w:rsidR="008F112A" w:rsidRPr="00300B5F" w:rsidRDefault="008F112A">
            <w:pPr>
              <w:spacing w:after="0" w:line="240" w:lineRule="auto"/>
              <w:ind w:right="-1"/>
              <w:jc w:val="center"/>
              <w:rPr>
                <w:rFonts w:ascii="Times New Roman" w:eastAsia="Times New Roman" w:hAnsi="Times New Roman" w:cs="Times New Roman"/>
                <w:color w:val="FF0000"/>
              </w:rPr>
            </w:pPr>
          </w:p>
        </w:tc>
        <w:tc>
          <w:tcPr>
            <w:tcW w:w="282" w:type="pct"/>
            <w:tcBorders>
              <w:top w:val="single" w:sz="4" w:space="0" w:color="auto"/>
              <w:left w:val="single" w:sz="4" w:space="0" w:color="auto"/>
              <w:bottom w:val="single" w:sz="4" w:space="0" w:color="auto"/>
              <w:right w:val="single" w:sz="4" w:space="0" w:color="auto"/>
            </w:tcBorders>
            <w:noWrap/>
            <w:vAlign w:val="center"/>
          </w:tcPr>
          <w:p w14:paraId="1107CE4D" w14:textId="77777777" w:rsidR="008F112A" w:rsidRPr="00300B5F" w:rsidRDefault="008F112A">
            <w:pPr>
              <w:spacing w:after="0" w:line="240" w:lineRule="auto"/>
              <w:ind w:right="-1"/>
              <w:jc w:val="center"/>
              <w:rPr>
                <w:rFonts w:ascii="Times New Roman" w:eastAsia="Times New Roman" w:hAnsi="Times New Roman" w:cs="Times New Roman"/>
                <w:color w:val="FF0000"/>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73820C8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5F28805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2FD0AB6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734B61EE"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2DF8E26B"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4012FF8F"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10</w:t>
            </w:r>
          </w:p>
        </w:tc>
      </w:tr>
      <w:tr w:rsidR="008F112A" w:rsidRPr="00300B5F" w14:paraId="366F1282"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218D0D9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w:t>
            </w:r>
          </w:p>
        </w:tc>
        <w:tc>
          <w:tcPr>
            <w:tcW w:w="1408" w:type="pct"/>
            <w:tcBorders>
              <w:top w:val="single" w:sz="4" w:space="0" w:color="auto"/>
              <w:left w:val="single" w:sz="4" w:space="0" w:color="auto"/>
              <w:bottom w:val="single" w:sz="4" w:space="0" w:color="auto"/>
              <w:right w:val="single" w:sz="4" w:space="0" w:color="auto"/>
            </w:tcBorders>
            <w:vAlign w:val="center"/>
            <w:hideMark/>
          </w:tcPr>
          <w:p w14:paraId="3B5042DC"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meno mokykla</w:t>
            </w:r>
          </w:p>
        </w:tc>
        <w:tc>
          <w:tcPr>
            <w:tcW w:w="282" w:type="pct"/>
            <w:tcBorders>
              <w:top w:val="single" w:sz="4" w:space="0" w:color="auto"/>
              <w:left w:val="single" w:sz="4" w:space="0" w:color="auto"/>
              <w:bottom w:val="single" w:sz="4" w:space="0" w:color="auto"/>
              <w:right w:val="single" w:sz="4" w:space="0" w:color="auto"/>
            </w:tcBorders>
            <w:vAlign w:val="center"/>
          </w:tcPr>
          <w:p w14:paraId="1121D14F" w14:textId="77777777" w:rsidR="008F112A" w:rsidRPr="00300B5F" w:rsidRDefault="008F112A">
            <w:pPr>
              <w:spacing w:after="0" w:line="240" w:lineRule="auto"/>
              <w:ind w:right="-1"/>
              <w:jc w:val="center"/>
              <w:rPr>
                <w:rFonts w:ascii="Times New Roman" w:eastAsia="Times New Roman" w:hAnsi="Times New Roman" w:cs="Times New Roman"/>
                <w:color w:val="FF0000"/>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59677FF1" w14:textId="77777777" w:rsidR="008F112A" w:rsidRPr="00300B5F" w:rsidRDefault="008F112A">
            <w:pPr>
              <w:spacing w:after="0" w:line="240" w:lineRule="auto"/>
              <w:ind w:right="-1"/>
              <w:jc w:val="center"/>
              <w:rPr>
                <w:rFonts w:ascii="Times New Roman" w:eastAsia="Times New Roman" w:hAnsi="Times New Roman" w:cs="Times New Roman"/>
                <w:color w:val="FF0000"/>
              </w:rPr>
            </w:pPr>
            <w:r w:rsidRPr="00300B5F">
              <w:rPr>
                <w:rFonts w:ascii="Times New Roman" w:eastAsia="Times New Roman" w:hAnsi="Times New Roman" w:cs="Times New Roman"/>
                <w:color w:val="FF0000"/>
              </w:rPr>
              <w:t> </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72A41BE3"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CCEBD6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2455F5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67E35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vAlign w:val="center"/>
            <w:hideMark/>
          </w:tcPr>
          <w:p w14:paraId="7E89BD7F"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8</w:t>
            </w:r>
          </w:p>
        </w:tc>
        <w:tc>
          <w:tcPr>
            <w:tcW w:w="282" w:type="pct"/>
            <w:tcBorders>
              <w:top w:val="single" w:sz="4" w:space="0" w:color="auto"/>
              <w:left w:val="single" w:sz="4" w:space="0" w:color="auto"/>
              <w:bottom w:val="single" w:sz="4" w:space="0" w:color="auto"/>
              <w:right w:val="single" w:sz="4" w:space="0" w:color="auto"/>
            </w:tcBorders>
            <w:vAlign w:val="center"/>
            <w:hideMark/>
          </w:tcPr>
          <w:p w14:paraId="0537AE32"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9</w:t>
            </w:r>
          </w:p>
        </w:tc>
        <w:tc>
          <w:tcPr>
            <w:tcW w:w="282" w:type="pct"/>
            <w:tcBorders>
              <w:top w:val="single" w:sz="4" w:space="0" w:color="auto"/>
              <w:left w:val="single" w:sz="4" w:space="0" w:color="auto"/>
              <w:bottom w:val="single" w:sz="4" w:space="0" w:color="auto"/>
              <w:right w:val="single" w:sz="4" w:space="0" w:color="auto"/>
            </w:tcBorders>
            <w:vAlign w:val="center"/>
            <w:hideMark/>
          </w:tcPr>
          <w:p w14:paraId="44226DC9"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7</w:t>
            </w:r>
          </w:p>
        </w:tc>
        <w:tc>
          <w:tcPr>
            <w:tcW w:w="282" w:type="pct"/>
            <w:tcBorders>
              <w:top w:val="single" w:sz="4" w:space="0" w:color="auto"/>
              <w:left w:val="single" w:sz="4" w:space="0" w:color="auto"/>
              <w:bottom w:val="single" w:sz="4" w:space="0" w:color="auto"/>
              <w:right w:val="single" w:sz="4" w:space="0" w:color="auto"/>
            </w:tcBorders>
            <w:vAlign w:val="center"/>
            <w:hideMark/>
          </w:tcPr>
          <w:p w14:paraId="77DA85A4"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1545EBAD"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34</w:t>
            </w:r>
          </w:p>
        </w:tc>
      </w:tr>
      <w:tr w:rsidR="008F112A" w:rsidRPr="00300B5F" w14:paraId="7D439825" w14:textId="77777777" w:rsidTr="0036395D">
        <w:trPr>
          <w:trHeight w:val="420"/>
        </w:trPr>
        <w:tc>
          <w:tcPr>
            <w:tcW w:w="283" w:type="pct"/>
            <w:tcBorders>
              <w:top w:val="single" w:sz="4" w:space="0" w:color="auto"/>
              <w:left w:val="single" w:sz="4" w:space="0" w:color="auto"/>
              <w:bottom w:val="single" w:sz="4" w:space="0" w:color="auto"/>
              <w:right w:val="single" w:sz="4" w:space="0" w:color="auto"/>
            </w:tcBorders>
            <w:vAlign w:val="center"/>
            <w:hideMark/>
          </w:tcPr>
          <w:p w14:paraId="5E25C3B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408" w:type="pct"/>
            <w:tcBorders>
              <w:top w:val="single" w:sz="4" w:space="0" w:color="auto"/>
              <w:left w:val="single" w:sz="4" w:space="0" w:color="auto"/>
              <w:bottom w:val="single" w:sz="4" w:space="0" w:color="auto"/>
              <w:right w:val="single" w:sz="4" w:space="0" w:color="auto"/>
            </w:tcBorders>
            <w:vAlign w:val="center"/>
            <w:hideMark/>
          </w:tcPr>
          <w:p w14:paraId="69D2300D"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sporto mokykla</w:t>
            </w:r>
          </w:p>
        </w:tc>
        <w:tc>
          <w:tcPr>
            <w:tcW w:w="282" w:type="pct"/>
            <w:tcBorders>
              <w:top w:val="single" w:sz="4" w:space="0" w:color="auto"/>
              <w:left w:val="single" w:sz="4" w:space="0" w:color="auto"/>
              <w:bottom w:val="single" w:sz="4" w:space="0" w:color="auto"/>
              <w:right w:val="single" w:sz="4" w:space="0" w:color="auto"/>
            </w:tcBorders>
            <w:vAlign w:val="center"/>
            <w:hideMark/>
          </w:tcPr>
          <w:p w14:paraId="3F8A4421"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noWrap/>
            <w:vAlign w:val="center"/>
          </w:tcPr>
          <w:p w14:paraId="366484EC" w14:textId="77777777" w:rsidR="008F112A" w:rsidRPr="00300B5F" w:rsidRDefault="008F112A">
            <w:pPr>
              <w:spacing w:after="0" w:line="240" w:lineRule="auto"/>
              <w:ind w:right="-1"/>
              <w:jc w:val="center"/>
              <w:rPr>
                <w:rFonts w:ascii="Times New Roman" w:eastAsia="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494C30E5"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0AFC8EE5"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noWrap/>
            <w:vAlign w:val="center"/>
            <w:hideMark/>
          </w:tcPr>
          <w:p w14:paraId="1602A88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7F082BDD"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7787C1E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2E26CE9A"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21D0C463"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610AC6A8" w14:textId="77777777" w:rsidR="008F112A" w:rsidRPr="00300B5F" w:rsidRDefault="008F112A">
            <w:pPr>
              <w:spacing w:after="0" w:line="240" w:lineRule="auto"/>
              <w:ind w:right="-1"/>
              <w:jc w:val="center"/>
              <w:rPr>
                <w:rFonts w:ascii="Times New Roman" w:eastAsia="Times New Roman" w:hAnsi="Times New Roman" w:cs="Times New Roman"/>
              </w:rPr>
            </w:pPr>
            <w:r w:rsidRPr="00300B5F">
              <w:rPr>
                <w:rFonts w:ascii="Times New Roman" w:eastAsia="Times New Roman" w:hAnsi="Times New Roman" w:cs="Times New Roman"/>
              </w:rPr>
              <w:t>2</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7573F9D0"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16</w:t>
            </w:r>
          </w:p>
        </w:tc>
      </w:tr>
      <w:tr w:rsidR="008F112A" w:rsidRPr="00300B5F" w14:paraId="48F4FD50" w14:textId="77777777" w:rsidTr="0036395D">
        <w:trPr>
          <w:trHeight w:val="420"/>
        </w:trPr>
        <w:tc>
          <w:tcPr>
            <w:tcW w:w="1691" w:type="pct"/>
            <w:gridSpan w:val="2"/>
            <w:tcBorders>
              <w:top w:val="single" w:sz="4" w:space="0" w:color="auto"/>
              <w:left w:val="single" w:sz="4" w:space="0" w:color="auto"/>
              <w:bottom w:val="single" w:sz="4" w:space="0" w:color="auto"/>
              <w:right w:val="single" w:sz="4" w:space="0" w:color="auto"/>
            </w:tcBorders>
            <w:noWrap/>
            <w:vAlign w:val="center"/>
            <w:hideMark/>
          </w:tcPr>
          <w:p w14:paraId="2530BFC0" w14:textId="77777777" w:rsidR="008F112A" w:rsidRPr="00300B5F" w:rsidRDefault="008F112A">
            <w:pPr>
              <w:spacing w:after="0" w:line="240" w:lineRule="auto"/>
              <w:ind w:right="-1"/>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Iš viso NVŠ</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38E969"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545F57FB"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BF152B"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6</w:t>
            </w:r>
          </w:p>
        </w:tc>
        <w:tc>
          <w:tcPr>
            <w:tcW w:w="282" w:type="pct"/>
            <w:tcBorders>
              <w:top w:val="single" w:sz="4" w:space="0" w:color="auto"/>
              <w:left w:val="single" w:sz="4" w:space="0" w:color="auto"/>
              <w:bottom w:val="single" w:sz="4" w:space="0" w:color="auto"/>
              <w:right w:val="single" w:sz="4" w:space="0" w:color="auto"/>
            </w:tcBorders>
            <w:vAlign w:val="center"/>
            <w:hideMark/>
          </w:tcPr>
          <w:p w14:paraId="059BFC6C"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4C2F80FE"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55746E3C"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7</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B5C517"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11</w:t>
            </w:r>
          </w:p>
        </w:tc>
        <w:tc>
          <w:tcPr>
            <w:tcW w:w="282" w:type="pct"/>
            <w:tcBorders>
              <w:top w:val="single" w:sz="4" w:space="0" w:color="auto"/>
              <w:left w:val="single" w:sz="4" w:space="0" w:color="auto"/>
              <w:bottom w:val="single" w:sz="4" w:space="0" w:color="auto"/>
              <w:right w:val="single" w:sz="4" w:space="0" w:color="auto"/>
            </w:tcBorders>
            <w:vAlign w:val="center"/>
            <w:hideMark/>
          </w:tcPr>
          <w:p w14:paraId="4E5706A1"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14</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A63151"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9</w:t>
            </w:r>
          </w:p>
        </w:tc>
        <w:tc>
          <w:tcPr>
            <w:tcW w:w="282" w:type="pct"/>
            <w:tcBorders>
              <w:top w:val="single" w:sz="4" w:space="0" w:color="auto"/>
              <w:left w:val="single" w:sz="4" w:space="0" w:color="auto"/>
              <w:bottom w:val="single" w:sz="4" w:space="0" w:color="auto"/>
              <w:right w:val="single" w:sz="4" w:space="0" w:color="auto"/>
            </w:tcBorders>
            <w:vAlign w:val="center"/>
            <w:hideMark/>
          </w:tcPr>
          <w:p w14:paraId="31BEE0AB"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6</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02BDDDDC"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60</w:t>
            </w:r>
          </w:p>
        </w:tc>
      </w:tr>
      <w:tr w:rsidR="008F112A" w:rsidRPr="00300B5F" w14:paraId="696CFD1B" w14:textId="77777777" w:rsidTr="0036395D">
        <w:trPr>
          <w:trHeight w:val="420"/>
        </w:trPr>
        <w:tc>
          <w:tcPr>
            <w:tcW w:w="1691" w:type="pct"/>
            <w:gridSpan w:val="2"/>
            <w:tcBorders>
              <w:top w:val="single" w:sz="4" w:space="0" w:color="auto"/>
              <w:left w:val="single" w:sz="4" w:space="0" w:color="auto"/>
              <w:bottom w:val="single" w:sz="4" w:space="0" w:color="auto"/>
              <w:right w:val="single" w:sz="4" w:space="0" w:color="auto"/>
            </w:tcBorders>
            <w:noWrap/>
            <w:vAlign w:val="center"/>
            <w:hideMark/>
          </w:tcPr>
          <w:p w14:paraId="79A6CF56" w14:textId="77777777" w:rsidR="008F112A" w:rsidRPr="00300B5F" w:rsidRDefault="008F112A">
            <w:pPr>
              <w:spacing w:after="0" w:line="240" w:lineRule="auto"/>
              <w:ind w:right="-1"/>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Iš viso Savivaldybėje</w:t>
            </w:r>
          </w:p>
        </w:tc>
        <w:tc>
          <w:tcPr>
            <w:tcW w:w="282" w:type="pct"/>
            <w:tcBorders>
              <w:top w:val="single" w:sz="4" w:space="0" w:color="auto"/>
              <w:left w:val="single" w:sz="4" w:space="0" w:color="auto"/>
              <w:bottom w:val="single" w:sz="4" w:space="0" w:color="auto"/>
              <w:right w:val="single" w:sz="4" w:space="0" w:color="auto"/>
            </w:tcBorders>
            <w:vAlign w:val="center"/>
            <w:hideMark/>
          </w:tcPr>
          <w:p w14:paraId="0F6D0EF4"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3</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E37217"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19</w:t>
            </w:r>
          </w:p>
        </w:tc>
        <w:tc>
          <w:tcPr>
            <w:tcW w:w="282" w:type="pct"/>
            <w:tcBorders>
              <w:top w:val="single" w:sz="4" w:space="0" w:color="auto"/>
              <w:left w:val="single" w:sz="4" w:space="0" w:color="auto"/>
              <w:bottom w:val="single" w:sz="4" w:space="0" w:color="auto"/>
              <w:right w:val="single" w:sz="4" w:space="0" w:color="auto"/>
            </w:tcBorders>
            <w:vAlign w:val="center"/>
            <w:hideMark/>
          </w:tcPr>
          <w:p w14:paraId="619CD92F"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55</w:t>
            </w:r>
          </w:p>
        </w:tc>
        <w:tc>
          <w:tcPr>
            <w:tcW w:w="282" w:type="pct"/>
            <w:tcBorders>
              <w:top w:val="single" w:sz="4" w:space="0" w:color="auto"/>
              <w:left w:val="single" w:sz="4" w:space="0" w:color="auto"/>
              <w:bottom w:val="single" w:sz="4" w:space="0" w:color="auto"/>
              <w:right w:val="single" w:sz="4" w:space="0" w:color="auto"/>
            </w:tcBorders>
            <w:vAlign w:val="center"/>
            <w:hideMark/>
          </w:tcPr>
          <w:p w14:paraId="5944D171"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63</w:t>
            </w:r>
          </w:p>
        </w:tc>
        <w:tc>
          <w:tcPr>
            <w:tcW w:w="282" w:type="pct"/>
            <w:tcBorders>
              <w:top w:val="single" w:sz="4" w:space="0" w:color="auto"/>
              <w:left w:val="single" w:sz="4" w:space="0" w:color="auto"/>
              <w:bottom w:val="single" w:sz="4" w:space="0" w:color="auto"/>
              <w:right w:val="single" w:sz="4" w:space="0" w:color="auto"/>
            </w:tcBorders>
            <w:vAlign w:val="center"/>
            <w:hideMark/>
          </w:tcPr>
          <w:p w14:paraId="4023AF12"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72</w:t>
            </w:r>
          </w:p>
        </w:tc>
        <w:tc>
          <w:tcPr>
            <w:tcW w:w="282" w:type="pct"/>
            <w:tcBorders>
              <w:top w:val="single" w:sz="4" w:space="0" w:color="auto"/>
              <w:left w:val="single" w:sz="4" w:space="0" w:color="auto"/>
              <w:bottom w:val="single" w:sz="4" w:space="0" w:color="auto"/>
              <w:right w:val="single" w:sz="4" w:space="0" w:color="auto"/>
            </w:tcBorders>
            <w:vAlign w:val="center"/>
            <w:hideMark/>
          </w:tcPr>
          <w:p w14:paraId="34002945"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123</w:t>
            </w:r>
          </w:p>
        </w:tc>
        <w:tc>
          <w:tcPr>
            <w:tcW w:w="282" w:type="pct"/>
            <w:tcBorders>
              <w:top w:val="single" w:sz="4" w:space="0" w:color="auto"/>
              <w:left w:val="single" w:sz="4" w:space="0" w:color="auto"/>
              <w:bottom w:val="single" w:sz="4" w:space="0" w:color="auto"/>
              <w:right w:val="single" w:sz="4" w:space="0" w:color="auto"/>
            </w:tcBorders>
            <w:vAlign w:val="center"/>
            <w:hideMark/>
          </w:tcPr>
          <w:p w14:paraId="053C0CD8"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139</w:t>
            </w:r>
          </w:p>
        </w:tc>
        <w:tc>
          <w:tcPr>
            <w:tcW w:w="282" w:type="pct"/>
            <w:tcBorders>
              <w:top w:val="single" w:sz="4" w:space="0" w:color="auto"/>
              <w:left w:val="single" w:sz="4" w:space="0" w:color="auto"/>
              <w:bottom w:val="single" w:sz="4" w:space="0" w:color="auto"/>
              <w:right w:val="single" w:sz="4" w:space="0" w:color="auto"/>
            </w:tcBorders>
            <w:vAlign w:val="center"/>
            <w:hideMark/>
          </w:tcPr>
          <w:p w14:paraId="6BC56699"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139</w:t>
            </w:r>
          </w:p>
        </w:tc>
        <w:tc>
          <w:tcPr>
            <w:tcW w:w="282" w:type="pct"/>
            <w:tcBorders>
              <w:top w:val="single" w:sz="4" w:space="0" w:color="auto"/>
              <w:left w:val="single" w:sz="4" w:space="0" w:color="auto"/>
              <w:bottom w:val="single" w:sz="4" w:space="0" w:color="auto"/>
              <w:right w:val="single" w:sz="4" w:space="0" w:color="auto"/>
            </w:tcBorders>
            <w:vAlign w:val="center"/>
            <w:hideMark/>
          </w:tcPr>
          <w:p w14:paraId="0EFDFB43"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98</w:t>
            </w:r>
          </w:p>
        </w:tc>
        <w:tc>
          <w:tcPr>
            <w:tcW w:w="282" w:type="pct"/>
            <w:tcBorders>
              <w:top w:val="single" w:sz="4" w:space="0" w:color="auto"/>
              <w:left w:val="single" w:sz="4" w:space="0" w:color="auto"/>
              <w:bottom w:val="single" w:sz="4" w:space="0" w:color="auto"/>
              <w:right w:val="single" w:sz="4" w:space="0" w:color="auto"/>
            </w:tcBorders>
            <w:vAlign w:val="center"/>
            <w:hideMark/>
          </w:tcPr>
          <w:p w14:paraId="409D0099" w14:textId="77777777" w:rsidR="008F112A" w:rsidRPr="00300B5F" w:rsidRDefault="008F112A">
            <w:pPr>
              <w:spacing w:after="0" w:line="240" w:lineRule="auto"/>
              <w:ind w:right="-1"/>
              <w:jc w:val="center"/>
              <w:rPr>
                <w:rFonts w:ascii="Times New Roman" w:eastAsia="Times New Roman" w:hAnsi="Times New Roman" w:cs="Times New Roman"/>
                <w:b/>
                <w:bCs/>
              </w:rPr>
            </w:pPr>
            <w:r w:rsidRPr="00300B5F">
              <w:rPr>
                <w:rFonts w:ascii="Times New Roman" w:eastAsia="Times New Roman" w:hAnsi="Times New Roman" w:cs="Times New Roman"/>
                <w:b/>
                <w:bCs/>
              </w:rPr>
              <w:t>14</w:t>
            </w:r>
          </w:p>
        </w:tc>
        <w:tc>
          <w:tcPr>
            <w:tcW w:w="493" w:type="pct"/>
            <w:tcBorders>
              <w:top w:val="single" w:sz="4" w:space="0" w:color="auto"/>
              <w:left w:val="single" w:sz="4" w:space="0" w:color="auto"/>
              <w:bottom w:val="single" w:sz="4" w:space="0" w:color="auto"/>
              <w:right w:val="single" w:sz="4" w:space="0" w:color="auto"/>
            </w:tcBorders>
            <w:noWrap/>
            <w:vAlign w:val="center"/>
            <w:hideMark/>
          </w:tcPr>
          <w:p w14:paraId="622CBD74"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725</w:t>
            </w:r>
          </w:p>
        </w:tc>
      </w:tr>
    </w:tbl>
    <w:p w14:paraId="1536D937" w14:textId="77777777" w:rsidR="008F112A" w:rsidRDefault="008F112A" w:rsidP="008F112A">
      <w:pPr>
        <w:spacing w:after="0" w:line="24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įskaičiuoti vadovai</w:t>
      </w:r>
    </w:p>
    <w:p w14:paraId="7437D5BD" w14:textId="77777777" w:rsidR="008F112A" w:rsidRDefault="008F112A" w:rsidP="008F112A">
      <w:pPr>
        <w:spacing w:after="0" w:line="240" w:lineRule="auto"/>
        <w:ind w:right="276"/>
        <w:jc w:val="both"/>
        <w:rPr>
          <w:rFonts w:ascii="Times New Roman" w:eastAsia="Times New Roman" w:hAnsi="Times New Roman" w:cs="Times New Roman"/>
          <w:sz w:val="24"/>
          <w:szCs w:val="24"/>
        </w:rPr>
      </w:pPr>
    </w:p>
    <w:p w14:paraId="1D0FADCC" w14:textId="4420BC47" w:rsidR="008F112A" w:rsidRDefault="008F112A" w:rsidP="008F112A">
      <w:pPr>
        <w:spacing w:after="0" w:line="240" w:lineRule="auto"/>
        <w:ind w:right="276"/>
        <w:jc w:val="center"/>
        <w:rPr>
          <w:rFonts w:ascii="Times New Roman" w:eastAsia="Times New Roman" w:hAnsi="Times New Roman" w:cs="Times New Roman"/>
          <w:b/>
          <w:bCs/>
          <w:i/>
          <w:iCs/>
          <w:sz w:val="24"/>
          <w:szCs w:val="24"/>
        </w:rPr>
      </w:pPr>
      <w:r>
        <w:rPr>
          <w:rFonts w:ascii="Times New Roman" w:hAnsi="Times New Roman" w:cs="Times New Roman"/>
          <w:noProof/>
          <w:sz w:val="24"/>
          <w:szCs w:val="24"/>
          <w:bdr w:val="single" w:sz="4" w:space="0" w:color="auto" w:frame="1"/>
        </w:rPr>
        <w:drawing>
          <wp:inline distT="0" distB="0" distL="0" distR="0" wp14:anchorId="1A76D157" wp14:editId="4D1A2C3B">
            <wp:extent cx="6164580" cy="4579620"/>
            <wp:effectExtent l="0" t="0" r="7620" b="11430"/>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75" w:name="_Hlk65489195"/>
      <w:r w:rsidR="0036395D" w:rsidRPr="00896B19">
        <w:rPr>
          <w:rFonts w:ascii="Times New Roman" w:eastAsia="Times New Roman" w:hAnsi="Times New Roman" w:cs="Times New Roman"/>
          <w:b/>
          <w:bCs/>
          <w:sz w:val="24"/>
          <w:szCs w:val="24"/>
        </w:rPr>
        <w:t>2</w:t>
      </w:r>
      <w:r w:rsidR="00AA5361">
        <w:rPr>
          <w:rFonts w:ascii="Times New Roman" w:eastAsia="Times New Roman" w:hAnsi="Times New Roman" w:cs="Times New Roman"/>
          <w:b/>
          <w:bCs/>
          <w:sz w:val="24"/>
          <w:szCs w:val="24"/>
        </w:rPr>
        <w:t>6</w:t>
      </w:r>
      <w:r w:rsidRPr="00896B19">
        <w:rPr>
          <w:rFonts w:ascii="Times New Roman" w:eastAsia="Times New Roman" w:hAnsi="Times New Roman" w:cs="Times New Roman"/>
          <w:b/>
          <w:bCs/>
          <w:sz w:val="24"/>
          <w:szCs w:val="24"/>
        </w:rPr>
        <w:t xml:space="preserve"> pav.</w:t>
      </w:r>
      <w:r>
        <w:rPr>
          <w:rFonts w:ascii="Times New Roman" w:eastAsia="Times New Roman" w:hAnsi="Times New Roman" w:cs="Times New Roman"/>
          <w:sz w:val="24"/>
          <w:szCs w:val="24"/>
        </w:rPr>
        <w:t xml:space="preserve"> </w:t>
      </w:r>
      <w:r w:rsidRPr="0036395D">
        <w:rPr>
          <w:rFonts w:ascii="Times New Roman" w:eastAsia="Times New Roman" w:hAnsi="Times New Roman" w:cs="Times New Roman"/>
          <w:sz w:val="24"/>
          <w:szCs w:val="24"/>
        </w:rPr>
        <w:t>BUM pedagoginių darbuotojų pasiskirstymas pagal amžių</w:t>
      </w:r>
      <w:bookmarkEnd w:id="75"/>
    </w:p>
    <w:p w14:paraId="7D8B2194" w14:textId="77777777" w:rsidR="008F112A" w:rsidRDefault="008F112A" w:rsidP="008F112A">
      <w:pPr>
        <w:spacing w:after="0" w:line="240" w:lineRule="auto"/>
        <w:ind w:right="276"/>
        <w:jc w:val="both"/>
        <w:rPr>
          <w:rFonts w:ascii="Times New Roman" w:eastAsia="Times New Roman" w:hAnsi="Times New Roman" w:cs="Times New Roman"/>
          <w:sz w:val="24"/>
          <w:szCs w:val="24"/>
        </w:rPr>
      </w:pPr>
    </w:p>
    <w:p w14:paraId="5D942CFD" w14:textId="77777777" w:rsidR="008F112A" w:rsidRDefault="008F112A" w:rsidP="008F112A">
      <w:pPr>
        <w:spacing w:after="0" w:line="240" w:lineRule="auto"/>
        <w:ind w:right="276"/>
        <w:jc w:val="both"/>
        <w:rPr>
          <w:rFonts w:ascii="Times New Roman" w:eastAsia="Times New Roman" w:hAnsi="Times New Roman" w:cs="Times New Roman"/>
          <w:sz w:val="24"/>
          <w:szCs w:val="24"/>
        </w:rPr>
      </w:pPr>
    </w:p>
    <w:p w14:paraId="188EDA6D" w14:textId="5B53A22E" w:rsidR="008F112A" w:rsidRDefault="008F112A" w:rsidP="008F112A">
      <w:pPr>
        <w:spacing w:after="0" w:line="240" w:lineRule="auto"/>
        <w:ind w:right="276"/>
        <w:jc w:val="center"/>
        <w:rPr>
          <w:rFonts w:ascii="Times New Roman" w:eastAsia="Times New Roman" w:hAnsi="Times New Roman" w:cs="Times New Roman"/>
          <w:b/>
          <w:bCs/>
          <w:i/>
          <w:iCs/>
          <w:sz w:val="24"/>
          <w:szCs w:val="24"/>
        </w:rPr>
      </w:pPr>
      <w:r>
        <w:rPr>
          <w:rFonts w:ascii="Times New Roman" w:hAnsi="Times New Roman" w:cs="Times New Roman"/>
          <w:noProof/>
          <w:sz w:val="24"/>
          <w:szCs w:val="24"/>
          <w:bdr w:val="single" w:sz="4" w:space="0" w:color="auto" w:frame="1"/>
        </w:rPr>
        <w:drawing>
          <wp:inline distT="0" distB="0" distL="0" distR="0" wp14:anchorId="5B49A86E" wp14:editId="223B0139">
            <wp:extent cx="6050280" cy="2270760"/>
            <wp:effectExtent l="0" t="0" r="7620" b="15240"/>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Start w:id="76" w:name="_Hlk65489238"/>
      <w:r w:rsidR="00425729">
        <w:rPr>
          <w:rFonts w:ascii="Times New Roman" w:eastAsia="Times New Roman" w:hAnsi="Times New Roman" w:cs="Times New Roman"/>
          <w:b/>
          <w:bCs/>
          <w:sz w:val="24"/>
          <w:szCs w:val="24"/>
        </w:rPr>
        <w:t>2</w:t>
      </w:r>
      <w:r w:rsidR="00AA5361">
        <w:rPr>
          <w:rFonts w:ascii="Times New Roman" w:eastAsia="Times New Roman" w:hAnsi="Times New Roman" w:cs="Times New Roman"/>
          <w:b/>
          <w:bCs/>
          <w:sz w:val="24"/>
          <w:szCs w:val="24"/>
        </w:rPr>
        <w:t>7</w:t>
      </w:r>
      <w:r w:rsidRPr="00896B19">
        <w:rPr>
          <w:rFonts w:ascii="Times New Roman" w:eastAsia="Times New Roman" w:hAnsi="Times New Roman" w:cs="Times New Roman"/>
          <w:b/>
          <w:bCs/>
          <w:sz w:val="24"/>
          <w:szCs w:val="24"/>
        </w:rPr>
        <w:t xml:space="preserve"> pav.</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IU pedagoginių darbuotojų pasiskirstymas pagal amžių</w:t>
      </w:r>
      <w:bookmarkEnd w:id="76"/>
    </w:p>
    <w:p w14:paraId="3B5E4C62" w14:textId="77777777" w:rsidR="008F112A" w:rsidRDefault="008F112A" w:rsidP="008F112A">
      <w:pPr>
        <w:spacing w:after="0" w:line="240" w:lineRule="auto"/>
        <w:ind w:right="276"/>
        <w:jc w:val="both"/>
        <w:rPr>
          <w:rFonts w:ascii="Times New Roman" w:hAnsi="Times New Roman" w:cs="Times New Roman"/>
          <w:iCs/>
          <w:sz w:val="24"/>
          <w:szCs w:val="24"/>
        </w:rPr>
      </w:pPr>
    </w:p>
    <w:p w14:paraId="2BA51BB4" w14:textId="77777777" w:rsidR="008F112A" w:rsidRDefault="008F112A" w:rsidP="008F112A">
      <w:pPr>
        <w:spacing w:after="0" w:line="240" w:lineRule="auto"/>
        <w:ind w:right="276"/>
        <w:jc w:val="both"/>
        <w:rPr>
          <w:rFonts w:ascii="Times New Roman" w:hAnsi="Times New Roman" w:cs="Times New Roman"/>
          <w:iCs/>
          <w:sz w:val="24"/>
          <w:szCs w:val="24"/>
        </w:rPr>
      </w:pPr>
    </w:p>
    <w:p w14:paraId="78248288" w14:textId="760B2F59" w:rsidR="008F112A" w:rsidRDefault="008F112A" w:rsidP="008F112A">
      <w:pPr>
        <w:spacing w:after="0" w:line="240" w:lineRule="auto"/>
        <w:ind w:right="276"/>
        <w:jc w:val="center"/>
        <w:rPr>
          <w:rFonts w:ascii="Times New Roman" w:eastAsia="Times New Roman" w:hAnsi="Times New Roman" w:cs="Times New Roman"/>
          <w:b/>
          <w:bCs/>
          <w:i/>
          <w:iCs/>
          <w:sz w:val="24"/>
          <w:szCs w:val="24"/>
        </w:rPr>
      </w:pPr>
      <w:r>
        <w:rPr>
          <w:rFonts w:ascii="Times New Roman" w:hAnsi="Times New Roman" w:cs="Times New Roman"/>
          <w:noProof/>
          <w:sz w:val="24"/>
          <w:szCs w:val="24"/>
          <w:bdr w:val="single" w:sz="4" w:space="0" w:color="auto" w:frame="1"/>
        </w:rPr>
        <w:drawing>
          <wp:inline distT="0" distB="0" distL="0" distR="0" wp14:anchorId="33CF7C26" wp14:editId="45A28F3E">
            <wp:extent cx="6050280" cy="1485900"/>
            <wp:effectExtent l="0" t="0" r="7620" b="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Start w:id="77" w:name="_Hlk65489276"/>
      <w:r w:rsidR="00AA5361">
        <w:rPr>
          <w:rFonts w:ascii="Times New Roman" w:eastAsia="Times New Roman" w:hAnsi="Times New Roman" w:cs="Times New Roman"/>
          <w:b/>
          <w:bCs/>
          <w:sz w:val="24"/>
          <w:szCs w:val="24"/>
        </w:rPr>
        <w:t>28</w:t>
      </w:r>
      <w:r w:rsidR="00F34992" w:rsidRPr="00896B19">
        <w:rPr>
          <w:rFonts w:ascii="Times New Roman" w:eastAsia="Times New Roman" w:hAnsi="Times New Roman" w:cs="Times New Roman"/>
          <w:b/>
          <w:bCs/>
          <w:sz w:val="24"/>
          <w:szCs w:val="24"/>
        </w:rPr>
        <w:t xml:space="preserve"> </w:t>
      </w:r>
      <w:r w:rsidRPr="00896B19">
        <w:rPr>
          <w:rFonts w:ascii="Times New Roman" w:eastAsia="Times New Roman" w:hAnsi="Times New Roman" w:cs="Times New Roman"/>
          <w:b/>
          <w:bCs/>
          <w:sz w:val="24"/>
          <w:szCs w:val="24"/>
        </w:rPr>
        <w:t>pav.</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NVŠ pedagoginių darbuotojų pasiskirstymas pagal amžių</w:t>
      </w:r>
      <w:bookmarkEnd w:id="77"/>
    </w:p>
    <w:p w14:paraId="2BB099D0" w14:textId="77777777" w:rsidR="008F112A" w:rsidRDefault="008F112A" w:rsidP="008F112A">
      <w:pPr>
        <w:spacing w:after="0" w:line="240" w:lineRule="auto"/>
        <w:ind w:right="276"/>
        <w:jc w:val="center"/>
        <w:rPr>
          <w:rFonts w:ascii="Times New Roman" w:eastAsia="Times New Roman" w:hAnsi="Times New Roman" w:cs="Times New Roman"/>
          <w:sz w:val="24"/>
          <w:szCs w:val="24"/>
        </w:rPr>
      </w:pPr>
    </w:p>
    <w:p w14:paraId="31098486" w14:textId="77777777" w:rsidR="008F112A" w:rsidRDefault="008F112A" w:rsidP="008F112A">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BUM dirbo 555 pedagoginiai darbuotojai.</w:t>
      </w:r>
      <w:r>
        <w:rPr>
          <w:rFonts w:ascii="Times New Roman" w:hAnsi="Times New Roman" w:cs="Times New Roman"/>
          <w:color w:val="FF0000"/>
          <w:sz w:val="24"/>
          <w:szCs w:val="24"/>
        </w:rPr>
        <w:t xml:space="preserve"> </w:t>
      </w:r>
      <w:r>
        <w:rPr>
          <w:rFonts w:ascii="Times New Roman" w:hAnsi="Times New Roman" w:cs="Times New Roman"/>
          <w:sz w:val="24"/>
          <w:szCs w:val="24"/>
        </w:rPr>
        <w:t>Daugiausia iš jų – mokytojo metodininko  kvalifikacinę kategoriją turinčių pedagoginių darbuotojų (209).</w:t>
      </w:r>
      <w:r>
        <w:rPr>
          <w:rFonts w:ascii="Times New Roman" w:hAnsi="Times New Roman" w:cs="Times New Roman"/>
          <w:color w:val="FF0000"/>
          <w:sz w:val="24"/>
          <w:szCs w:val="24"/>
        </w:rPr>
        <w:t xml:space="preserve"> </w:t>
      </w:r>
      <w:r>
        <w:rPr>
          <w:rFonts w:ascii="Times New Roman" w:hAnsi="Times New Roman" w:cs="Times New Roman"/>
          <w:sz w:val="24"/>
          <w:szCs w:val="24"/>
        </w:rPr>
        <w:t>Jie sudaro 37,7 proc.</w:t>
      </w:r>
      <w:r>
        <w:rPr>
          <w:rFonts w:ascii="Times New Roman" w:eastAsia="Times New Roman" w:hAnsi="Times New Roman" w:cs="Times New Roman"/>
          <w:sz w:val="24"/>
          <w:szCs w:val="24"/>
        </w:rPr>
        <w:t xml:space="preserve"> visų dirbančių pedagoginių darbuotojų. Mokytojo eksperto kvalifikacinę kategoriją yra įgiję 12 mokytojų (2,2 </w:t>
      </w:r>
      <w:r>
        <w:rPr>
          <w:rFonts w:ascii="Times New Roman" w:hAnsi="Times New Roman" w:cs="Times New Roman"/>
          <w:sz w:val="24"/>
          <w:szCs w:val="24"/>
        </w:rPr>
        <w:t>proc.</w:t>
      </w:r>
      <w:r>
        <w:rPr>
          <w:rFonts w:ascii="Times New Roman" w:eastAsia="Times New Roman" w:hAnsi="Times New Roman" w:cs="Times New Roman"/>
          <w:sz w:val="24"/>
          <w:szCs w:val="24"/>
        </w:rPr>
        <w:t xml:space="preserve">), vyresniojo mokytojo – 206 (37,1 </w:t>
      </w:r>
      <w:r>
        <w:rPr>
          <w:rFonts w:ascii="Times New Roman" w:hAnsi="Times New Roman" w:cs="Times New Roman"/>
          <w:sz w:val="24"/>
          <w:szCs w:val="24"/>
        </w:rPr>
        <w:t>proc.</w:t>
      </w:r>
      <w:r>
        <w:rPr>
          <w:rFonts w:ascii="Times New Roman" w:eastAsia="Times New Roman" w:hAnsi="Times New Roman" w:cs="Times New Roman"/>
          <w:sz w:val="24"/>
          <w:szCs w:val="24"/>
        </w:rPr>
        <w:t xml:space="preserve">). Daugiausiai mokytojų ekspertų ir mokytojų metodininkų dirbo Kuršėnų Lauryno Ivinskio gimnazijoje (87,2 </w:t>
      </w:r>
      <w:r>
        <w:rPr>
          <w:rFonts w:ascii="Times New Roman" w:hAnsi="Times New Roman" w:cs="Times New Roman"/>
          <w:sz w:val="24"/>
          <w:szCs w:val="24"/>
        </w:rPr>
        <w:t>proc.</w:t>
      </w:r>
      <w:r>
        <w:rPr>
          <w:rFonts w:ascii="Times New Roman" w:eastAsia="Times New Roman" w:hAnsi="Times New Roman" w:cs="Times New Roman"/>
          <w:sz w:val="24"/>
          <w:szCs w:val="24"/>
        </w:rPr>
        <w:t xml:space="preserve">), mažiausiai – Šilėnų mokykloje (10 </w:t>
      </w:r>
      <w:r>
        <w:rPr>
          <w:rFonts w:ascii="Times New Roman" w:hAnsi="Times New Roman" w:cs="Times New Roman"/>
          <w:sz w:val="24"/>
          <w:szCs w:val="24"/>
        </w:rPr>
        <w:t>proc.</w:t>
      </w:r>
      <w:r>
        <w:rPr>
          <w:rFonts w:ascii="Times New Roman" w:eastAsia="Times New Roman" w:hAnsi="Times New Roman" w:cs="Times New Roman"/>
          <w:sz w:val="24"/>
          <w:szCs w:val="24"/>
        </w:rPr>
        <w:t>).</w:t>
      </w:r>
    </w:p>
    <w:p w14:paraId="552DD8DA" w14:textId="77777777" w:rsidR="008F112A" w:rsidRDefault="008F112A" w:rsidP="008F112A">
      <w:pPr>
        <w:spacing w:after="0" w:line="240" w:lineRule="auto"/>
        <w:ind w:right="-1" w:firstLine="567"/>
        <w:jc w:val="both"/>
        <w:rPr>
          <w:rFonts w:ascii="Times New Roman" w:eastAsia="Times New Roman" w:hAnsi="Times New Roman" w:cs="Times New Roman"/>
          <w:sz w:val="24"/>
          <w:szCs w:val="24"/>
        </w:rPr>
      </w:pPr>
      <w:r>
        <w:rPr>
          <w:rFonts w:ascii="Times New Roman" w:hAnsi="Times New Roman" w:cs="Times New Roman"/>
          <w:sz w:val="24"/>
          <w:szCs w:val="24"/>
        </w:rPr>
        <w:t>IU įstaigose vyrauja mokytojo kvalifikacinę kategoriją turintys pedagoginiai  darbuotojai. Tai sudaro 40 proc.</w:t>
      </w:r>
      <w:r>
        <w:rPr>
          <w:rFonts w:ascii="Times New Roman" w:eastAsia="Times New Roman" w:hAnsi="Times New Roman" w:cs="Times New Roman"/>
          <w:sz w:val="24"/>
          <w:szCs w:val="24"/>
        </w:rPr>
        <w:t xml:space="preserve"> nuo bendro pedagoginių darbuotojų skaičiaus.</w:t>
      </w:r>
      <w:r>
        <w:rPr>
          <w:rFonts w:ascii="Times New Roman" w:hAnsi="Times New Roman" w:cs="Times New Roman"/>
          <w:sz w:val="24"/>
          <w:szCs w:val="24"/>
        </w:rPr>
        <w:t xml:space="preserve"> Nėra nė vieno mokytojo eksperto kvalifikacinę kategoriją įgijusio pedagoginio darbuotojo. Daugiausiai mokytojo metodininko kvalifikacinę kategoriją įgijusių pedagoginių darbuotojų dirbo </w:t>
      </w:r>
      <w:r>
        <w:rPr>
          <w:rFonts w:ascii="Times New Roman" w:eastAsia="Times New Roman" w:hAnsi="Times New Roman" w:cs="Times New Roman"/>
          <w:sz w:val="24"/>
          <w:szCs w:val="24"/>
        </w:rPr>
        <w:t xml:space="preserve">Kuršėnų lopšelyje-darželyje (31 </w:t>
      </w:r>
      <w:r>
        <w:rPr>
          <w:rFonts w:ascii="Times New Roman" w:hAnsi="Times New Roman" w:cs="Times New Roman"/>
          <w:sz w:val="24"/>
          <w:szCs w:val="24"/>
        </w:rPr>
        <w:t>proc.</w:t>
      </w:r>
      <w:r>
        <w:rPr>
          <w:rFonts w:ascii="Times New Roman" w:eastAsia="Times New Roman" w:hAnsi="Times New Roman" w:cs="Times New Roman"/>
          <w:sz w:val="24"/>
          <w:szCs w:val="24"/>
        </w:rPr>
        <w:t xml:space="preserve">), mažiausiai – Kuršėnų lopšelyje-darželyje „Nykštukas" (17,4 </w:t>
      </w:r>
      <w:r>
        <w:rPr>
          <w:rFonts w:ascii="Times New Roman" w:hAnsi="Times New Roman" w:cs="Times New Roman"/>
          <w:sz w:val="24"/>
          <w:szCs w:val="24"/>
        </w:rPr>
        <w:t>proc.</w:t>
      </w:r>
      <w:r>
        <w:rPr>
          <w:rFonts w:ascii="Times New Roman" w:eastAsia="Times New Roman" w:hAnsi="Times New Roman" w:cs="Times New Roman"/>
          <w:sz w:val="24"/>
          <w:szCs w:val="24"/>
        </w:rPr>
        <w:t>).</w:t>
      </w:r>
    </w:p>
    <w:p w14:paraId="5AE50AAC" w14:textId="77777777" w:rsidR="008F112A" w:rsidRDefault="008F112A" w:rsidP="008F112A">
      <w:pPr>
        <w:spacing w:after="0" w:line="240" w:lineRule="auto"/>
        <w:ind w:right="-1" w:firstLine="567"/>
        <w:jc w:val="both"/>
        <w:rPr>
          <w:rFonts w:ascii="Times New Roman" w:eastAsia="Times New Roman" w:hAnsi="Times New Roman" w:cs="Times New Roman"/>
          <w:sz w:val="24"/>
          <w:szCs w:val="24"/>
        </w:rPr>
      </w:pPr>
      <w:r>
        <w:rPr>
          <w:rFonts w:ascii="Times New Roman" w:hAnsi="Times New Roman" w:cs="Times New Roman"/>
          <w:sz w:val="24"/>
          <w:szCs w:val="24"/>
        </w:rPr>
        <w:t>NVŠ įstaigose dirbo 1 mokytojas ekspertas (1,7 proc.</w:t>
      </w:r>
      <w:r>
        <w:rPr>
          <w:rFonts w:ascii="Times New Roman" w:eastAsia="Times New Roman" w:hAnsi="Times New Roman" w:cs="Times New Roman"/>
          <w:sz w:val="24"/>
          <w:szCs w:val="24"/>
        </w:rPr>
        <w:t xml:space="preserve">), 19 mokytojų metodininkų (31,7 </w:t>
      </w:r>
      <w:r>
        <w:rPr>
          <w:rFonts w:ascii="Times New Roman" w:hAnsi="Times New Roman" w:cs="Times New Roman"/>
          <w:sz w:val="24"/>
          <w:szCs w:val="24"/>
        </w:rPr>
        <w:t>proc.</w:t>
      </w:r>
      <w:r>
        <w:rPr>
          <w:rFonts w:ascii="Times New Roman" w:eastAsia="Times New Roman" w:hAnsi="Times New Roman" w:cs="Times New Roman"/>
          <w:sz w:val="24"/>
          <w:szCs w:val="24"/>
        </w:rPr>
        <w:t xml:space="preserve">), 27 vyresnioji mokytojai (45 </w:t>
      </w:r>
      <w:r>
        <w:rPr>
          <w:rFonts w:ascii="Times New Roman" w:hAnsi="Times New Roman" w:cs="Times New Roman"/>
          <w:sz w:val="24"/>
          <w:szCs w:val="24"/>
        </w:rPr>
        <w:t>proc.</w:t>
      </w:r>
      <w:r>
        <w:rPr>
          <w:rFonts w:ascii="Times New Roman" w:eastAsia="Times New Roman" w:hAnsi="Times New Roman" w:cs="Times New Roman"/>
          <w:sz w:val="24"/>
          <w:szCs w:val="24"/>
        </w:rPr>
        <w:t xml:space="preserve">) ir 13 mokytojų (21,6 </w:t>
      </w:r>
      <w:r>
        <w:rPr>
          <w:rFonts w:ascii="Times New Roman" w:hAnsi="Times New Roman" w:cs="Times New Roman"/>
          <w:sz w:val="24"/>
          <w:szCs w:val="24"/>
        </w:rPr>
        <w:t>proc.</w:t>
      </w:r>
      <w:r>
        <w:rPr>
          <w:rFonts w:ascii="Times New Roman" w:eastAsia="Times New Roman" w:hAnsi="Times New Roman" w:cs="Times New Roman"/>
          <w:sz w:val="24"/>
          <w:szCs w:val="24"/>
        </w:rPr>
        <w:t xml:space="preserve">). </w:t>
      </w:r>
    </w:p>
    <w:p w14:paraId="1FD73C68" w14:textId="253C15CC" w:rsidR="008F112A" w:rsidRDefault="00F34992" w:rsidP="00F34992">
      <w:pPr>
        <w:spacing w:after="0" w:line="240" w:lineRule="auto"/>
        <w:ind w:right="276"/>
        <w:jc w:val="right"/>
        <w:rPr>
          <w:rFonts w:ascii="Times New Roman" w:hAnsi="Times New Roman" w:cs="Times New Roman"/>
          <w:b/>
          <w:bCs/>
          <w:i/>
          <w:sz w:val="24"/>
          <w:szCs w:val="24"/>
        </w:rPr>
      </w:pPr>
      <w:r>
        <w:rPr>
          <w:rFonts w:ascii="Times New Roman" w:hAnsi="Times New Roman" w:cs="Times New Roman"/>
          <w:sz w:val="24"/>
          <w:szCs w:val="24"/>
        </w:rPr>
        <w:t>1</w:t>
      </w:r>
      <w:r w:rsidR="001D4DBA">
        <w:rPr>
          <w:rFonts w:ascii="Times New Roman" w:hAnsi="Times New Roman" w:cs="Times New Roman"/>
          <w:sz w:val="24"/>
          <w:szCs w:val="24"/>
        </w:rPr>
        <w:t>5</w:t>
      </w:r>
      <w:r>
        <w:rPr>
          <w:rFonts w:ascii="Times New Roman" w:hAnsi="Times New Roman" w:cs="Times New Roman"/>
          <w:sz w:val="24"/>
          <w:szCs w:val="24"/>
        </w:rPr>
        <w:t xml:space="preserve">  lentelė</w:t>
      </w:r>
    </w:p>
    <w:p w14:paraId="1F35260B" w14:textId="77777777" w:rsidR="008F112A" w:rsidRPr="00F34992" w:rsidRDefault="008F112A" w:rsidP="008F112A">
      <w:pPr>
        <w:spacing w:after="0" w:line="240" w:lineRule="auto"/>
        <w:ind w:right="276"/>
        <w:jc w:val="center"/>
        <w:rPr>
          <w:rFonts w:ascii="Times New Roman" w:hAnsi="Times New Roman" w:cs="Times New Roman"/>
          <w:b/>
          <w:bCs/>
          <w:iCs/>
          <w:sz w:val="24"/>
          <w:szCs w:val="24"/>
        </w:rPr>
      </w:pPr>
      <w:bookmarkStart w:id="78" w:name="_Hlk65489328"/>
      <w:r w:rsidRPr="00F34992">
        <w:rPr>
          <w:rFonts w:ascii="Times New Roman" w:hAnsi="Times New Roman" w:cs="Times New Roman"/>
          <w:b/>
          <w:bCs/>
          <w:iCs/>
          <w:sz w:val="24"/>
          <w:szCs w:val="24"/>
        </w:rPr>
        <w:t>Pedagoginių darbuotojų skaičius pagal kvalifikacines kategorijas</w:t>
      </w:r>
    </w:p>
    <w:bookmarkEnd w:id="78"/>
    <w:p w14:paraId="550139AE" w14:textId="721C21DA" w:rsidR="008F112A" w:rsidRDefault="008F112A" w:rsidP="008F112A">
      <w:pPr>
        <w:tabs>
          <w:tab w:val="left" w:pos="7635"/>
        </w:tabs>
        <w:spacing w:after="0" w:line="240" w:lineRule="auto"/>
        <w:ind w:right="-1"/>
        <w:rPr>
          <w:rFonts w:ascii="Times New Roman" w:hAnsi="Times New Roman" w:cs="Times New Roman"/>
          <w:sz w:val="24"/>
          <w:szCs w:val="24"/>
        </w:rPr>
      </w:pPr>
      <w:r>
        <w:rPr>
          <w:rFonts w:ascii="Times New Roman" w:hAnsi="Times New Roman" w:cs="Times New Roman"/>
          <w:sz w:val="24"/>
          <w:szCs w:val="24"/>
        </w:rPr>
        <w:tab/>
        <w:t xml:space="preserve">                 </w:t>
      </w:r>
    </w:p>
    <w:tbl>
      <w:tblPr>
        <w:tblW w:w="9585" w:type="dxa"/>
        <w:tblInd w:w="-5" w:type="dxa"/>
        <w:tblLayout w:type="fixed"/>
        <w:tblLook w:val="04A0" w:firstRow="1" w:lastRow="0" w:firstColumn="1" w:lastColumn="0" w:noHBand="0" w:noVBand="1"/>
      </w:tblPr>
      <w:tblGrid>
        <w:gridCol w:w="586"/>
        <w:gridCol w:w="3381"/>
        <w:gridCol w:w="1133"/>
        <w:gridCol w:w="1133"/>
        <w:gridCol w:w="1133"/>
        <w:gridCol w:w="1133"/>
        <w:gridCol w:w="1086"/>
      </w:tblGrid>
      <w:tr w:rsidR="008F112A" w:rsidRPr="00300B5F" w14:paraId="4B73A639" w14:textId="77777777" w:rsidTr="008F112A">
        <w:trPr>
          <w:trHeight w:val="458"/>
        </w:trPr>
        <w:tc>
          <w:tcPr>
            <w:tcW w:w="585" w:type="dxa"/>
            <w:vMerge w:val="restart"/>
            <w:tcBorders>
              <w:top w:val="single" w:sz="4" w:space="0" w:color="auto"/>
              <w:left w:val="single" w:sz="4" w:space="0" w:color="auto"/>
              <w:bottom w:val="single" w:sz="4" w:space="0" w:color="auto"/>
              <w:right w:val="single" w:sz="4" w:space="0" w:color="auto"/>
            </w:tcBorders>
            <w:vAlign w:val="center"/>
            <w:hideMark/>
          </w:tcPr>
          <w:p w14:paraId="2B0E9F3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Eil. Nr.</w:t>
            </w:r>
          </w:p>
        </w:tc>
        <w:tc>
          <w:tcPr>
            <w:tcW w:w="3384" w:type="dxa"/>
            <w:vMerge w:val="restart"/>
            <w:tcBorders>
              <w:top w:val="single" w:sz="4" w:space="0" w:color="auto"/>
              <w:left w:val="single" w:sz="4" w:space="0" w:color="auto"/>
              <w:bottom w:val="single" w:sz="4" w:space="0" w:color="auto"/>
              <w:right w:val="single" w:sz="4" w:space="0" w:color="auto"/>
            </w:tcBorders>
            <w:vAlign w:val="center"/>
            <w:hideMark/>
          </w:tcPr>
          <w:p w14:paraId="6AFE634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Mokykla</w:t>
            </w:r>
          </w:p>
        </w:tc>
        <w:tc>
          <w:tcPr>
            <w:tcW w:w="5623" w:type="dxa"/>
            <w:gridSpan w:val="5"/>
            <w:tcBorders>
              <w:top w:val="single" w:sz="4" w:space="0" w:color="auto"/>
              <w:left w:val="single" w:sz="4" w:space="0" w:color="auto"/>
              <w:bottom w:val="single" w:sz="4" w:space="0" w:color="auto"/>
              <w:right w:val="single" w:sz="4" w:space="0" w:color="auto"/>
            </w:tcBorders>
            <w:vAlign w:val="center"/>
            <w:hideMark/>
          </w:tcPr>
          <w:p w14:paraId="3C34AA3C"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Kvalifikacinės kategorijos</w:t>
            </w:r>
          </w:p>
        </w:tc>
      </w:tr>
      <w:tr w:rsidR="008F112A" w:rsidRPr="00300B5F" w14:paraId="0F0499EC" w14:textId="77777777" w:rsidTr="008F112A">
        <w:trPr>
          <w:cantSplit/>
          <w:trHeight w:val="1669"/>
        </w:trPr>
        <w:tc>
          <w:tcPr>
            <w:tcW w:w="3969" w:type="dxa"/>
            <w:vMerge/>
            <w:tcBorders>
              <w:top w:val="single" w:sz="4" w:space="0" w:color="auto"/>
              <w:left w:val="single" w:sz="4" w:space="0" w:color="auto"/>
              <w:bottom w:val="single" w:sz="4" w:space="0" w:color="auto"/>
              <w:right w:val="single" w:sz="4" w:space="0" w:color="auto"/>
            </w:tcBorders>
            <w:vAlign w:val="center"/>
            <w:hideMark/>
          </w:tcPr>
          <w:p w14:paraId="2EBCBE29" w14:textId="77777777" w:rsidR="008F112A" w:rsidRPr="00300B5F" w:rsidRDefault="008F112A">
            <w:pPr>
              <w:spacing w:after="0"/>
              <w:rPr>
                <w:rFonts w:ascii="Times New Roman" w:eastAsia="Times New Roman" w:hAnsi="Times New Roman" w:cs="Times New Roman"/>
                <w:sz w:val="24"/>
                <w:szCs w:val="24"/>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14:paraId="19D8027D" w14:textId="77777777" w:rsidR="008F112A" w:rsidRPr="00300B5F" w:rsidRDefault="008F112A">
            <w:pPr>
              <w:spacing w:after="0"/>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0EE435D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Mokytojas ekspertas</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63F2A7C3"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Mokytojas metodininkas</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6F1ACD30"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Vyresnysis mokytojas</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723E931C"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Mokytojas</w:t>
            </w:r>
          </w:p>
        </w:tc>
        <w:tc>
          <w:tcPr>
            <w:tcW w:w="1087" w:type="dxa"/>
            <w:tcBorders>
              <w:top w:val="single" w:sz="4" w:space="0" w:color="auto"/>
              <w:left w:val="single" w:sz="4" w:space="0" w:color="auto"/>
              <w:bottom w:val="single" w:sz="4" w:space="0" w:color="auto"/>
              <w:right w:val="single" w:sz="4" w:space="0" w:color="auto"/>
            </w:tcBorders>
            <w:textDirection w:val="btLr"/>
            <w:vAlign w:val="center"/>
            <w:hideMark/>
          </w:tcPr>
          <w:p w14:paraId="659E8FEE"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IŠ VISO</w:t>
            </w:r>
          </w:p>
        </w:tc>
      </w:tr>
      <w:tr w:rsidR="008F112A" w:rsidRPr="00300B5F" w14:paraId="22E78F83"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3E919AE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lastRenderedPageBreak/>
              <w:t>1.</w:t>
            </w:r>
          </w:p>
        </w:tc>
        <w:tc>
          <w:tcPr>
            <w:tcW w:w="3384" w:type="dxa"/>
            <w:tcBorders>
              <w:top w:val="single" w:sz="4" w:space="0" w:color="auto"/>
              <w:left w:val="single" w:sz="4" w:space="0" w:color="auto"/>
              <w:bottom w:val="single" w:sz="4" w:space="0" w:color="auto"/>
              <w:right w:val="single" w:sz="4" w:space="0" w:color="auto"/>
            </w:tcBorders>
            <w:vAlign w:val="center"/>
            <w:hideMark/>
          </w:tcPr>
          <w:p w14:paraId="72F02AD0"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Gruzdžių gimnazija</w:t>
            </w:r>
          </w:p>
        </w:tc>
        <w:tc>
          <w:tcPr>
            <w:tcW w:w="1134" w:type="dxa"/>
            <w:tcBorders>
              <w:top w:val="single" w:sz="4" w:space="0" w:color="auto"/>
              <w:left w:val="single" w:sz="4" w:space="0" w:color="auto"/>
              <w:bottom w:val="single" w:sz="4" w:space="0" w:color="auto"/>
              <w:right w:val="single" w:sz="4" w:space="0" w:color="auto"/>
            </w:tcBorders>
            <w:noWrap/>
            <w:vAlign w:val="center"/>
          </w:tcPr>
          <w:p w14:paraId="02A775C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5E5C2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80371C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731F0FC"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7</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71F6C4C4"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32</w:t>
            </w:r>
          </w:p>
        </w:tc>
      </w:tr>
      <w:tr w:rsidR="008F112A" w:rsidRPr="00300B5F" w14:paraId="75673857"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28795541"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w:t>
            </w:r>
          </w:p>
        </w:tc>
        <w:tc>
          <w:tcPr>
            <w:tcW w:w="3384" w:type="dxa"/>
            <w:tcBorders>
              <w:top w:val="single" w:sz="4" w:space="0" w:color="auto"/>
              <w:left w:val="single" w:sz="4" w:space="0" w:color="auto"/>
              <w:bottom w:val="single" w:sz="4" w:space="0" w:color="auto"/>
              <w:right w:val="single" w:sz="4" w:space="0" w:color="auto"/>
            </w:tcBorders>
            <w:vAlign w:val="center"/>
            <w:hideMark/>
          </w:tcPr>
          <w:p w14:paraId="51C86F16"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Lauryno Ivinskio gimnazija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15A7BFB"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7530F9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8B0C8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96C284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551FD17"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39</w:t>
            </w:r>
          </w:p>
        </w:tc>
      </w:tr>
      <w:tr w:rsidR="008F112A" w:rsidRPr="00300B5F" w14:paraId="75031B51"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13E94B68"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3384" w:type="dxa"/>
            <w:tcBorders>
              <w:top w:val="single" w:sz="4" w:space="0" w:color="auto"/>
              <w:left w:val="single" w:sz="4" w:space="0" w:color="auto"/>
              <w:bottom w:val="single" w:sz="4" w:space="0" w:color="auto"/>
              <w:right w:val="single" w:sz="4" w:space="0" w:color="auto"/>
            </w:tcBorders>
            <w:vAlign w:val="center"/>
            <w:hideMark/>
          </w:tcPr>
          <w:p w14:paraId="77FE9A89"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Meškuičių gimnazija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D7B7E1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5A1302B"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C1A62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711144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8</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35436193"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42</w:t>
            </w:r>
          </w:p>
        </w:tc>
      </w:tr>
      <w:tr w:rsidR="008F112A" w:rsidRPr="00300B5F" w14:paraId="7E428631"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133BE73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w:t>
            </w:r>
          </w:p>
        </w:tc>
        <w:tc>
          <w:tcPr>
            <w:tcW w:w="3384" w:type="dxa"/>
            <w:tcBorders>
              <w:top w:val="single" w:sz="4" w:space="0" w:color="auto"/>
              <w:left w:val="single" w:sz="4" w:space="0" w:color="auto"/>
              <w:bottom w:val="single" w:sz="4" w:space="0" w:color="auto"/>
              <w:right w:val="single" w:sz="4" w:space="0" w:color="auto"/>
            </w:tcBorders>
            <w:vAlign w:val="center"/>
            <w:hideMark/>
          </w:tcPr>
          <w:p w14:paraId="7C22EFE4"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Kužių gimnazija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59EAC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B908BF8"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3565AF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2EDC16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11</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562255CD"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34</w:t>
            </w:r>
          </w:p>
        </w:tc>
      </w:tr>
      <w:tr w:rsidR="008F112A" w:rsidRPr="00300B5F" w14:paraId="1F8C7F1A"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5922F52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3384" w:type="dxa"/>
            <w:tcBorders>
              <w:top w:val="single" w:sz="4" w:space="0" w:color="auto"/>
              <w:left w:val="single" w:sz="4" w:space="0" w:color="auto"/>
              <w:bottom w:val="single" w:sz="4" w:space="0" w:color="auto"/>
              <w:right w:val="single" w:sz="4" w:space="0" w:color="auto"/>
            </w:tcBorders>
            <w:vAlign w:val="center"/>
            <w:hideMark/>
          </w:tcPr>
          <w:p w14:paraId="2D236349"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xml:space="preserve">Bazilionų MDC </w:t>
            </w:r>
          </w:p>
        </w:tc>
        <w:tc>
          <w:tcPr>
            <w:tcW w:w="1134" w:type="dxa"/>
            <w:tcBorders>
              <w:top w:val="single" w:sz="4" w:space="0" w:color="auto"/>
              <w:left w:val="single" w:sz="4" w:space="0" w:color="auto"/>
              <w:bottom w:val="single" w:sz="4" w:space="0" w:color="auto"/>
              <w:right w:val="single" w:sz="4" w:space="0" w:color="auto"/>
            </w:tcBorders>
            <w:noWrap/>
            <w:vAlign w:val="center"/>
          </w:tcPr>
          <w:p w14:paraId="41A4AF00"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5DA77C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931F2E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C4020B8"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23341168"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20</w:t>
            </w:r>
          </w:p>
        </w:tc>
      </w:tr>
      <w:tr w:rsidR="008F112A" w:rsidRPr="00300B5F" w14:paraId="675302FB"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6BF4C463"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w:t>
            </w:r>
          </w:p>
        </w:tc>
        <w:tc>
          <w:tcPr>
            <w:tcW w:w="3384" w:type="dxa"/>
            <w:tcBorders>
              <w:top w:val="single" w:sz="4" w:space="0" w:color="auto"/>
              <w:left w:val="single" w:sz="4" w:space="0" w:color="auto"/>
              <w:bottom w:val="single" w:sz="4" w:space="0" w:color="auto"/>
              <w:right w:val="single" w:sz="4" w:space="0" w:color="auto"/>
            </w:tcBorders>
            <w:vAlign w:val="center"/>
            <w:hideMark/>
          </w:tcPr>
          <w:p w14:paraId="281EEFCB"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Drąsučių mokykla</w:t>
            </w:r>
          </w:p>
        </w:tc>
        <w:tc>
          <w:tcPr>
            <w:tcW w:w="1134" w:type="dxa"/>
            <w:tcBorders>
              <w:top w:val="single" w:sz="4" w:space="0" w:color="auto"/>
              <w:left w:val="single" w:sz="4" w:space="0" w:color="auto"/>
              <w:bottom w:val="single" w:sz="4" w:space="0" w:color="auto"/>
              <w:right w:val="single" w:sz="4" w:space="0" w:color="auto"/>
            </w:tcBorders>
            <w:noWrap/>
            <w:vAlign w:val="center"/>
          </w:tcPr>
          <w:p w14:paraId="45E212E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FB8DF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98328F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7C7171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1BCECB1E"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24</w:t>
            </w:r>
          </w:p>
        </w:tc>
      </w:tr>
      <w:tr w:rsidR="008F112A" w:rsidRPr="00300B5F" w14:paraId="4C84844A"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76A6432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7.</w:t>
            </w:r>
          </w:p>
        </w:tc>
        <w:tc>
          <w:tcPr>
            <w:tcW w:w="3384" w:type="dxa"/>
            <w:tcBorders>
              <w:top w:val="single" w:sz="4" w:space="0" w:color="auto"/>
              <w:left w:val="single" w:sz="4" w:space="0" w:color="auto"/>
              <w:bottom w:val="single" w:sz="4" w:space="0" w:color="auto"/>
              <w:right w:val="single" w:sz="4" w:space="0" w:color="auto"/>
            </w:tcBorders>
            <w:vAlign w:val="center"/>
            <w:hideMark/>
          </w:tcPr>
          <w:p w14:paraId="636B258E"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Dubysos aukštupio mokykla</w:t>
            </w:r>
          </w:p>
        </w:tc>
        <w:tc>
          <w:tcPr>
            <w:tcW w:w="1134" w:type="dxa"/>
            <w:tcBorders>
              <w:top w:val="single" w:sz="4" w:space="0" w:color="auto"/>
              <w:left w:val="single" w:sz="4" w:space="0" w:color="auto"/>
              <w:bottom w:val="single" w:sz="4" w:space="0" w:color="auto"/>
              <w:right w:val="single" w:sz="4" w:space="0" w:color="auto"/>
            </w:tcBorders>
            <w:noWrap/>
            <w:vAlign w:val="center"/>
          </w:tcPr>
          <w:p w14:paraId="208C9221"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CEB1C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38755E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9F6FEEC"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25</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639E5735"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53</w:t>
            </w:r>
          </w:p>
        </w:tc>
      </w:tr>
      <w:tr w:rsidR="008F112A" w:rsidRPr="00300B5F" w14:paraId="0408FA0C"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12D3E44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8.</w:t>
            </w:r>
          </w:p>
        </w:tc>
        <w:tc>
          <w:tcPr>
            <w:tcW w:w="3384" w:type="dxa"/>
            <w:tcBorders>
              <w:top w:val="single" w:sz="4" w:space="0" w:color="auto"/>
              <w:left w:val="single" w:sz="4" w:space="0" w:color="auto"/>
              <w:bottom w:val="single" w:sz="4" w:space="0" w:color="auto"/>
              <w:right w:val="single" w:sz="4" w:space="0" w:color="auto"/>
            </w:tcBorders>
            <w:vAlign w:val="center"/>
            <w:hideMark/>
          </w:tcPr>
          <w:p w14:paraId="65E91FA7"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Ginkūnų Sofijos ir Vladimiro Zubovų mokykla</w:t>
            </w:r>
          </w:p>
        </w:tc>
        <w:tc>
          <w:tcPr>
            <w:tcW w:w="1134" w:type="dxa"/>
            <w:tcBorders>
              <w:top w:val="single" w:sz="4" w:space="0" w:color="auto"/>
              <w:left w:val="single" w:sz="4" w:space="0" w:color="auto"/>
              <w:bottom w:val="single" w:sz="4" w:space="0" w:color="auto"/>
              <w:right w:val="single" w:sz="4" w:space="0" w:color="auto"/>
            </w:tcBorders>
            <w:noWrap/>
            <w:vAlign w:val="center"/>
          </w:tcPr>
          <w:p w14:paraId="3B703BC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B259F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4336C8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D6FED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11</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09FB2D64"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46</w:t>
            </w:r>
          </w:p>
        </w:tc>
      </w:tr>
      <w:tr w:rsidR="008F112A" w:rsidRPr="00300B5F" w14:paraId="594847E1"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676D51FC"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9.</w:t>
            </w:r>
          </w:p>
        </w:tc>
        <w:tc>
          <w:tcPr>
            <w:tcW w:w="3384" w:type="dxa"/>
            <w:tcBorders>
              <w:top w:val="single" w:sz="4" w:space="0" w:color="auto"/>
              <w:left w:val="single" w:sz="4" w:space="0" w:color="auto"/>
              <w:bottom w:val="single" w:sz="4" w:space="0" w:color="auto"/>
              <w:right w:val="single" w:sz="4" w:space="0" w:color="auto"/>
            </w:tcBorders>
            <w:noWrap/>
            <w:vAlign w:val="center"/>
            <w:hideMark/>
          </w:tcPr>
          <w:p w14:paraId="67EF1027"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Kairių pagrindinė mokykla</w:t>
            </w:r>
          </w:p>
        </w:tc>
        <w:tc>
          <w:tcPr>
            <w:tcW w:w="1134" w:type="dxa"/>
            <w:tcBorders>
              <w:top w:val="single" w:sz="4" w:space="0" w:color="auto"/>
              <w:left w:val="single" w:sz="4" w:space="0" w:color="auto"/>
              <w:bottom w:val="single" w:sz="4" w:space="0" w:color="auto"/>
              <w:right w:val="single" w:sz="4" w:space="0" w:color="auto"/>
            </w:tcBorders>
            <w:noWrap/>
            <w:vAlign w:val="center"/>
          </w:tcPr>
          <w:p w14:paraId="594B9FA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539A52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F82E72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BEA65E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1A556675"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22</w:t>
            </w:r>
          </w:p>
        </w:tc>
      </w:tr>
      <w:tr w:rsidR="008F112A" w:rsidRPr="00300B5F" w14:paraId="09534126"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44FA777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c>
          <w:tcPr>
            <w:tcW w:w="3384" w:type="dxa"/>
            <w:tcBorders>
              <w:top w:val="single" w:sz="4" w:space="0" w:color="auto"/>
              <w:left w:val="single" w:sz="4" w:space="0" w:color="auto"/>
              <w:bottom w:val="single" w:sz="4" w:space="0" w:color="auto"/>
              <w:right w:val="single" w:sz="4" w:space="0" w:color="auto"/>
            </w:tcBorders>
            <w:vAlign w:val="center"/>
            <w:hideMark/>
          </w:tcPr>
          <w:p w14:paraId="57C65D02"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Daugėlių progimnazija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FEAFFD3"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65234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4077512"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D230D4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64C2340A"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32</w:t>
            </w:r>
          </w:p>
        </w:tc>
      </w:tr>
      <w:tr w:rsidR="008F112A" w:rsidRPr="00300B5F" w14:paraId="3DBF38DB"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59F6F64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11.</w:t>
            </w:r>
          </w:p>
        </w:tc>
        <w:tc>
          <w:tcPr>
            <w:tcW w:w="3384" w:type="dxa"/>
            <w:tcBorders>
              <w:top w:val="single" w:sz="4" w:space="0" w:color="auto"/>
              <w:left w:val="single" w:sz="4" w:space="0" w:color="auto"/>
              <w:bottom w:val="single" w:sz="4" w:space="0" w:color="auto"/>
              <w:right w:val="single" w:sz="4" w:space="0" w:color="auto"/>
            </w:tcBorders>
            <w:vAlign w:val="center"/>
            <w:hideMark/>
          </w:tcPr>
          <w:p w14:paraId="72536A84"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Pavenčių MDC</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52A50E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36E66A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D64684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0028A8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13</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C88F8D7"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60</w:t>
            </w:r>
          </w:p>
        </w:tc>
      </w:tr>
      <w:tr w:rsidR="008F112A" w:rsidRPr="00300B5F" w14:paraId="63BA3392"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6BF500D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12.</w:t>
            </w:r>
          </w:p>
        </w:tc>
        <w:tc>
          <w:tcPr>
            <w:tcW w:w="3384" w:type="dxa"/>
            <w:tcBorders>
              <w:top w:val="single" w:sz="4" w:space="0" w:color="auto"/>
              <w:left w:val="single" w:sz="4" w:space="0" w:color="auto"/>
              <w:bottom w:val="single" w:sz="4" w:space="0" w:color="auto"/>
              <w:right w:val="single" w:sz="4" w:space="0" w:color="auto"/>
            </w:tcBorders>
            <w:vAlign w:val="center"/>
            <w:hideMark/>
          </w:tcPr>
          <w:p w14:paraId="312E7620"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Stasio Anglickio progimnazija</w:t>
            </w:r>
          </w:p>
        </w:tc>
        <w:tc>
          <w:tcPr>
            <w:tcW w:w="1134" w:type="dxa"/>
            <w:tcBorders>
              <w:top w:val="single" w:sz="4" w:space="0" w:color="auto"/>
              <w:left w:val="single" w:sz="4" w:space="0" w:color="auto"/>
              <w:bottom w:val="single" w:sz="4" w:space="0" w:color="auto"/>
              <w:right w:val="single" w:sz="4" w:space="0" w:color="auto"/>
            </w:tcBorders>
            <w:noWrap/>
            <w:vAlign w:val="center"/>
          </w:tcPr>
          <w:p w14:paraId="5E7675A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18D55B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1D846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noWrap/>
            <w:vAlign w:val="center"/>
          </w:tcPr>
          <w:p w14:paraId="556E1F9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7CBFC374"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48</w:t>
            </w:r>
          </w:p>
        </w:tc>
      </w:tr>
      <w:tr w:rsidR="008F112A" w:rsidRPr="00300B5F" w14:paraId="37BEAD5D"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795960B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13.</w:t>
            </w:r>
          </w:p>
        </w:tc>
        <w:tc>
          <w:tcPr>
            <w:tcW w:w="3384" w:type="dxa"/>
            <w:tcBorders>
              <w:top w:val="single" w:sz="4" w:space="0" w:color="auto"/>
              <w:left w:val="single" w:sz="4" w:space="0" w:color="auto"/>
              <w:bottom w:val="single" w:sz="4" w:space="0" w:color="auto"/>
              <w:right w:val="single" w:sz="4" w:space="0" w:color="auto"/>
            </w:tcBorders>
            <w:vAlign w:val="center"/>
            <w:hideMark/>
          </w:tcPr>
          <w:p w14:paraId="74E17120"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Pakapės mokykla</w:t>
            </w:r>
          </w:p>
        </w:tc>
        <w:tc>
          <w:tcPr>
            <w:tcW w:w="1134" w:type="dxa"/>
            <w:tcBorders>
              <w:top w:val="single" w:sz="4" w:space="0" w:color="auto"/>
              <w:left w:val="single" w:sz="4" w:space="0" w:color="auto"/>
              <w:bottom w:val="single" w:sz="4" w:space="0" w:color="auto"/>
              <w:right w:val="single" w:sz="4" w:space="0" w:color="auto"/>
            </w:tcBorders>
            <w:noWrap/>
            <w:vAlign w:val="center"/>
          </w:tcPr>
          <w:p w14:paraId="07BDCEA4"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7AD205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7BEEE11"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BFE60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36E985CC"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18</w:t>
            </w:r>
          </w:p>
        </w:tc>
      </w:tr>
      <w:tr w:rsidR="008F112A" w:rsidRPr="00300B5F" w14:paraId="3E6CEB4D"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290DA2D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14.</w:t>
            </w:r>
          </w:p>
        </w:tc>
        <w:tc>
          <w:tcPr>
            <w:tcW w:w="3384" w:type="dxa"/>
            <w:tcBorders>
              <w:top w:val="single" w:sz="4" w:space="0" w:color="auto"/>
              <w:left w:val="single" w:sz="4" w:space="0" w:color="auto"/>
              <w:bottom w:val="single" w:sz="4" w:space="0" w:color="auto"/>
              <w:right w:val="single" w:sz="4" w:space="0" w:color="auto"/>
            </w:tcBorders>
            <w:vAlign w:val="center"/>
            <w:hideMark/>
          </w:tcPr>
          <w:p w14:paraId="0B2D456A"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Raudėnų MDC</w:t>
            </w:r>
          </w:p>
        </w:tc>
        <w:tc>
          <w:tcPr>
            <w:tcW w:w="1134" w:type="dxa"/>
            <w:tcBorders>
              <w:top w:val="single" w:sz="4" w:space="0" w:color="auto"/>
              <w:left w:val="single" w:sz="4" w:space="0" w:color="auto"/>
              <w:bottom w:val="single" w:sz="4" w:space="0" w:color="auto"/>
              <w:right w:val="single" w:sz="4" w:space="0" w:color="auto"/>
            </w:tcBorders>
            <w:noWrap/>
            <w:vAlign w:val="center"/>
          </w:tcPr>
          <w:p w14:paraId="62CC9A2B"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43595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8C6F96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45BCBD9"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30A82A56"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18</w:t>
            </w:r>
          </w:p>
        </w:tc>
      </w:tr>
      <w:tr w:rsidR="008F112A" w:rsidRPr="00300B5F" w14:paraId="0B706D10"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738BBC71"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15.</w:t>
            </w:r>
          </w:p>
        </w:tc>
        <w:tc>
          <w:tcPr>
            <w:tcW w:w="3384" w:type="dxa"/>
            <w:tcBorders>
              <w:top w:val="single" w:sz="4" w:space="0" w:color="auto"/>
              <w:left w:val="single" w:sz="4" w:space="0" w:color="auto"/>
              <w:bottom w:val="single" w:sz="4" w:space="0" w:color="auto"/>
              <w:right w:val="single" w:sz="4" w:space="0" w:color="auto"/>
            </w:tcBorders>
            <w:vAlign w:val="center"/>
            <w:hideMark/>
          </w:tcPr>
          <w:p w14:paraId="52C9223A"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Šakynos  mokykla</w:t>
            </w:r>
          </w:p>
        </w:tc>
        <w:tc>
          <w:tcPr>
            <w:tcW w:w="1134" w:type="dxa"/>
            <w:tcBorders>
              <w:top w:val="single" w:sz="4" w:space="0" w:color="auto"/>
              <w:left w:val="single" w:sz="4" w:space="0" w:color="auto"/>
              <w:bottom w:val="single" w:sz="4" w:space="0" w:color="auto"/>
              <w:right w:val="single" w:sz="4" w:space="0" w:color="auto"/>
            </w:tcBorders>
            <w:noWrap/>
            <w:vAlign w:val="center"/>
          </w:tcPr>
          <w:p w14:paraId="0932E98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136C84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AEF20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B8828B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218F244D"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21</w:t>
            </w:r>
          </w:p>
        </w:tc>
      </w:tr>
      <w:tr w:rsidR="008F112A" w:rsidRPr="00300B5F" w14:paraId="5EF1A6F1"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7314BAC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16.</w:t>
            </w:r>
          </w:p>
        </w:tc>
        <w:tc>
          <w:tcPr>
            <w:tcW w:w="3384" w:type="dxa"/>
            <w:tcBorders>
              <w:top w:val="single" w:sz="4" w:space="0" w:color="auto"/>
              <w:left w:val="single" w:sz="4" w:space="0" w:color="auto"/>
              <w:bottom w:val="single" w:sz="4" w:space="0" w:color="auto"/>
              <w:right w:val="single" w:sz="4" w:space="0" w:color="auto"/>
            </w:tcBorders>
            <w:vAlign w:val="center"/>
            <w:hideMark/>
          </w:tcPr>
          <w:p w14:paraId="7D4ED3DF"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Šilėnų mokykla</w:t>
            </w:r>
          </w:p>
        </w:tc>
        <w:tc>
          <w:tcPr>
            <w:tcW w:w="1134" w:type="dxa"/>
            <w:tcBorders>
              <w:top w:val="single" w:sz="4" w:space="0" w:color="auto"/>
              <w:left w:val="single" w:sz="4" w:space="0" w:color="auto"/>
              <w:bottom w:val="single" w:sz="4" w:space="0" w:color="auto"/>
              <w:right w:val="single" w:sz="4" w:space="0" w:color="auto"/>
            </w:tcBorders>
            <w:noWrap/>
            <w:vAlign w:val="center"/>
          </w:tcPr>
          <w:p w14:paraId="54231D9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2338611"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AB344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C029762"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8</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6A767EF7"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20</w:t>
            </w:r>
          </w:p>
        </w:tc>
      </w:tr>
      <w:tr w:rsidR="008F112A" w:rsidRPr="00300B5F" w14:paraId="592F27D9"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779E43E3"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17.</w:t>
            </w:r>
          </w:p>
        </w:tc>
        <w:tc>
          <w:tcPr>
            <w:tcW w:w="3384" w:type="dxa"/>
            <w:tcBorders>
              <w:top w:val="single" w:sz="4" w:space="0" w:color="auto"/>
              <w:left w:val="single" w:sz="4" w:space="0" w:color="auto"/>
              <w:bottom w:val="single" w:sz="4" w:space="0" w:color="auto"/>
              <w:right w:val="single" w:sz="4" w:space="0" w:color="auto"/>
            </w:tcBorders>
            <w:vAlign w:val="center"/>
            <w:hideMark/>
          </w:tcPr>
          <w:p w14:paraId="0D9F6197"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Voveriškių mokykla</w:t>
            </w:r>
          </w:p>
        </w:tc>
        <w:tc>
          <w:tcPr>
            <w:tcW w:w="1134" w:type="dxa"/>
            <w:tcBorders>
              <w:top w:val="single" w:sz="4" w:space="0" w:color="auto"/>
              <w:left w:val="single" w:sz="4" w:space="0" w:color="auto"/>
              <w:bottom w:val="single" w:sz="4" w:space="0" w:color="auto"/>
              <w:right w:val="single" w:sz="4" w:space="0" w:color="auto"/>
            </w:tcBorders>
            <w:noWrap/>
            <w:vAlign w:val="center"/>
          </w:tcPr>
          <w:p w14:paraId="366F96B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F6323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F231B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26B08E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1F429A88"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sz w:val="24"/>
                <w:szCs w:val="24"/>
              </w:rPr>
              <w:t>26</w:t>
            </w:r>
          </w:p>
        </w:tc>
      </w:tr>
      <w:tr w:rsidR="008F112A" w:rsidRPr="00300B5F" w14:paraId="4541FE41" w14:textId="77777777" w:rsidTr="008F112A">
        <w:trPr>
          <w:trHeight w:val="420"/>
        </w:trPr>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0118A4E0" w14:textId="77777777" w:rsidR="008F112A" w:rsidRPr="00300B5F" w:rsidRDefault="008F112A">
            <w:pPr>
              <w:spacing w:after="0" w:line="240" w:lineRule="auto"/>
              <w:ind w:right="-1"/>
              <w:rPr>
                <w:rFonts w:ascii="Times New Roman" w:eastAsia="Times New Roman" w:hAnsi="Times New Roman" w:cs="Times New Roman"/>
                <w:b/>
                <w:sz w:val="24"/>
                <w:szCs w:val="24"/>
              </w:rPr>
            </w:pPr>
            <w:r w:rsidRPr="00300B5F">
              <w:rPr>
                <w:rFonts w:ascii="Times New Roman" w:eastAsia="Times New Roman" w:hAnsi="Times New Roman" w:cs="Times New Roman"/>
                <w:b/>
                <w:sz w:val="24"/>
                <w:szCs w:val="24"/>
              </w:rPr>
              <w:t>Iš viso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979CE36" w14:textId="77777777" w:rsidR="008F112A" w:rsidRPr="00300B5F" w:rsidRDefault="008F112A">
            <w:pPr>
              <w:spacing w:after="0" w:line="240" w:lineRule="auto"/>
              <w:ind w:right="-1"/>
              <w:jc w:val="center"/>
              <w:rPr>
                <w:rFonts w:ascii="Times New Roman" w:eastAsia="Times New Roman" w:hAnsi="Times New Roman" w:cs="Times New Roman"/>
                <w:b/>
                <w:sz w:val="24"/>
                <w:szCs w:val="24"/>
              </w:rPr>
            </w:pPr>
            <w:r w:rsidRPr="00300B5F">
              <w:rPr>
                <w:rFonts w:ascii="Times New Roman" w:eastAsia="Times New Roman" w:hAnsi="Times New Roman" w:cs="Times New Roman"/>
                <w:b/>
                <w:sz w:val="24"/>
                <w:szCs w:val="24"/>
              </w:rPr>
              <w:t>12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E8C73C" w14:textId="77777777" w:rsidR="008F112A" w:rsidRPr="00300B5F" w:rsidRDefault="008F112A">
            <w:pPr>
              <w:spacing w:after="0" w:line="240" w:lineRule="auto"/>
              <w:ind w:right="-1"/>
              <w:jc w:val="center"/>
              <w:rPr>
                <w:rFonts w:ascii="Times New Roman" w:eastAsia="Times New Roman" w:hAnsi="Times New Roman" w:cs="Times New Roman"/>
                <w:b/>
                <w:sz w:val="24"/>
                <w:szCs w:val="24"/>
              </w:rPr>
            </w:pPr>
            <w:r w:rsidRPr="00300B5F">
              <w:rPr>
                <w:rFonts w:ascii="Times New Roman" w:eastAsia="Times New Roman" w:hAnsi="Times New Roman" w:cs="Times New Roman"/>
                <w:b/>
                <w:sz w:val="24"/>
                <w:szCs w:val="24"/>
              </w:rPr>
              <w:t>209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D301111" w14:textId="77777777" w:rsidR="008F112A" w:rsidRPr="00300B5F" w:rsidRDefault="008F112A">
            <w:pPr>
              <w:spacing w:after="0" w:line="240" w:lineRule="auto"/>
              <w:ind w:right="-1"/>
              <w:jc w:val="center"/>
              <w:rPr>
                <w:rFonts w:ascii="Times New Roman" w:eastAsia="Times New Roman" w:hAnsi="Times New Roman" w:cs="Times New Roman"/>
                <w:b/>
                <w:sz w:val="24"/>
                <w:szCs w:val="24"/>
              </w:rPr>
            </w:pPr>
            <w:r w:rsidRPr="00300B5F">
              <w:rPr>
                <w:rFonts w:ascii="Times New Roman" w:eastAsia="Times New Roman" w:hAnsi="Times New Roman" w:cs="Times New Roman"/>
                <w:b/>
                <w:sz w:val="24"/>
                <w:szCs w:val="24"/>
              </w:rPr>
              <w:t>206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80B873F" w14:textId="77777777" w:rsidR="008F112A" w:rsidRPr="00300B5F" w:rsidRDefault="008F112A">
            <w:pPr>
              <w:spacing w:after="0" w:line="240" w:lineRule="auto"/>
              <w:ind w:right="-1"/>
              <w:jc w:val="center"/>
              <w:rPr>
                <w:rFonts w:ascii="Times New Roman" w:eastAsia="Times New Roman" w:hAnsi="Times New Roman" w:cs="Times New Roman"/>
                <w:b/>
                <w:sz w:val="24"/>
                <w:szCs w:val="24"/>
              </w:rPr>
            </w:pPr>
            <w:r w:rsidRPr="00300B5F">
              <w:rPr>
                <w:rFonts w:ascii="Times New Roman" w:eastAsia="Times New Roman" w:hAnsi="Times New Roman" w:cs="Times New Roman"/>
                <w:b/>
                <w:sz w:val="24"/>
                <w:szCs w:val="24"/>
              </w:rPr>
              <w:t>128</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6D50866D" w14:textId="77777777" w:rsidR="008F112A" w:rsidRPr="00300B5F" w:rsidRDefault="008F112A">
            <w:pPr>
              <w:spacing w:after="0" w:line="240" w:lineRule="auto"/>
              <w:ind w:right="-1"/>
              <w:jc w:val="center"/>
              <w:rPr>
                <w:rFonts w:ascii="Times New Roman" w:eastAsia="Times New Roman" w:hAnsi="Times New Roman" w:cs="Times New Roman"/>
                <w:b/>
                <w:sz w:val="24"/>
                <w:szCs w:val="24"/>
              </w:rPr>
            </w:pPr>
            <w:r w:rsidRPr="00300B5F">
              <w:rPr>
                <w:rFonts w:ascii="Times New Roman" w:eastAsia="Times New Roman" w:hAnsi="Times New Roman" w:cs="Times New Roman"/>
                <w:b/>
                <w:sz w:val="24"/>
                <w:szCs w:val="24"/>
              </w:rPr>
              <w:t>555</w:t>
            </w:r>
          </w:p>
        </w:tc>
      </w:tr>
      <w:tr w:rsidR="008F112A" w:rsidRPr="00300B5F" w14:paraId="0A1D6A89"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0FC3EACB"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bookmarkStart w:id="79" w:name="_Hlk58416828"/>
            <w:r w:rsidRPr="00300B5F">
              <w:rPr>
                <w:rFonts w:ascii="Times New Roman" w:eastAsia="Times New Roman" w:hAnsi="Times New Roman" w:cs="Times New Roman"/>
                <w:sz w:val="24"/>
                <w:szCs w:val="24"/>
              </w:rPr>
              <w:t>1.</w:t>
            </w:r>
          </w:p>
        </w:tc>
        <w:tc>
          <w:tcPr>
            <w:tcW w:w="3384" w:type="dxa"/>
            <w:tcBorders>
              <w:top w:val="single" w:sz="4" w:space="0" w:color="auto"/>
              <w:left w:val="single" w:sz="4" w:space="0" w:color="auto"/>
              <w:bottom w:val="single" w:sz="4" w:space="0" w:color="auto"/>
              <w:right w:val="single" w:sz="4" w:space="0" w:color="auto"/>
            </w:tcBorders>
            <w:vAlign w:val="center"/>
            <w:hideMark/>
          </w:tcPr>
          <w:p w14:paraId="6A1325CA"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Gruzdžių lopšelis-darželis „Puriena“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B9DB17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noWrap/>
            <w:vAlign w:val="center"/>
          </w:tcPr>
          <w:p w14:paraId="6BAEF2F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1AB863C"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C496E8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82337B8"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11</w:t>
            </w:r>
          </w:p>
        </w:tc>
      </w:tr>
      <w:tr w:rsidR="008F112A" w:rsidRPr="00300B5F" w14:paraId="74A89DAB"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258CB15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w:t>
            </w:r>
          </w:p>
        </w:tc>
        <w:tc>
          <w:tcPr>
            <w:tcW w:w="3384" w:type="dxa"/>
            <w:tcBorders>
              <w:top w:val="single" w:sz="4" w:space="0" w:color="auto"/>
              <w:left w:val="single" w:sz="4" w:space="0" w:color="auto"/>
              <w:bottom w:val="single" w:sz="4" w:space="0" w:color="auto"/>
              <w:right w:val="single" w:sz="4" w:space="0" w:color="auto"/>
            </w:tcBorders>
            <w:vAlign w:val="center"/>
            <w:hideMark/>
          </w:tcPr>
          <w:p w14:paraId="217BE020"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Kairių lopšelis-darželis „Spindulėlis“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51E1BA"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84D559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9D9647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EFDE3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42C5AEA"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10</w:t>
            </w:r>
          </w:p>
        </w:tc>
      </w:tr>
      <w:tr w:rsidR="008F112A" w:rsidRPr="00300B5F" w14:paraId="693C7107"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03B5A11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3384" w:type="dxa"/>
            <w:tcBorders>
              <w:top w:val="single" w:sz="4" w:space="0" w:color="auto"/>
              <w:left w:val="single" w:sz="4" w:space="0" w:color="auto"/>
              <w:bottom w:val="single" w:sz="4" w:space="0" w:color="auto"/>
              <w:right w:val="single" w:sz="4" w:space="0" w:color="auto"/>
            </w:tcBorders>
            <w:vAlign w:val="center"/>
            <w:hideMark/>
          </w:tcPr>
          <w:p w14:paraId="69F1751F"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xml:space="preserve">Kuršėnų lopšelis-darželis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F2725F0"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E755C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4D3B62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8FFA260"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9</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12051D29"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26</w:t>
            </w:r>
          </w:p>
        </w:tc>
      </w:tr>
      <w:tr w:rsidR="008F112A" w:rsidRPr="00300B5F" w14:paraId="517CE133"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4EC9102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w:t>
            </w:r>
          </w:p>
        </w:tc>
        <w:tc>
          <w:tcPr>
            <w:tcW w:w="3384" w:type="dxa"/>
            <w:tcBorders>
              <w:top w:val="single" w:sz="4" w:space="0" w:color="auto"/>
              <w:left w:val="single" w:sz="4" w:space="0" w:color="auto"/>
              <w:bottom w:val="single" w:sz="4" w:space="0" w:color="auto"/>
              <w:right w:val="single" w:sz="4" w:space="0" w:color="auto"/>
            </w:tcBorders>
            <w:vAlign w:val="center"/>
            <w:hideMark/>
          </w:tcPr>
          <w:p w14:paraId="127D969E"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lopšelis-darželis „Eglutė“</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707D4D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27CDA61"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AD27D6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8219AC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12</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C3CBF1F"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29</w:t>
            </w:r>
          </w:p>
        </w:tc>
      </w:tr>
      <w:tr w:rsidR="008F112A" w:rsidRPr="00300B5F" w14:paraId="290A2135"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3ED852AB"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3384" w:type="dxa"/>
            <w:tcBorders>
              <w:top w:val="single" w:sz="4" w:space="0" w:color="auto"/>
              <w:left w:val="single" w:sz="4" w:space="0" w:color="auto"/>
              <w:bottom w:val="single" w:sz="4" w:space="0" w:color="auto"/>
              <w:right w:val="single" w:sz="4" w:space="0" w:color="auto"/>
            </w:tcBorders>
            <w:vAlign w:val="center"/>
            <w:hideMark/>
          </w:tcPr>
          <w:p w14:paraId="0BE84E9A"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lopšelis-darželis „Nykštukas“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A1C33AC"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6F7437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6E53C32"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3433AE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9</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538A476"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23</w:t>
            </w:r>
          </w:p>
        </w:tc>
      </w:tr>
      <w:tr w:rsidR="008F112A" w:rsidRPr="00300B5F" w14:paraId="651EC584"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04A8ACAC"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w:t>
            </w:r>
          </w:p>
        </w:tc>
        <w:tc>
          <w:tcPr>
            <w:tcW w:w="3384" w:type="dxa"/>
            <w:tcBorders>
              <w:top w:val="single" w:sz="4" w:space="0" w:color="auto"/>
              <w:left w:val="single" w:sz="4" w:space="0" w:color="auto"/>
              <w:bottom w:val="single" w:sz="4" w:space="0" w:color="auto"/>
              <w:right w:val="single" w:sz="4" w:space="0" w:color="auto"/>
            </w:tcBorders>
            <w:vAlign w:val="center"/>
            <w:hideMark/>
          </w:tcPr>
          <w:p w14:paraId="55F501B9"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Meškuičių lopšelis-darželis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34FFBBC"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E7939DC"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BAD693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6AB2B78"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5</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5FAF5A0E"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11</w:t>
            </w:r>
          </w:p>
        </w:tc>
      </w:tr>
      <w:tr w:rsidR="008F112A" w:rsidRPr="00300B5F" w14:paraId="117BAD66" w14:textId="77777777" w:rsidTr="008F112A">
        <w:trPr>
          <w:trHeight w:val="420"/>
        </w:trPr>
        <w:tc>
          <w:tcPr>
            <w:tcW w:w="3969" w:type="dxa"/>
            <w:gridSpan w:val="2"/>
            <w:tcBorders>
              <w:top w:val="single" w:sz="4" w:space="0" w:color="auto"/>
              <w:left w:val="single" w:sz="4" w:space="0" w:color="auto"/>
              <w:bottom w:val="single" w:sz="4" w:space="0" w:color="auto"/>
              <w:right w:val="single" w:sz="4" w:space="0" w:color="auto"/>
            </w:tcBorders>
            <w:noWrap/>
            <w:vAlign w:val="center"/>
            <w:hideMark/>
          </w:tcPr>
          <w:p w14:paraId="688C5183" w14:textId="77777777" w:rsidR="008F112A" w:rsidRPr="00300B5F" w:rsidRDefault="008F112A">
            <w:pPr>
              <w:spacing w:after="0" w:line="240" w:lineRule="auto"/>
              <w:ind w:right="-1"/>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Iš viso</w:t>
            </w:r>
          </w:p>
        </w:tc>
        <w:tc>
          <w:tcPr>
            <w:tcW w:w="1134" w:type="dxa"/>
            <w:tcBorders>
              <w:top w:val="single" w:sz="4" w:space="0" w:color="auto"/>
              <w:left w:val="single" w:sz="4" w:space="0" w:color="auto"/>
              <w:bottom w:val="single" w:sz="4" w:space="0" w:color="auto"/>
              <w:right w:val="single" w:sz="4" w:space="0" w:color="auto"/>
            </w:tcBorders>
            <w:vAlign w:val="center"/>
          </w:tcPr>
          <w:p w14:paraId="6A1FF264"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A2E46E"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2244B4"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B260B7"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44</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21353695"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110</w:t>
            </w:r>
          </w:p>
        </w:tc>
        <w:bookmarkEnd w:id="79"/>
      </w:tr>
      <w:tr w:rsidR="008F112A" w:rsidRPr="00300B5F" w14:paraId="7E290DE0"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50B7EF88"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w:t>
            </w:r>
          </w:p>
        </w:tc>
        <w:tc>
          <w:tcPr>
            <w:tcW w:w="3384" w:type="dxa"/>
            <w:tcBorders>
              <w:top w:val="single" w:sz="4" w:space="0" w:color="auto"/>
              <w:left w:val="single" w:sz="4" w:space="0" w:color="auto"/>
              <w:bottom w:val="single" w:sz="4" w:space="0" w:color="auto"/>
              <w:right w:val="single" w:sz="4" w:space="0" w:color="auto"/>
            </w:tcBorders>
            <w:vAlign w:val="center"/>
            <w:hideMark/>
          </w:tcPr>
          <w:p w14:paraId="3B6D0734"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kūrybos namai</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BA24B7"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1F5D9D"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E5747C6"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5693472"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100DD820"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10</w:t>
            </w:r>
          </w:p>
        </w:tc>
      </w:tr>
      <w:tr w:rsidR="008F112A" w:rsidRPr="00300B5F" w14:paraId="56122D5D"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08064AC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2.</w:t>
            </w:r>
          </w:p>
        </w:tc>
        <w:tc>
          <w:tcPr>
            <w:tcW w:w="3384" w:type="dxa"/>
            <w:tcBorders>
              <w:top w:val="single" w:sz="4" w:space="0" w:color="auto"/>
              <w:left w:val="single" w:sz="4" w:space="0" w:color="auto"/>
              <w:bottom w:val="single" w:sz="4" w:space="0" w:color="auto"/>
              <w:right w:val="single" w:sz="4" w:space="0" w:color="auto"/>
            </w:tcBorders>
            <w:vAlign w:val="center"/>
            <w:hideMark/>
          </w:tcPr>
          <w:p w14:paraId="74708132"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meno mokykla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B195C7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6FE1508"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79A3C8"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8CFB42"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6</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88FF761"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34</w:t>
            </w:r>
          </w:p>
        </w:tc>
      </w:tr>
      <w:tr w:rsidR="008F112A" w:rsidRPr="00300B5F" w14:paraId="23CBADC3" w14:textId="77777777" w:rsidTr="008F112A">
        <w:trPr>
          <w:trHeight w:val="420"/>
        </w:trPr>
        <w:tc>
          <w:tcPr>
            <w:tcW w:w="585" w:type="dxa"/>
            <w:tcBorders>
              <w:top w:val="single" w:sz="4" w:space="0" w:color="auto"/>
              <w:left w:val="single" w:sz="4" w:space="0" w:color="auto"/>
              <w:bottom w:val="single" w:sz="4" w:space="0" w:color="auto"/>
              <w:right w:val="single" w:sz="4" w:space="0" w:color="auto"/>
            </w:tcBorders>
            <w:vAlign w:val="center"/>
            <w:hideMark/>
          </w:tcPr>
          <w:p w14:paraId="12631C8F"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3384" w:type="dxa"/>
            <w:tcBorders>
              <w:top w:val="single" w:sz="4" w:space="0" w:color="auto"/>
              <w:left w:val="single" w:sz="4" w:space="0" w:color="auto"/>
              <w:bottom w:val="single" w:sz="4" w:space="0" w:color="auto"/>
              <w:right w:val="single" w:sz="4" w:space="0" w:color="auto"/>
            </w:tcBorders>
            <w:vAlign w:val="center"/>
            <w:hideMark/>
          </w:tcPr>
          <w:p w14:paraId="7F4B5045" w14:textId="77777777" w:rsidR="008F112A" w:rsidRPr="00300B5F" w:rsidRDefault="008F112A">
            <w:pPr>
              <w:spacing w:after="0" w:line="240" w:lineRule="auto"/>
              <w:ind w:right="-1"/>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Kuršėnų sporto mokykla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7535B5C"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E4884E"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14DCE70"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0F557B5" w14:textId="77777777" w:rsidR="008F112A" w:rsidRPr="00300B5F" w:rsidRDefault="008F112A">
            <w:pPr>
              <w:spacing w:after="0" w:line="240" w:lineRule="auto"/>
              <w:ind w:right="-1"/>
              <w:jc w:val="center"/>
              <w:rPr>
                <w:rFonts w:ascii="Times New Roman" w:eastAsia="Times New Roman" w:hAnsi="Times New Roman" w:cs="Times New Roman"/>
                <w:sz w:val="24"/>
                <w:szCs w:val="24"/>
              </w:rPr>
            </w:pPr>
            <w:r w:rsidRPr="00300B5F">
              <w:rPr>
                <w:rFonts w:ascii="Times New Roman" w:eastAsia="Times New Roman" w:hAnsi="Times New Roman" w:cs="Times New Roman"/>
                <w:sz w:val="24"/>
                <w:szCs w:val="24"/>
              </w:rPr>
              <w:t>4</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0F329D5D"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16</w:t>
            </w:r>
          </w:p>
        </w:tc>
      </w:tr>
      <w:tr w:rsidR="008F112A" w:rsidRPr="00300B5F" w14:paraId="5D877E5D" w14:textId="77777777" w:rsidTr="008F112A">
        <w:trPr>
          <w:trHeight w:val="420"/>
        </w:trPr>
        <w:tc>
          <w:tcPr>
            <w:tcW w:w="3969" w:type="dxa"/>
            <w:gridSpan w:val="2"/>
            <w:tcBorders>
              <w:top w:val="single" w:sz="4" w:space="0" w:color="auto"/>
              <w:left w:val="single" w:sz="4" w:space="0" w:color="auto"/>
              <w:bottom w:val="single" w:sz="4" w:space="0" w:color="auto"/>
              <w:right w:val="single" w:sz="4" w:space="0" w:color="auto"/>
            </w:tcBorders>
            <w:noWrap/>
            <w:vAlign w:val="center"/>
            <w:hideMark/>
          </w:tcPr>
          <w:p w14:paraId="57D5D56D" w14:textId="77777777" w:rsidR="008F112A" w:rsidRPr="00300B5F" w:rsidRDefault="008F112A">
            <w:pPr>
              <w:spacing w:after="0" w:line="240" w:lineRule="auto"/>
              <w:ind w:right="-1"/>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Iš viso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698A4B"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EB34F8"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5BB9C7"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F2DD29"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13</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271B4DE1"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60</w:t>
            </w:r>
          </w:p>
        </w:tc>
      </w:tr>
      <w:tr w:rsidR="008F112A" w:rsidRPr="00300B5F" w14:paraId="0CD71D16" w14:textId="77777777" w:rsidTr="008F112A">
        <w:trPr>
          <w:trHeight w:val="420"/>
        </w:trPr>
        <w:tc>
          <w:tcPr>
            <w:tcW w:w="3969" w:type="dxa"/>
            <w:gridSpan w:val="2"/>
            <w:tcBorders>
              <w:top w:val="single" w:sz="4" w:space="0" w:color="auto"/>
              <w:left w:val="single" w:sz="4" w:space="0" w:color="auto"/>
              <w:bottom w:val="single" w:sz="4" w:space="0" w:color="auto"/>
              <w:right w:val="single" w:sz="4" w:space="0" w:color="auto"/>
            </w:tcBorders>
            <w:noWrap/>
            <w:vAlign w:val="center"/>
            <w:hideMark/>
          </w:tcPr>
          <w:p w14:paraId="32079685" w14:textId="77777777" w:rsidR="008F112A" w:rsidRPr="00300B5F" w:rsidRDefault="008F112A">
            <w:pPr>
              <w:spacing w:after="0" w:line="240" w:lineRule="auto"/>
              <w:ind w:right="-1"/>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Iš viso Savivaldybėje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2632E6"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B7F71"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D4DC61"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272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175646"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185</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7F557785" w14:textId="77777777" w:rsidR="008F112A" w:rsidRPr="00300B5F" w:rsidRDefault="008F112A">
            <w:pPr>
              <w:spacing w:after="0" w:line="240" w:lineRule="auto"/>
              <w:ind w:right="-1"/>
              <w:jc w:val="center"/>
              <w:rPr>
                <w:rFonts w:ascii="Times New Roman" w:eastAsia="Times New Roman" w:hAnsi="Times New Roman" w:cs="Times New Roman"/>
                <w:b/>
                <w:bCs/>
                <w:sz w:val="24"/>
                <w:szCs w:val="24"/>
              </w:rPr>
            </w:pPr>
            <w:r w:rsidRPr="00300B5F">
              <w:rPr>
                <w:rFonts w:ascii="Times New Roman" w:eastAsia="Times New Roman" w:hAnsi="Times New Roman" w:cs="Times New Roman"/>
                <w:b/>
                <w:bCs/>
                <w:sz w:val="24"/>
                <w:szCs w:val="24"/>
              </w:rPr>
              <w:t>725</w:t>
            </w:r>
          </w:p>
        </w:tc>
      </w:tr>
    </w:tbl>
    <w:p w14:paraId="5B924601" w14:textId="4D5E4CC3" w:rsidR="008F112A" w:rsidRDefault="008F112A" w:rsidP="008F112A">
      <w:pPr>
        <w:spacing w:after="0" w:line="240" w:lineRule="auto"/>
        <w:rPr>
          <w:rFonts w:ascii="Times New Roman" w:hAnsi="Times New Roman" w:cs="Times New Roman"/>
          <w:sz w:val="24"/>
          <w:szCs w:val="24"/>
        </w:rPr>
      </w:pPr>
      <w:r>
        <w:rPr>
          <w:rFonts w:ascii="Times New Roman" w:hAnsi="Times New Roman" w:cs="Times New Roman"/>
          <w:sz w:val="24"/>
          <w:szCs w:val="24"/>
        </w:rPr>
        <w:t>*įskaičiuoti vadovai</w:t>
      </w:r>
    </w:p>
    <w:p w14:paraId="35B3BA5E" w14:textId="77777777" w:rsidR="008F112A" w:rsidRPr="008F112A" w:rsidRDefault="008F112A" w:rsidP="008F112A">
      <w:pPr>
        <w:spacing w:after="0" w:line="240" w:lineRule="auto"/>
        <w:rPr>
          <w:rFonts w:ascii="Times New Roman" w:hAnsi="Times New Roman" w:cs="Times New Roman"/>
          <w:sz w:val="24"/>
          <w:szCs w:val="24"/>
        </w:rPr>
      </w:pPr>
    </w:p>
    <w:p w14:paraId="588578CF" w14:textId="77777777" w:rsidR="00E01F65" w:rsidRDefault="00E01F65" w:rsidP="00824049">
      <w:pPr>
        <w:widowControl w:val="0"/>
        <w:ind w:firstLine="567"/>
        <w:jc w:val="center"/>
        <w:rPr>
          <w:rFonts w:ascii="Times New Roman" w:eastAsia="Times New Roman" w:hAnsi="Times New Roman" w:cs="Times New Roman"/>
          <w:b/>
          <w:bCs/>
          <w:sz w:val="24"/>
          <w:szCs w:val="24"/>
        </w:rPr>
      </w:pPr>
    </w:p>
    <w:p w14:paraId="50865C81" w14:textId="12BF8607" w:rsidR="00824049" w:rsidRPr="00A66575" w:rsidRDefault="00824049" w:rsidP="00A66575">
      <w:pPr>
        <w:pStyle w:val="Antrat2"/>
        <w:jc w:val="center"/>
        <w:rPr>
          <w:rFonts w:ascii="Times New Roman" w:hAnsi="Times New Roman" w:cs="Times New Roman"/>
          <w:sz w:val="24"/>
          <w:szCs w:val="24"/>
        </w:rPr>
      </w:pPr>
      <w:bookmarkStart w:id="80" w:name="_Toc65576644"/>
      <w:r w:rsidRPr="00A66575">
        <w:rPr>
          <w:rFonts w:ascii="Times New Roman" w:hAnsi="Times New Roman" w:cs="Times New Roman"/>
          <w:sz w:val="24"/>
          <w:szCs w:val="24"/>
        </w:rPr>
        <w:t>1</w:t>
      </w:r>
      <w:r w:rsidR="008F112A" w:rsidRPr="00A66575">
        <w:rPr>
          <w:rFonts w:ascii="Times New Roman" w:hAnsi="Times New Roman" w:cs="Times New Roman"/>
          <w:sz w:val="24"/>
          <w:szCs w:val="24"/>
        </w:rPr>
        <w:t>1</w:t>
      </w:r>
      <w:r w:rsidRPr="00A66575">
        <w:rPr>
          <w:rFonts w:ascii="Times New Roman" w:hAnsi="Times New Roman" w:cs="Times New Roman"/>
          <w:sz w:val="24"/>
          <w:szCs w:val="24"/>
        </w:rPr>
        <w:t>. Švietimo finansinis kontekstas</w:t>
      </w:r>
      <w:bookmarkEnd w:id="80"/>
    </w:p>
    <w:p w14:paraId="4E12F962" w14:textId="00080CFF" w:rsidR="00A0372A" w:rsidRPr="00A66575" w:rsidRDefault="00624D36" w:rsidP="00A66575">
      <w:pPr>
        <w:pStyle w:val="Antrat3"/>
        <w:spacing w:before="0" w:after="0"/>
        <w:jc w:val="center"/>
        <w:rPr>
          <w:rFonts w:ascii="Times New Roman" w:hAnsi="Times New Roman" w:cs="Times New Roman"/>
          <w:bCs/>
          <w:sz w:val="24"/>
          <w:szCs w:val="24"/>
        </w:rPr>
      </w:pPr>
      <w:bookmarkStart w:id="81" w:name="_Toc65576645"/>
      <w:r w:rsidRPr="00A66575">
        <w:rPr>
          <w:rFonts w:ascii="Times New Roman" w:hAnsi="Times New Roman" w:cs="Times New Roman"/>
          <w:bCs/>
          <w:sz w:val="24"/>
          <w:szCs w:val="24"/>
        </w:rPr>
        <w:t xml:space="preserve">11.1. </w:t>
      </w:r>
      <w:r w:rsidRPr="00A66575">
        <w:rPr>
          <w:rFonts w:ascii="Times New Roman" w:hAnsi="Times New Roman" w:cs="Times New Roman"/>
          <w:sz w:val="24"/>
          <w:szCs w:val="24"/>
        </w:rPr>
        <w:t>Vidutiniškai vienam BUM mokiniui tenkančios Mokymo ir Savivaldybės biudžeto lėšos</w:t>
      </w:r>
      <w:bookmarkEnd w:id="81"/>
    </w:p>
    <w:p w14:paraId="30EBF575" w14:textId="77777777" w:rsidR="00A66575" w:rsidRDefault="00A66575" w:rsidP="00464EBB">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eastAsia="lt-LT"/>
        </w:rPr>
      </w:pPr>
    </w:p>
    <w:p w14:paraId="3D86BFEE" w14:textId="68F59898" w:rsidR="00464EBB" w:rsidRDefault="00464EBB" w:rsidP="00464EBB">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Daugeliui BUM dėl mažo mokinių skaičiaus Mokymo lėšų neužtenka. Pasikeitus Mokymo lėšų apskaičiavimo, paskirstymo ir panaudojimo tvarkos aprašui, išaiškėjo dvi pozicijos, kurioms nepakanka Mokymo lėšų, tai mokyklų vadovų ir švietimo pagalbos specialistų darbo užmokesčiui. </w:t>
      </w:r>
    </w:p>
    <w:p w14:paraId="4D6A9CD1" w14:textId="341668FB" w:rsidR="00DB7D5C" w:rsidRPr="00DB7D5C" w:rsidRDefault="00DB7D5C" w:rsidP="00DB7D5C">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eastAsia="lt-LT"/>
        </w:rPr>
      </w:pPr>
      <w:r w:rsidRPr="00DB7D5C">
        <w:rPr>
          <w:rFonts w:ascii="Times New Roman" w:eastAsia="Times New Roman" w:hAnsi="Times New Roman" w:cs="Times New Roman"/>
          <w:sz w:val="24"/>
          <w:szCs w:val="24"/>
          <w:lang w:eastAsia="lt-LT"/>
        </w:rPr>
        <w:t>Daugiausia vieno mokinio išlaikymui reikėjo skirti Pakapės mokyklai – 5</w:t>
      </w:r>
      <w:bookmarkStart w:id="82" w:name="_Hlk3288742"/>
      <w:r w:rsidRPr="00DB7D5C">
        <w:rPr>
          <w:rFonts w:ascii="Times New Roman" w:eastAsia="Times New Roman" w:hAnsi="Times New Roman" w:cs="Times New Roman"/>
          <w:sz w:val="24"/>
          <w:szCs w:val="24"/>
          <w:lang w:eastAsia="lt-LT"/>
        </w:rPr>
        <w:t xml:space="preserve"> 316 </w:t>
      </w:r>
      <w:bookmarkEnd w:id="82"/>
      <w:r w:rsidRPr="00DB7D5C">
        <w:rPr>
          <w:rFonts w:ascii="Times New Roman" w:eastAsia="Times New Roman" w:hAnsi="Times New Roman" w:cs="Times New Roman"/>
          <w:sz w:val="24"/>
          <w:szCs w:val="24"/>
          <w:lang w:eastAsia="lt-LT"/>
        </w:rPr>
        <w:t xml:space="preserve">Eur (2019 m.− 4430 Eur, 2018 m. – 4287 Eur), Šakynos mokyklai – </w:t>
      </w:r>
      <w:bookmarkStart w:id="83" w:name="_Hlk3288841"/>
      <w:r w:rsidRPr="00DB7D5C">
        <w:rPr>
          <w:rFonts w:ascii="Times New Roman" w:eastAsia="Times New Roman" w:hAnsi="Times New Roman" w:cs="Times New Roman"/>
          <w:sz w:val="24"/>
          <w:szCs w:val="24"/>
          <w:lang w:eastAsia="lt-LT"/>
        </w:rPr>
        <w:t xml:space="preserve">5 172 </w:t>
      </w:r>
      <w:bookmarkEnd w:id="83"/>
      <w:r w:rsidRPr="00DB7D5C">
        <w:rPr>
          <w:rFonts w:ascii="Times New Roman" w:eastAsia="Times New Roman" w:hAnsi="Times New Roman" w:cs="Times New Roman"/>
          <w:sz w:val="24"/>
          <w:szCs w:val="24"/>
          <w:lang w:eastAsia="lt-LT"/>
        </w:rPr>
        <w:t xml:space="preserve">Eur (2019 m. – 4 302 Eur, 2018 m. – 35 37 Eur), Raudėnų MDC mokyklai – </w:t>
      </w:r>
      <w:bookmarkStart w:id="84" w:name="_Hlk3289133"/>
      <w:r w:rsidRPr="00DB7D5C">
        <w:rPr>
          <w:rFonts w:ascii="Times New Roman" w:eastAsia="Times New Roman" w:hAnsi="Times New Roman" w:cs="Times New Roman"/>
          <w:sz w:val="24"/>
          <w:szCs w:val="24"/>
          <w:lang w:eastAsia="lt-LT"/>
        </w:rPr>
        <w:t xml:space="preserve">5 122 </w:t>
      </w:r>
      <w:bookmarkEnd w:id="84"/>
      <w:r w:rsidRPr="00DB7D5C">
        <w:rPr>
          <w:rFonts w:ascii="Times New Roman" w:eastAsia="Times New Roman" w:hAnsi="Times New Roman" w:cs="Times New Roman"/>
          <w:sz w:val="24"/>
          <w:szCs w:val="24"/>
          <w:lang w:eastAsia="lt-LT"/>
        </w:rPr>
        <w:t>Eur (2019 m. – 3 654 Eur, 2018 m. – 4 173 Eur).</w:t>
      </w:r>
    </w:p>
    <w:p w14:paraId="0E0EE34F" w14:textId="375E959C" w:rsidR="00DB7D5C" w:rsidRPr="00DB7D5C" w:rsidRDefault="00DB7D5C" w:rsidP="00DB7D5C">
      <w:pPr>
        <w:pBdr>
          <w:top w:val="nil"/>
          <w:left w:val="nil"/>
          <w:bottom w:val="nil"/>
          <w:right w:val="nil"/>
          <w:between w:val="nil"/>
        </w:pBdr>
        <w:spacing w:after="120" w:line="240" w:lineRule="auto"/>
        <w:ind w:firstLine="567"/>
        <w:jc w:val="both"/>
        <w:rPr>
          <w:rFonts w:ascii="Times New Roman" w:eastAsia="Times New Roman" w:hAnsi="Times New Roman" w:cs="Times New Roman"/>
          <w:sz w:val="24"/>
          <w:szCs w:val="24"/>
          <w:lang w:eastAsia="lt-LT"/>
        </w:rPr>
      </w:pPr>
      <w:r w:rsidRPr="00DB7D5C">
        <w:rPr>
          <w:rFonts w:ascii="Times New Roman" w:eastAsia="Times New Roman" w:hAnsi="Times New Roman" w:cs="Times New Roman"/>
          <w:sz w:val="24"/>
          <w:szCs w:val="24"/>
          <w:lang w:eastAsia="lt-LT"/>
        </w:rPr>
        <w:t>Mažiausiai lėšų vieno mokinio išlaikymui reikėjo Kuršėnų Stasio Anglickio progimnazijai – 2 032 Eur (2019 m. – 1 834 Eur, 2020 m. – 1680 Eur), Ginkūnų Sofijos ir Vladimiro Zubovų mokyklai – 2 592 Eur (2019 m. – 1 975 Eur, 2018 m. – 2022 Eur). Kuršėnų Lauryno Ivinskio gimnazijai – 2 597 Eur (2019 m. – 2 341 Eur, 2018 m. – 2152 Eur)</w:t>
      </w:r>
      <w:r w:rsidR="00464EBB">
        <w:rPr>
          <w:rFonts w:ascii="Times New Roman" w:eastAsia="Times New Roman" w:hAnsi="Times New Roman" w:cs="Times New Roman"/>
          <w:sz w:val="24"/>
          <w:szCs w:val="24"/>
          <w:lang w:eastAsia="lt-LT"/>
        </w:rPr>
        <w:t xml:space="preserve"> (</w:t>
      </w:r>
      <w:r w:rsidR="00AA5361">
        <w:rPr>
          <w:rFonts w:ascii="Times New Roman" w:eastAsia="Times New Roman" w:hAnsi="Times New Roman" w:cs="Times New Roman"/>
          <w:sz w:val="24"/>
          <w:szCs w:val="24"/>
          <w:lang w:eastAsia="lt-LT"/>
        </w:rPr>
        <w:t>29</w:t>
      </w:r>
      <w:r w:rsidR="00464EBB">
        <w:rPr>
          <w:rFonts w:ascii="Times New Roman" w:eastAsia="Times New Roman" w:hAnsi="Times New Roman" w:cs="Times New Roman"/>
          <w:sz w:val="24"/>
          <w:szCs w:val="24"/>
          <w:lang w:eastAsia="lt-LT"/>
        </w:rPr>
        <w:t xml:space="preserve"> pav.)</w:t>
      </w:r>
      <w:r w:rsidRPr="00DB7D5C">
        <w:rPr>
          <w:rFonts w:ascii="Times New Roman" w:eastAsia="Times New Roman" w:hAnsi="Times New Roman" w:cs="Times New Roman"/>
          <w:sz w:val="24"/>
          <w:szCs w:val="24"/>
          <w:lang w:eastAsia="lt-LT"/>
        </w:rPr>
        <w:t>.</w:t>
      </w:r>
    </w:p>
    <w:p w14:paraId="4A422494" w14:textId="132557E0" w:rsidR="00DB7D5C" w:rsidRDefault="00DB7D5C" w:rsidP="00824049">
      <w:pPr>
        <w:widowControl w:val="0"/>
        <w:ind w:firstLine="567"/>
        <w:jc w:val="center"/>
        <w:rPr>
          <w:rFonts w:ascii="Times New Roman" w:eastAsia="Times New Roman" w:hAnsi="Times New Roman" w:cs="Times New Roman"/>
          <w:b/>
          <w:bCs/>
          <w:sz w:val="24"/>
          <w:szCs w:val="24"/>
        </w:rPr>
      </w:pPr>
      <w:r>
        <w:rPr>
          <w:noProof/>
        </w:rPr>
        <w:drawing>
          <wp:inline distT="0" distB="0" distL="0" distR="0" wp14:anchorId="0D188A38" wp14:editId="2D3BA56E">
            <wp:extent cx="4945380" cy="5829300"/>
            <wp:effectExtent l="0" t="0" r="7620" b="0"/>
            <wp:docPr id="21" name="Diagrama 21">
              <a:extLst xmlns:a="http://schemas.openxmlformats.org/drawingml/2006/main">
                <a:ext uri="{FF2B5EF4-FFF2-40B4-BE49-F238E27FC236}">
                  <a16:creationId xmlns:a16="http://schemas.microsoft.com/office/drawing/2014/main" id="{7BFDF746-9AF0-4270-A9E0-EEDD02E44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A8F210" w14:textId="13E3A18E" w:rsidR="00DB7D5C" w:rsidRDefault="00AA5361" w:rsidP="00824049">
      <w:pPr>
        <w:widowControl w:val="0"/>
        <w:ind w:firstLine="56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29</w:t>
      </w:r>
      <w:r w:rsidR="00DB7D5C" w:rsidRPr="00896B19">
        <w:rPr>
          <w:rFonts w:ascii="Times New Roman" w:eastAsia="Times New Roman" w:hAnsi="Times New Roman" w:cs="Times New Roman"/>
          <w:b/>
          <w:bCs/>
          <w:sz w:val="24"/>
          <w:szCs w:val="24"/>
        </w:rPr>
        <w:t xml:space="preserve"> pav.</w:t>
      </w:r>
      <w:r w:rsidR="00DB7D5C" w:rsidRPr="00DB7D5C">
        <w:rPr>
          <w:rFonts w:ascii="Times New Roman" w:eastAsia="Times New Roman" w:hAnsi="Times New Roman" w:cs="Times New Roman"/>
          <w:sz w:val="24"/>
          <w:szCs w:val="24"/>
        </w:rPr>
        <w:t xml:space="preserve"> BUM vienam vaikui vidutiniškai tekusios ML ir Savivaldybės lėšos</w:t>
      </w:r>
      <w:r w:rsidR="001924D1">
        <w:rPr>
          <w:rFonts w:ascii="Times New Roman" w:eastAsia="Times New Roman" w:hAnsi="Times New Roman" w:cs="Times New Roman"/>
          <w:sz w:val="24"/>
          <w:szCs w:val="24"/>
        </w:rPr>
        <w:t xml:space="preserve"> 2018–2020 m.</w:t>
      </w:r>
    </w:p>
    <w:p w14:paraId="01CAF8E7" w14:textId="77777777" w:rsidR="00464EBB" w:rsidRDefault="00464EBB" w:rsidP="00E37C01">
      <w:pPr>
        <w:tabs>
          <w:tab w:val="left" w:pos="2475"/>
        </w:tabs>
        <w:spacing w:after="0"/>
        <w:ind w:firstLine="567"/>
        <w:jc w:val="both"/>
        <w:rPr>
          <w:rFonts w:ascii="Times New Roman" w:eastAsia="Times New Roman" w:hAnsi="Times New Roman" w:cs="Times New Roman"/>
          <w:sz w:val="24"/>
          <w:szCs w:val="24"/>
        </w:rPr>
      </w:pPr>
    </w:p>
    <w:p w14:paraId="42FCAE22" w14:textId="77777777" w:rsidR="00464EBB" w:rsidRDefault="00464EBB" w:rsidP="007931D8">
      <w:pPr>
        <w:widowControl w:val="0"/>
        <w:tabs>
          <w:tab w:val="left" w:pos="2475"/>
        </w:tabs>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Trūkstant Mokymo lėšų, mažos mokyklos ieško įvairių lėšų taupymo galimybių, o trūkstamas lėšas Savivaldybė skiria iš Savivaldybės biudžeto. </w:t>
      </w:r>
    </w:p>
    <w:p w14:paraId="440A98E0" w14:textId="5ACB4401" w:rsidR="00E37C01" w:rsidRPr="00E37C01" w:rsidRDefault="00E37C01" w:rsidP="007931D8">
      <w:pPr>
        <w:widowControl w:val="0"/>
        <w:tabs>
          <w:tab w:val="left" w:pos="2475"/>
        </w:tabs>
        <w:spacing w:after="0"/>
        <w:ind w:firstLine="567"/>
        <w:jc w:val="both"/>
        <w:rPr>
          <w:rFonts w:ascii="Times New Roman" w:eastAsia="Times New Roman" w:hAnsi="Times New Roman" w:cs="Times New Roman"/>
          <w:sz w:val="24"/>
          <w:szCs w:val="24"/>
        </w:rPr>
      </w:pPr>
      <w:r w:rsidRPr="00E37C01">
        <w:rPr>
          <w:rFonts w:ascii="Times New Roman" w:eastAsia="Times New Roman" w:hAnsi="Times New Roman" w:cs="Times New Roman"/>
          <w:sz w:val="24"/>
          <w:szCs w:val="24"/>
        </w:rPr>
        <w:t>Faktinių Savivaldybės lėšų vienam mokiniui 2020 m. BUM skyrė 1 244 Eur (2019 m. – 1 060 Eur</w:t>
      </w:r>
      <w:r>
        <w:rPr>
          <w:rFonts w:ascii="Times New Roman" w:eastAsia="Times New Roman" w:hAnsi="Times New Roman" w:cs="Times New Roman"/>
          <w:sz w:val="24"/>
          <w:szCs w:val="24"/>
        </w:rPr>
        <w:t>, 2018 m. – 960 Eur</w:t>
      </w:r>
      <w:r w:rsidRPr="00E37C01">
        <w:rPr>
          <w:rFonts w:ascii="Times New Roman" w:eastAsia="Times New Roman" w:hAnsi="Times New Roman" w:cs="Times New Roman"/>
          <w:sz w:val="24"/>
          <w:szCs w:val="24"/>
        </w:rPr>
        <w:t>). Mažiausia lėšų vieno vaiko išlaikymui reikėjo Kuršėnų Stasio Anglickio progimnazijoje – 515 Eur (201</w:t>
      </w:r>
      <w:r>
        <w:rPr>
          <w:rFonts w:ascii="Times New Roman" w:eastAsia="Times New Roman" w:hAnsi="Times New Roman" w:cs="Times New Roman"/>
          <w:sz w:val="24"/>
          <w:szCs w:val="24"/>
        </w:rPr>
        <w:t>9</w:t>
      </w:r>
      <w:r w:rsidRPr="00E37C01">
        <w:rPr>
          <w:rFonts w:ascii="Times New Roman" w:eastAsia="Times New Roman" w:hAnsi="Times New Roman" w:cs="Times New Roman"/>
          <w:sz w:val="24"/>
          <w:szCs w:val="24"/>
        </w:rPr>
        <w:t> m. – 458 Eur</w:t>
      </w:r>
      <w:r>
        <w:rPr>
          <w:rFonts w:ascii="Times New Roman" w:eastAsia="Times New Roman" w:hAnsi="Times New Roman" w:cs="Times New Roman"/>
          <w:sz w:val="24"/>
          <w:szCs w:val="24"/>
        </w:rPr>
        <w:t>, 2018 m. – 419 Eur</w:t>
      </w:r>
      <w:r w:rsidRPr="00E37C01">
        <w:rPr>
          <w:rFonts w:ascii="Times New Roman" w:eastAsia="Times New Roman" w:hAnsi="Times New Roman" w:cs="Times New Roman"/>
          <w:sz w:val="24"/>
          <w:szCs w:val="24"/>
        </w:rPr>
        <w:t>), Kuršėnų Lauryno Ivinskio gimnazijoje 707 Eur (2019 m. – 633 Eur</w:t>
      </w:r>
      <w:r w:rsidR="008D1566">
        <w:rPr>
          <w:rFonts w:ascii="Times New Roman" w:eastAsia="Times New Roman" w:hAnsi="Times New Roman" w:cs="Times New Roman"/>
          <w:sz w:val="24"/>
          <w:szCs w:val="24"/>
        </w:rPr>
        <w:t>, 2018 m. – 586 Eur</w:t>
      </w:r>
      <w:r w:rsidRPr="00E37C01">
        <w:rPr>
          <w:rFonts w:ascii="Times New Roman" w:eastAsia="Times New Roman" w:hAnsi="Times New Roman" w:cs="Times New Roman"/>
          <w:sz w:val="24"/>
          <w:szCs w:val="24"/>
        </w:rPr>
        <w:t>), Kuršėnų Daugėlių progimnazijoje  – 915 Eur (2019 m. – 703 Eur</w:t>
      </w:r>
      <w:r w:rsidR="008D1566">
        <w:rPr>
          <w:rFonts w:ascii="Times New Roman" w:eastAsia="Times New Roman" w:hAnsi="Times New Roman" w:cs="Times New Roman"/>
          <w:sz w:val="24"/>
          <w:szCs w:val="24"/>
        </w:rPr>
        <w:t>, 2018 m. – 599 Eur</w:t>
      </w:r>
      <w:r w:rsidRPr="00E37C01">
        <w:rPr>
          <w:rFonts w:ascii="Times New Roman" w:eastAsia="Times New Roman" w:hAnsi="Times New Roman" w:cs="Times New Roman"/>
          <w:sz w:val="24"/>
          <w:szCs w:val="24"/>
        </w:rPr>
        <w:t>).</w:t>
      </w:r>
    </w:p>
    <w:p w14:paraId="51669CEA" w14:textId="4F888981" w:rsidR="00E37C01" w:rsidRPr="00DB7D5C" w:rsidRDefault="00E37C01" w:rsidP="007931D8">
      <w:pPr>
        <w:widowControl w:val="0"/>
        <w:tabs>
          <w:tab w:val="left" w:pos="2475"/>
        </w:tabs>
        <w:spacing w:after="0"/>
        <w:ind w:firstLine="567"/>
        <w:jc w:val="both"/>
        <w:rPr>
          <w:rFonts w:ascii="Times New Roman" w:eastAsia="Times New Roman" w:hAnsi="Times New Roman" w:cs="Times New Roman"/>
          <w:sz w:val="24"/>
          <w:szCs w:val="24"/>
        </w:rPr>
      </w:pPr>
      <w:r w:rsidRPr="00E37C01">
        <w:rPr>
          <w:rFonts w:ascii="Times New Roman" w:eastAsia="Times New Roman" w:hAnsi="Times New Roman" w:cs="Times New Roman"/>
          <w:sz w:val="24"/>
          <w:szCs w:val="24"/>
        </w:rPr>
        <w:t xml:space="preserve">Vieno mokinio išlaikymui </w:t>
      </w:r>
      <w:r w:rsidR="001924D1">
        <w:rPr>
          <w:rFonts w:ascii="Times New Roman" w:eastAsia="Times New Roman" w:hAnsi="Times New Roman" w:cs="Times New Roman"/>
          <w:sz w:val="24"/>
          <w:szCs w:val="24"/>
        </w:rPr>
        <w:t xml:space="preserve">2020 m. </w:t>
      </w:r>
      <w:r w:rsidRPr="00E37C01">
        <w:rPr>
          <w:rFonts w:ascii="Times New Roman" w:eastAsia="Times New Roman" w:hAnsi="Times New Roman" w:cs="Times New Roman"/>
          <w:sz w:val="24"/>
          <w:szCs w:val="24"/>
        </w:rPr>
        <w:t>daugiausia lėšų skirta Pakapės mokyklai – 2 404 Eur (2019 m. – 1 774 Eur</w:t>
      </w:r>
      <w:r w:rsidR="008D1566">
        <w:rPr>
          <w:rFonts w:ascii="Times New Roman" w:eastAsia="Times New Roman" w:hAnsi="Times New Roman" w:cs="Times New Roman"/>
          <w:sz w:val="24"/>
          <w:szCs w:val="24"/>
        </w:rPr>
        <w:t>, 2018 m. – 2 404</w:t>
      </w:r>
      <w:r w:rsidRPr="00E37C01">
        <w:rPr>
          <w:rFonts w:ascii="Times New Roman" w:eastAsia="Times New Roman" w:hAnsi="Times New Roman" w:cs="Times New Roman"/>
          <w:sz w:val="24"/>
          <w:szCs w:val="24"/>
        </w:rPr>
        <w:t>), Šakynos mokyklai – 2 213 Eur (2019 m. – 1 631 Eur</w:t>
      </w:r>
      <w:r w:rsidR="008D1566">
        <w:rPr>
          <w:rFonts w:ascii="Times New Roman" w:eastAsia="Times New Roman" w:hAnsi="Times New Roman" w:cs="Times New Roman"/>
          <w:sz w:val="24"/>
          <w:szCs w:val="24"/>
        </w:rPr>
        <w:t>, 2018 m. – 1 457 Eur</w:t>
      </w:r>
      <w:r w:rsidRPr="00E37C01">
        <w:rPr>
          <w:rFonts w:ascii="Times New Roman" w:eastAsia="Times New Roman" w:hAnsi="Times New Roman" w:cs="Times New Roman"/>
          <w:sz w:val="24"/>
          <w:szCs w:val="24"/>
        </w:rPr>
        <w:t>) bei Bazilionų MDC  – 2 162 Eur (2019 m. – 2 192 Eur</w:t>
      </w:r>
      <w:r w:rsidR="008D1566">
        <w:rPr>
          <w:rFonts w:ascii="Times New Roman" w:eastAsia="Times New Roman" w:hAnsi="Times New Roman" w:cs="Times New Roman"/>
          <w:sz w:val="24"/>
          <w:szCs w:val="24"/>
        </w:rPr>
        <w:t>, 2018 m. – 1 992 Eur</w:t>
      </w:r>
      <w:r w:rsidRPr="00E37C01">
        <w:rPr>
          <w:rFonts w:ascii="Times New Roman" w:eastAsia="Times New Roman" w:hAnsi="Times New Roman" w:cs="Times New Roman"/>
          <w:sz w:val="24"/>
          <w:szCs w:val="24"/>
        </w:rPr>
        <w:t>)</w:t>
      </w:r>
      <w:r w:rsidR="00464EBB">
        <w:rPr>
          <w:rFonts w:ascii="Times New Roman" w:eastAsia="Times New Roman" w:hAnsi="Times New Roman" w:cs="Times New Roman"/>
          <w:sz w:val="24"/>
          <w:szCs w:val="24"/>
        </w:rPr>
        <w:t xml:space="preserve"> (3</w:t>
      </w:r>
      <w:r w:rsidR="00AA5361">
        <w:rPr>
          <w:rFonts w:ascii="Times New Roman" w:eastAsia="Times New Roman" w:hAnsi="Times New Roman" w:cs="Times New Roman"/>
          <w:sz w:val="24"/>
          <w:szCs w:val="24"/>
        </w:rPr>
        <w:t>0</w:t>
      </w:r>
      <w:r w:rsidR="00464EBB">
        <w:rPr>
          <w:rFonts w:ascii="Times New Roman" w:eastAsia="Times New Roman" w:hAnsi="Times New Roman" w:cs="Times New Roman"/>
          <w:sz w:val="24"/>
          <w:szCs w:val="24"/>
        </w:rPr>
        <w:t xml:space="preserve"> pav.)</w:t>
      </w:r>
      <w:r w:rsidR="008D1566">
        <w:rPr>
          <w:rFonts w:ascii="Times New Roman" w:eastAsia="Times New Roman" w:hAnsi="Times New Roman" w:cs="Times New Roman"/>
          <w:sz w:val="24"/>
          <w:szCs w:val="24"/>
        </w:rPr>
        <w:t>.</w:t>
      </w:r>
    </w:p>
    <w:p w14:paraId="2A76DA7A" w14:textId="5563242E" w:rsidR="00824049" w:rsidRDefault="00CD75E9" w:rsidP="007931D8">
      <w:pPr>
        <w:widowControl w:val="0"/>
        <w:spacing w:after="0"/>
        <w:jc w:val="center"/>
        <w:rPr>
          <w:rFonts w:ascii="Times New Roman" w:hAnsi="Times New Roman" w:cs="Times New Roman"/>
          <w:bCs/>
          <w:sz w:val="24"/>
          <w:szCs w:val="24"/>
        </w:rPr>
      </w:pPr>
      <w:r>
        <w:rPr>
          <w:noProof/>
        </w:rPr>
        <w:drawing>
          <wp:inline distT="0" distB="0" distL="0" distR="0" wp14:anchorId="20FECDE3" wp14:editId="11A85D2F">
            <wp:extent cx="4701540" cy="6751955"/>
            <wp:effectExtent l="0" t="0" r="3810" b="10795"/>
            <wp:docPr id="7" name="Diagrama 7">
              <a:extLst xmlns:a="http://schemas.openxmlformats.org/drawingml/2006/main">
                <a:ext uri="{FF2B5EF4-FFF2-40B4-BE49-F238E27FC236}">
                  <a16:creationId xmlns:a16="http://schemas.microsoft.com/office/drawing/2014/main" id="{FED151A5-0868-4ACE-A9D6-F38E0CAD8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6FD732" w14:textId="330AD1CE" w:rsidR="00CD75E9" w:rsidRDefault="00305AB0" w:rsidP="007931D8">
      <w:pPr>
        <w:widowControl w:val="0"/>
        <w:spacing w:after="0"/>
        <w:jc w:val="center"/>
        <w:rPr>
          <w:rFonts w:ascii="Times New Roman" w:eastAsia="Times New Roman" w:hAnsi="Times New Roman" w:cs="Times New Roman"/>
          <w:sz w:val="24"/>
          <w:szCs w:val="24"/>
        </w:rPr>
      </w:pPr>
      <w:r w:rsidRPr="009D57A5">
        <w:rPr>
          <w:rFonts w:ascii="Times New Roman" w:hAnsi="Times New Roman" w:cs="Times New Roman"/>
          <w:b/>
          <w:sz w:val="24"/>
          <w:szCs w:val="24"/>
        </w:rPr>
        <w:t>3</w:t>
      </w:r>
      <w:r w:rsidR="00AA5361">
        <w:rPr>
          <w:rFonts w:ascii="Times New Roman" w:hAnsi="Times New Roman" w:cs="Times New Roman"/>
          <w:b/>
          <w:sz w:val="24"/>
          <w:szCs w:val="24"/>
        </w:rPr>
        <w:t>0</w:t>
      </w:r>
      <w:r w:rsidRPr="009D57A5">
        <w:rPr>
          <w:rFonts w:ascii="Times New Roman" w:hAnsi="Times New Roman" w:cs="Times New Roman"/>
          <w:b/>
          <w:sz w:val="24"/>
          <w:szCs w:val="24"/>
        </w:rPr>
        <w:t xml:space="preserve"> pav.</w:t>
      </w:r>
      <w:r>
        <w:rPr>
          <w:rFonts w:ascii="Times New Roman" w:hAnsi="Times New Roman" w:cs="Times New Roman"/>
          <w:bCs/>
          <w:sz w:val="24"/>
          <w:szCs w:val="24"/>
        </w:rPr>
        <w:t xml:space="preserve"> </w:t>
      </w:r>
      <w:r w:rsidR="00E37C01" w:rsidRPr="00DB7D5C">
        <w:rPr>
          <w:rFonts w:ascii="Times New Roman" w:eastAsia="Times New Roman" w:hAnsi="Times New Roman" w:cs="Times New Roman"/>
          <w:sz w:val="24"/>
          <w:szCs w:val="24"/>
        </w:rPr>
        <w:t>BUM vienam vaikui vidutiniškai tekusios Savivaldybės</w:t>
      </w:r>
      <w:r w:rsidR="00E37C01">
        <w:rPr>
          <w:rFonts w:ascii="Times New Roman" w:eastAsia="Times New Roman" w:hAnsi="Times New Roman" w:cs="Times New Roman"/>
          <w:sz w:val="24"/>
          <w:szCs w:val="24"/>
        </w:rPr>
        <w:t xml:space="preserve"> biudžeto</w:t>
      </w:r>
      <w:r w:rsidR="00E37C01" w:rsidRPr="00DB7D5C">
        <w:rPr>
          <w:rFonts w:ascii="Times New Roman" w:eastAsia="Times New Roman" w:hAnsi="Times New Roman" w:cs="Times New Roman"/>
          <w:sz w:val="24"/>
          <w:szCs w:val="24"/>
        </w:rPr>
        <w:t xml:space="preserve"> lėšos</w:t>
      </w:r>
      <w:r w:rsidR="001924D1">
        <w:rPr>
          <w:rFonts w:ascii="Times New Roman" w:eastAsia="Times New Roman" w:hAnsi="Times New Roman" w:cs="Times New Roman"/>
          <w:sz w:val="24"/>
          <w:szCs w:val="24"/>
        </w:rPr>
        <w:t xml:space="preserve"> 2018–2020 m. </w:t>
      </w:r>
    </w:p>
    <w:p w14:paraId="2FC5220B" w14:textId="77777777" w:rsidR="00186830" w:rsidRDefault="00186830" w:rsidP="007931D8">
      <w:pPr>
        <w:widowControl w:val="0"/>
        <w:spacing w:after="0"/>
        <w:ind w:firstLine="567"/>
        <w:jc w:val="both"/>
        <w:rPr>
          <w:rFonts w:ascii="Times New Roman" w:eastAsia="Times New Roman" w:hAnsi="Times New Roman" w:cs="Times New Roman"/>
          <w:sz w:val="24"/>
          <w:szCs w:val="24"/>
        </w:rPr>
      </w:pPr>
    </w:p>
    <w:p w14:paraId="2CC684F9" w14:textId="576DF10B" w:rsidR="00186830" w:rsidRPr="00186830" w:rsidRDefault="00186830" w:rsidP="007931D8">
      <w:pPr>
        <w:widowControl w:val="0"/>
        <w:spacing w:after="0"/>
        <w:ind w:firstLine="567"/>
        <w:jc w:val="both"/>
        <w:rPr>
          <w:rFonts w:ascii="Times New Roman" w:eastAsia="Times New Roman" w:hAnsi="Times New Roman" w:cs="Times New Roman"/>
          <w:sz w:val="24"/>
          <w:szCs w:val="24"/>
        </w:rPr>
      </w:pPr>
      <w:r w:rsidRPr="00186830">
        <w:rPr>
          <w:rFonts w:ascii="Times New Roman" w:eastAsia="Times New Roman" w:hAnsi="Times New Roman" w:cs="Times New Roman"/>
          <w:sz w:val="24"/>
          <w:szCs w:val="24"/>
        </w:rPr>
        <w:t xml:space="preserve">Faktinių ML vienam vaikui BUM 2020 m. vidutiniškai skirta 2 073 Eur (2019 m. – 1 873 Eur). </w:t>
      </w:r>
    </w:p>
    <w:p w14:paraId="56E80E2F" w14:textId="3A6BB121" w:rsidR="00186830" w:rsidRPr="00186830" w:rsidRDefault="00186830" w:rsidP="007931D8">
      <w:pPr>
        <w:widowControl w:val="0"/>
        <w:spacing w:after="0"/>
        <w:ind w:firstLine="567"/>
        <w:jc w:val="both"/>
        <w:rPr>
          <w:rFonts w:ascii="Times New Roman" w:eastAsia="Times New Roman" w:hAnsi="Times New Roman" w:cs="Times New Roman"/>
          <w:sz w:val="24"/>
          <w:szCs w:val="24"/>
        </w:rPr>
      </w:pPr>
      <w:r w:rsidRPr="00186830">
        <w:rPr>
          <w:rFonts w:ascii="Times New Roman" w:eastAsia="Times New Roman" w:hAnsi="Times New Roman" w:cs="Times New Roman"/>
          <w:sz w:val="24"/>
          <w:szCs w:val="24"/>
        </w:rPr>
        <w:lastRenderedPageBreak/>
        <w:t>Daugiausia ML vieno vaiko išlaikymui teko Drąsučių mokyklai – 3 302 Eur (2019 m. – 2 427 Eur</w:t>
      </w:r>
      <w:r>
        <w:rPr>
          <w:rFonts w:ascii="Times New Roman" w:eastAsia="Times New Roman" w:hAnsi="Times New Roman" w:cs="Times New Roman"/>
          <w:sz w:val="24"/>
          <w:szCs w:val="24"/>
        </w:rPr>
        <w:t>, 2018 m. – 1 942 Eur</w:t>
      </w:r>
      <w:r w:rsidRPr="00186830">
        <w:rPr>
          <w:rFonts w:ascii="Times New Roman" w:eastAsia="Times New Roman" w:hAnsi="Times New Roman" w:cs="Times New Roman"/>
          <w:sz w:val="24"/>
          <w:szCs w:val="24"/>
        </w:rPr>
        <w:t>), Raudėnų MDC – 2 969 Eur (2019 m. – 2 098 Eur</w:t>
      </w:r>
      <w:r w:rsidR="001924D1">
        <w:rPr>
          <w:rFonts w:ascii="Times New Roman" w:eastAsia="Times New Roman" w:hAnsi="Times New Roman" w:cs="Times New Roman"/>
          <w:sz w:val="24"/>
          <w:szCs w:val="24"/>
        </w:rPr>
        <w:t>, 2018 m. – 2 2 99 Eur</w:t>
      </w:r>
      <w:r w:rsidRPr="00186830">
        <w:rPr>
          <w:rFonts w:ascii="Times New Roman" w:eastAsia="Times New Roman" w:hAnsi="Times New Roman" w:cs="Times New Roman"/>
          <w:sz w:val="24"/>
          <w:szCs w:val="24"/>
        </w:rPr>
        <w:t>), Šakynos mokyklai – 2 959 Eur (2019 m. – 2 671 Eur</w:t>
      </w:r>
      <w:r w:rsidR="001924D1">
        <w:rPr>
          <w:rFonts w:ascii="Times New Roman" w:eastAsia="Times New Roman" w:hAnsi="Times New Roman" w:cs="Times New Roman"/>
          <w:sz w:val="24"/>
          <w:szCs w:val="24"/>
        </w:rPr>
        <w:t>, 2018 m. – 2 080</w:t>
      </w:r>
      <w:r w:rsidRPr="00186830">
        <w:rPr>
          <w:rFonts w:ascii="Times New Roman" w:eastAsia="Times New Roman" w:hAnsi="Times New Roman" w:cs="Times New Roman"/>
          <w:sz w:val="24"/>
          <w:szCs w:val="24"/>
        </w:rPr>
        <w:t>).</w:t>
      </w:r>
    </w:p>
    <w:p w14:paraId="35B9E5CB" w14:textId="5EDB11F5" w:rsidR="00186830" w:rsidRDefault="00186830" w:rsidP="00186830">
      <w:pPr>
        <w:widowControl w:val="0"/>
        <w:spacing w:after="0"/>
        <w:ind w:firstLine="567"/>
        <w:jc w:val="both"/>
        <w:rPr>
          <w:rFonts w:ascii="Times New Roman" w:eastAsia="Times New Roman" w:hAnsi="Times New Roman" w:cs="Times New Roman"/>
          <w:sz w:val="24"/>
          <w:szCs w:val="24"/>
        </w:rPr>
      </w:pPr>
      <w:r w:rsidRPr="00186830">
        <w:rPr>
          <w:rFonts w:ascii="Times New Roman" w:eastAsia="Times New Roman" w:hAnsi="Times New Roman" w:cs="Times New Roman"/>
          <w:sz w:val="24"/>
          <w:szCs w:val="24"/>
        </w:rPr>
        <w:t xml:space="preserve">Mažiausiai lėšų vieno vaiko išlaikymui </w:t>
      </w:r>
      <w:r w:rsidR="001924D1">
        <w:rPr>
          <w:rFonts w:ascii="Times New Roman" w:eastAsia="Times New Roman" w:hAnsi="Times New Roman" w:cs="Times New Roman"/>
          <w:sz w:val="24"/>
          <w:szCs w:val="24"/>
        </w:rPr>
        <w:t xml:space="preserve">2020 m. </w:t>
      </w:r>
      <w:r w:rsidRPr="00186830">
        <w:rPr>
          <w:rFonts w:ascii="Times New Roman" w:eastAsia="Times New Roman" w:hAnsi="Times New Roman" w:cs="Times New Roman"/>
          <w:sz w:val="24"/>
          <w:szCs w:val="24"/>
        </w:rPr>
        <w:t>reikėjo Ginkūnų Sofijos ir Vladimiro Zubovų mokyklai  – 1 391 Eur (2019 m. – 1 236 Eur</w:t>
      </w:r>
      <w:r w:rsidR="001924D1">
        <w:rPr>
          <w:rFonts w:ascii="Times New Roman" w:eastAsia="Times New Roman" w:hAnsi="Times New Roman" w:cs="Times New Roman"/>
          <w:sz w:val="24"/>
          <w:szCs w:val="24"/>
        </w:rPr>
        <w:t>, 2018 m. – 1 375 Eur</w:t>
      </w:r>
      <w:r w:rsidRPr="00186830">
        <w:rPr>
          <w:rFonts w:ascii="Times New Roman" w:eastAsia="Times New Roman" w:hAnsi="Times New Roman" w:cs="Times New Roman"/>
          <w:sz w:val="24"/>
          <w:szCs w:val="24"/>
        </w:rPr>
        <w:t>), Kuršėnų Stasio Anglickio progimnazijai – 1 517 Eur (2019 m. – 1 376 Eur</w:t>
      </w:r>
      <w:r w:rsidR="001924D1">
        <w:rPr>
          <w:rFonts w:ascii="Times New Roman" w:eastAsia="Times New Roman" w:hAnsi="Times New Roman" w:cs="Times New Roman"/>
          <w:sz w:val="24"/>
          <w:szCs w:val="24"/>
        </w:rPr>
        <w:t>, 2018 m. – 1 261 Eur</w:t>
      </w:r>
      <w:r w:rsidRPr="00186830">
        <w:rPr>
          <w:rFonts w:ascii="Times New Roman" w:eastAsia="Times New Roman" w:hAnsi="Times New Roman" w:cs="Times New Roman"/>
          <w:sz w:val="24"/>
          <w:szCs w:val="24"/>
        </w:rPr>
        <w:t>), Dubysos aukštupio mokyklai – 1 867 Eur</w:t>
      </w:r>
      <w:r w:rsidR="00AA5361">
        <w:rPr>
          <w:rFonts w:ascii="Times New Roman" w:eastAsia="Times New Roman" w:hAnsi="Times New Roman" w:cs="Times New Roman"/>
          <w:sz w:val="24"/>
          <w:szCs w:val="24"/>
        </w:rPr>
        <w:t xml:space="preserve"> (31 pav.)</w:t>
      </w:r>
      <w:r w:rsidRPr="00186830">
        <w:rPr>
          <w:rFonts w:ascii="Times New Roman" w:eastAsia="Times New Roman" w:hAnsi="Times New Roman" w:cs="Times New Roman"/>
          <w:sz w:val="24"/>
          <w:szCs w:val="24"/>
        </w:rPr>
        <w:t>.</w:t>
      </w:r>
    </w:p>
    <w:p w14:paraId="43E577D6" w14:textId="736AAC0E" w:rsidR="00A90B04" w:rsidRDefault="00165B32" w:rsidP="00CD75E9">
      <w:pPr>
        <w:widowControl w:val="0"/>
        <w:spacing w:after="0"/>
        <w:jc w:val="center"/>
        <w:rPr>
          <w:rFonts w:ascii="Times New Roman" w:eastAsia="Times New Roman" w:hAnsi="Times New Roman" w:cs="Times New Roman"/>
          <w:sz w:val="24"/>
          <w:szCs w:val="24"/>
        </w:rPr>
      </w:pPr>
      <w:r>
        <w:rPr>
          <w:noProof/>
        </w:rPr>
        <w:drawing>
          <wp:inline distT="0" distB="0" distL="0" distR="0" wp14:anchorId="5E5785C7" wp14:editId="4A321930">
            <wp:extent cx="5730240" cy="7513320"/>
            <wp:effectExtent l="0" t="0" r="3810" b="11430"/>
            <wp:docPr id="9" name="Diagrama 9">
              <a:extLst xmlns:a="http://schemas.openxmlformats.org/drawingml/2006/main">
                <a:ext uri="{FF2B5EF4-FFF2-40B4-BE49-F238E27FC236}">
                  <a16:creationId xmlns:a16="http://schemas.microsoft.com/office/drawing/2014/main" id="{EC375C2B-9240-47A2-B35B-F451105B4C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72AC755" w14:textId="3C3E5797" w:rsidR="00E37C01" w:rsidRDefault="00A90B04" w:rsidP="00CD75E9">
      <w:pPr>
        <w:widowControl w:val="0"/>
        <w:spacing w:after="0"/>
        <w:jc w:val="center"/>
        <w:rPr>
          <w:rFonts w:ascii="Times New Roman" w:hAnsi="Times New Roman" w:cs="Times New Roman"/>
          <w:bCs/>
          <w:sz w:val="24"/>
          <w:szCs w:val="24"/>
        </w:rPr>
      </w:pPr>
      <w:r w:rsidRPr="009D57A5">
        <w:rPr>
          <w:rFonts w:ascii="Times New Roman" w:hAnsi="Times New Roman" w:cs="Times New Roman"/>
          <w:b/>
          <w:sz w:val="24"/>
          <w:szCs w:val="24"/>
        </w:rPr>
        <w:t>3</w:t>
      </w:r>
      <w:r w:rsidR="00AA5361">
        <w:rPr>
          <w:rFonts w:ascii="Times New Roman" w:hAnsi="Times New Roman" w:cs="Times New Roman"/>
          <w:b/>
          <w:sz w:val="24"/>
          <w:szCs w:val="24"/>
        </w:rPr>
        <w:t>1</w:t>
      </w:r>
      <w:r w:rsidRPr="009D57A5">
        <w:rPr>
          <w:rFonts w:ascii="Times New Roman" w:hAnsi="Times New Roman" w:cs="Times New Roman"/>
          <w:b/>
          <w:sz w:val="24"/>
          <w:szCs w:val="24"/>
        </w:rPr>
        <w:t xml:space="preserve"> pav.</w:t>
      </w:r>
      <w:r>
        <w:rPr>
          <w:rFonts w:ascii="Times New Roman" w:hAnsi="Times New Roman" w:cs="Times New Roman"/>
          <w:bCs/>
          <w:sz w:val="24"/>
          <w:szCs w:val="24"/>
        </w:rPr>
        <w:t xml:space="preserve"> </w:t>
      </w:r>
      <w:r w:rsidRPr="00DB7D5C">
        <w:rPr>
          <w:rFonts w:ascii="Times New Roman" w:eastAsia="Times New Roman" w:hAnsi="Times New Roman" w:cs="Times New Roman"/>
          <w:sz w:val="24"/>
          <w:szCs w:val="24"/>
        </w:rPr>
        <w:t xml:space="preserve">BUM vienam vaikui vidutiniškai tekusios </w:t>
      </w:r>
      <w:r>
        <w:rPr>
          <w:rFonts w:ascii="Times New Roman" w:eastAsia="Times New Roman" w:hAnsi="Times New Roman" w:cs="Times New Roman"/>
          <w:sz w:val="24"/>
          <w:szCs w:val="24"/>
        </w:rPr>
        <w:t>Mokymo</w:t>
      </w:r>
      <w:r w:rsidRPr="00DB7D5C">
        <w:rPr>
          <w:rFonts w:ascii="Times New Roman" w:eastAsia="Times New Roman" w:hAnsi="Times New Roman" w:cs="Times New Roman"/>
          <w:sz w:val="24"/>
          <w:szCs w:val="24"/>
        </w:rPr>
        <w:t xml:space="preserve"> lėšos</w:t>
      </w:r>
      <w:r w:rsidR="001924D1">
        <w:rPr>
          <w:rFonts w:ascii="Times New Roman" w:eastAsia="Times New Roman" w:hAnsi="Times New Roman" w:cs="Times New Roman"/>
          <w:sz w:val="24"/>
          <w:szCs w:val="24"/>
        </w:rPr>
        <w:t xml:space="preserve"> 2018–2020 m.</w:t>
      </w:r>
    </w:p>
    <w:p w14:paraId="56C722B2" w14:textId="2A50A873" w:rsidR="000E4F21" w:rsidRPr="001B1F19" w:rsidRDefault="00B555EE" w:rsidP="002869DD">
      <w:pPr>
        <w:widowControl w:val="0"/>
        <w:spacing w:after="0"/>
        <w:jc w:val="right"/>
        <w:rPr>
          <w:rFonts w:ascii="Times New Roman" w:hAnsi="Times New Roman" w:cs="Times New Roman"/>
          <w:bCs/>
          <w:sz w:val="24"/>
          <w:szCs w:val="24"/>
        </w:rPr>
      </w:pPr>
      <w:bookmarkStart w:id="85" w:name="_Hlk65482062"/>
      <w:r>
        <w:rPr>
          <w:rFonts w:ascii="Times New Roman" w:hAnsi="Times New Roman" w:cs="Times New Roman"/>
          <w:bCs/>
          <w:sz w:val="24"/>
          <w:szCs w:val="24"/>
        </w:rPr>
        <w:t>1</w:t>
      </w:r>
      <w:r w:rsidR="001D4DBA">
        <w:rPr>
          <w:rFonts w:ascii="Times New Roman" w:hAnsi="Times New Roman" w:cs="Times New Roman"/>
          <w:bCs/>
          <w:sz w:val="24"/>
          <w:szCs w:val="24"/>
        </w:rPr>
        <w:t>6</w:t>
      </w:r>
      <w:r w:rsidR="000E4F21" w:rsidRPr="001B1F19">
        <w:rPr>
          <w:rFonts w:ascii="Times New Roman" w:hAnsi="Times New Roman" w:cs="Times New Roman"/>
          <w:bCs/>
          <w:sz w:val="24"/>
          <w:szCs w:val="24"/>
        </w:rPr>
        <w:t xml:space="preserve"> lentelė</w:t>
      </w:r>
    </w:p>
    <w:p w14:paraId="607D8331" w14:textId="0DCC6686" w:rsidR="000E4F21" w:rsidRDefault="000E4F21" w:rsidP="002869DD">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Mokytojų, vykstančių į darbą, skaičius ir išlaidos kelionių kompensavimui</w:t>
      </w:r>
    </w:p>
    <w:tbl>
      <w:tblPr>
        <w:tblW w:w="9493" w:type="dxa"/>
        <w:tblLook w:val="04A0" w:firstRow="1" w:lastRow="0" w:firstColumn="1" w:lastColumn="0" w:noHBand="0" w:noVBand="1"/>
      </w:tblPr>
      <w:tblGrid>
        <w:gridCol w:w="556"/>
        <w:gridCol w:w="4117"/>
        <w:gridCol w:w="1559"/>
        <w:gridCol w:w="1701"/>
        <w:gridCol w:w="1560"/>
      </w:tblGrid>
      <w:tr w:rsidR="000E4F21" w14:paraId="67FF9701" w14:textId="77777777" w:rsidTr="000E4F21">
        <w:trPr>
          <w:trHeight w:val="395"/>
        </w:trPr>
        <w:tc>
          <w:tcPr>
            <w:tcW w:w="556" w:type="dxa"/>
            <w:vMerge w:val="restart"/>
            <w:tcBorders>
              <w:top w:val="single" w:sz="4" w:space="0" w:color="auto"/>
              <w:left w:val="single" w:sz="4" w:space="0" w:color="auto"/>
              <w:bottom w:val="single" w:sz="4" w:space="0" w:color="auto"/>
              <w:right w:val="single" w:sz="4" w:space="0" w:color="auto"/>
            </w:tcBorders>
            <w:vAlign w:val="center"/>
            <w:hideMark/>
          </w:tcPr>
          <w:bookmarkEnd w:id="85"/>
          <w:p w14:paraId="4A1EC8B7"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Eil. Nr.</w:t>
            </w:r>
          </w:p>
        </w:tc>
        <w:tc>
          <w:tcPr>
            <w:tcW w:w="4117" w:type="dxa"/>
            <w:vMerge w:val="restart"/>
            <w:tcBorders>
              <w:top w:val="single" w:sz="4" w:space="0" w:color="auto"/>
              <w:left w:val="single" w:sz="4" w:space="0" w:color="auto"/>
              <w:bottom w:val="single" w:sz="4" w:space="0" w:color="auto"/>
              <w:right w:val="single" w:sz="4" w:space="0" w:color="auto"/>
            </w:tcBorders>
            <w:vAlign w:val="center"/>
            <w:hideMark/>
          </w:tcPr>
          <w:p w14:paraId="1A06ED20"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Švietimo įstaigos pavadinimas</w:t>
            </w:r>
          </w:p>
        </w:tc>
        <w:tc>
          <w:tcPr>
            <w:tcW w:w="4820" w:type="dxa"/>
            <w:gridSpan w:val="3"/>
            <w:tcBorders>
              <w:top w:val="single" w:sz="4" w:space="0" w:color="auto"/>
              <w:left w:val="nil"/>
              <w:bottom w:val="single" w:sz="4" w:space="0" w:color="auto"/>
              <w:right w:val="single" w:sz="4" w:space="0" w:color="auto"/>
            </w:tcBorders>
            <w:vAlign w:val="center"/>
            <w:hideMark/>
          </w:tcPr>
          <w:p w14:paraId="16C39388"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2020 m.*</w:t>
            </w:r>
          </w:p>
        </w:tc>
      </w:tr>
      <w:tr w:rsidR="000E4F21" w14:paraId="682F793A" w14:textId="77777777" w:rsidTr="000E4F21">
        <w:trPr>
          <w:trHeight w:val="9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0EFF5" w14:textId="77777777" w:rsidR="000E4F21" w:rsidRDefault="000E4F21" w:rsidP="002869DD">
            <w:pPr>
              <w:widowControl w:val="0"/>
              <w:spacing w:after="0"/>
              <w:rPr>
                <w:rFonts w:ascii="Times New Roman" w:eastAsia="Times New Roman" w:hAnsi="Times New Roman" w:cs="Times New Roman"/>
                <w:sz w:val="24"/>
                <w:szCs w:val="24"/>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267BD" w14:textId="77777777" w:rsidR="000E4F21" w:rsidRDefault="000E4F21" w:rsidP="002869DD">
            <w:pPr>
              <w:widowControl w:val="0"/>
              <w:spacing w:after="0"/>
              <w:rPr>
                <w:rFonts w:ascii="Times New Roman" w:eastAsia="Times New Roman" w:hAnsi="Times New Roman" w:cs="Times New Roman"/>
                <w:sz w:val="24"/>
                <w:szCs w:val="24"/>
                <w:lang w:eastAsia="lt-LT"/>
              </w:rPr>
            </w:pPr>
          </w:p>
        </w:tc>
        <w:tc>
          <w:tcPr>
            <w:tcW w:w="1559" w:type="dxa"/>
            <w:tcBorders>
              <w:top w:val="nil"/>
              <w:left w:val="nil"/>
              <w:bottom w:val="single" w:sz="4" w:space="0" w:color="auto"/>
              <w:right w:val="single" w:sz="4" w:space="0" w:color="auto"/>
            </w:tcBorders>
            <w:vAlign w:val="center"/>
            <w:hideMark/>
          </w:tcPr>
          <w:p w14:paraId="5422A06A"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Mokytojų skaičius 2020-10-01 duomenimis</w:t>
            </w:r>
          </w:p>
        </w:tc>
        <w:tc>
          <w:tcPr>
            <w:tcW w:w="1701" w:type="dxa"/>
            <w:tcBorders>
              <w:top w:val="nil"/>
              <w:left w:val="nil"/>
              <w:bottom w:val="single" w:sz="4" w:space="0" w:color="auto"/>
              <w:right w:val="single" w:sz="4" w:space="0" w:color="auto"/>
            </w:tcBorders>
            <w:vAlign w:val="center"/>
            <w:hideMark/>
          </w:tcPr>
          <w:p w14:paraId="4F70EBC8"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Mokytojų, vykstančių į darbą, skaičius</w:t>
            </w:r>
          </w:p>
        </w:tc>
        <w:tc>
          <w:tcPr>
            <w:tcW w:w="1560" w:type="dxa"/>
            <w:tcBorders>
              <w:top w:val="nil"/>
              <w:left w:val="nil"/>
              <w:bottom w:val="single" w:sz="4" w:space="0" w:color="auto"/>
              <w:right w:val="single" w:sz="4" w:space="0" w:color="auto"/>
            </w:tcBorders>
            <w:vAlign w:val="center"/>
            <w:hideMark/>
          </w:tcPr>
          <w:p w14:paraId="3A12395D"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Panaudota lėšų </w:t>
            </w:r>
            <w:r>
              <w:rPr>
                <w:rFonts w:ascii="Times New Roman" w:eastAsia="Times New Roman" w:hAnsi="Times New Roman" w:cs="Times New Roman"/>
                <w:color w:val="000000"/>
                <w:sz w:val="24"/>
                <w:szCs w:val="24"/>
                <w:lang w:eastAsia="lt-LT"/>
              </w:rPr>
              <w:br/>
              <w:t>Eur</w:t>
            </w:r>
          </w:p>
        </w:tc>
      </w:tr>
      <w:tr w:rsidR="000E4F21" w14:paraId="4F71C5C2" w14:textId="77777777" w:rsidTr="000E4F21">
        <w:trPr>
          <w:trHeight w:val="287"/>
        </w:trPr>
        <w:tc>
          <w:tcPr>
            <w:tcW w:w="556" w:type="dxa"/>
            <w:tcBorders>
              <w:top w:val="nil"/>
              <w:left w:val="single" w:sz="4" w:space="0" w:color="auto"/>
              <w:bottom w:val="single" w:sz="4" w:space="0" w:color="auto"/>
              <w:right w:val="single" w:sz="4" w:space="0" w:color="auto"/>
            </w:tcBorders>
            <w:vAlign w:val="center"/>
            <w:hideMark/>
          </w:tcPr>
          <w:p w14:paraId="004A9B1D"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c>
          <w:tcPr>
            <w:tcW w:w="4117" w:type="dxa"/>
            <w:tcBorders>
              <w:top w:val="nil"/>
              <w:left w:val="nil"/>
              <w:bottom w:val="single" w:sz="4" w:space="0" w:color="auto"/>
              <w:right w:val="single" w:sz="4" w:space="0" w:color="auto"/>
            </w:tcBorders>
            <w:vAlign w:val="center"/>
            <w:hideMark/>
          </w:tcPr>
          <w:p w14:paraId="492D505F"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Kuršėnų Lauryno Ivinskio gimnazija</w:t>
            </w:r>
          </w:p>
        </w:tc>
        <w:tc>
          <w:tcPr>
            <w:tcW w:w="1559" w:type="dxa"/>
            <w:tcBorders>
              <w:top w:val="nil"/>
              <w:left w:val="nil"/>
              <w:bottom w:val="single" w:sz="4" w:space="0" w:color="auto"/>
              <w:right w:val="single" w:sz="4" w:space="0" w:color="auto"/>
            </w:tcBorders>
            <w:noWrap/>
            <w:vAlign w:val="center"/>
            <w:hideMark/>
          </w:tcPr>
          <w:p w14:paraId="6A712620"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39</w:t>
            </w:r>
          </w:p>
        </w:tc>
        <w:tc>
          <w:tcPr>
            <w:tcW w:w="1701" w:type="dxa"/>
            <w:tcBorders>
              <w:top w:val="nil"/>
              <w:left w:val="nil"/>
              <w:bottom w:val="single" w:sz="4" w:space="0" w:color="auto"/>
              <w:right w:val="single" w:sz="4" w:space="0" w:color="auto"/>
            </w:tcBorders>
            <w:vAlign w:val="center"/>
            <w:hideMark/>
          </w:tcPr>
          <w:p w14:paraId="11D08B25"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p>
        </w:tc>
        <w:tc>
          <w:tcPr>
            <w:tcW w:w="1560" w:type="dxa"/>
            <w:tcBorders>
              <w:top w:val="nil"/>
              <w:left w:val="nil"/>
              <w:bottom w:val="single" w:sz="4" w:space="0" w:color="auto"/>
              <w:right w:val="single" w:sz="4" w:space="0" w:color="auto"/>
            </w:tcBorders>
            <w:noWrap/>
            <w:vAlign w:val="center"/>
            <w:hideMark/>
          </w:tcPr>
          <w:p w14:paraId="0876C50A"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522</w:t>
            </w:r>
          </w:p>
        </w:tc>
      </w:tr>
      <w:tr w:rsidR="000E4F21" w14:paraId="239A80C1" w14:textId="77777777" w:rsidTr="000E4F21">
        <w:trPr>
          <w:trHeight w:val="295"/>
        </w:trPr>
        <w:tc>
          <w:tcPr>
            <w:tcW w:w="556" w:type="dxa"/>
            <w:tcBorders>
              <w:top w:val="nil"/>
              <w:left w:val="single" w:sz="4" w:space="0" w:color="auto"/>
              <w:bottom w:val="single" w:sz="4" w:space="0" w:color="auto"/>
              <w:right w:val="single" w:sz="4" w:space="0" w:color="auto"/>
            </w:tcBorders>
            <w:vAlign w:val="center"/>
            <w:hideMark/>
          </w:tcPr>
          <w:p w14:paraId="5ABC74FF"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c>
          <w:tcPr>
            <w:tcW w:w="4117" w:type="dxa"/>
            <w:tcBorders>
              <w:top w:val="nil"/>
              <w:left w:val="nil"/>
              <w:bottom w:val="single" w:sz="4" w:space="0" w:color="auto"/>
              <w:right w:val="single" w:sz="4" w:space="0" w:color="auto"/>
            </w:tcBorders>
            <w:vAlign w:val="center"/>
            <w:hideMark/>
          </w:tcPr>
          <w:p w14:paraId="0AE14C75"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Gruzdžių gimnazija</w:t>
            </w:r>
          </w:p>
        </w:tc>
        <w:tc>
          <w:tcPr>
            <w:tcW w:w="1559" w:type="dxa"/>
            <w:tcBorders>
              <w:top w:val="nil"/>
              <w:left w:val="nil"/>
              <w:bottom w:val="single" w:sz="4" w:space="0" w:color="auto"/>
              <w:right w:val="single" w:sz="4" w:space="0" w:color="auto"/>
            </w:tcBorders>
            <w:noWrap/>
            <w:vAlign w:val="center"/>
            <w:hideMark/>
          </w:tcPr>
          <w:p w14:paraId="003ED49D"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32</w:t>
            </w:r>
          </w:p>
        </w:tc>
        <w:tc>
          <w:tcPr>
            <w:tcW w:w="1701" w:type="dxa"/>
            <w:tcBorders>
              <w:top w:val="nil"/>
              <w:left w:val="nil"/>
              <w:bottom w:val="single" w:sz="4" w:space="0" w:color="auto"/>
              <w:right w:val="single" w:sz="4" w:space="0" w:color="auto"/>
            </w:tcBorders>
            <w:vAlign w:val="center"/>
            <w:hideMark/>
          </w:tcPr>
          <w:p w14:paraId="056F2FAE"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15</w:t>
            </w:r>
          </w:p>
        </w:tc>
        <w:tc>
          <w:tcPr>
            <w:tcW w:w="1560" w:type="dxa"/>
            <w:tcBorders>
              <w:top w:val="nil"/>
              <w:left w:val="nil"/>
              <w:bottom w:val="single" w:sz="4" w:space="0" w:color="auto"/>
              <w:right w:val="single" w:sz="4" w:space="0" w:color="auto"/>
            </w:tcBorders>
            <w:noWrap/>
            <w:vAlign w:val="center"/>
            <w:hideMark/>
          </w:tcPr>
          <w:p w14:paraId="1584D2DF"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891</w:t>
            </w:r>
          </w:p>
        </w:tc>
      </w:tr>
      <w:tr w:rsidR="000E4F21" w14:paraId="3C0CDE63" w14:textId="77777777" w:rsidTr="000E4F21">
        <w:trPr>
          <w:trHeight w:val="311"/>
        </w:trPr>
        <w:tc>
          <w:tcPr>
            <w:tcW w:w="556" w:type="dxa"/>
            <w:tcBorders>
              <w:top w:val="nil"/>
              <w:left w:val="single" w:sz="4" w:space="0" w:color="auto"/>
              <w:bottom w:val="single" w:sz="4" w:space="0" w:color="auto"/>
              <w:right w:val="single" w:sz="4" w:space="0" w:color="auto"/>
            </w:tcBorders>
            <w:vAlign w:val="center"/>
            <w:hideMark/>
          </w:tcPr>
          <w:p w14:paraId="794A2132"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c>
          <w:tcPr>
            <w:tcW w:w="4117" w:type="dxa"/>
            <w:tcBorders>
              <w:top w:val="nil"/>
              <w:left w:val="nil"/>
              <w:bottom w:val="single" w:sz="4" w:space="0" w:color="auto"/>
              <w:right w:val="single" w:sz="4" w:space="0" w:color="auto"/>
            </w:tcBorders>
            <w:vAlign w:val="center"/>
            <w:hideMark/>
          </w:tcPr>
          <w:p w14:paraId="2BE882C0"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Kužių gimnazija </w:t>
            </w:r>
          </w:p>
        </w:tc>
        <w:tc>
          <w:tcPr>
            <w:tcW w:w="1559" w:type="dxa"/>
            <w:tcBorders>
              <w:top w:val="nil"/>
              <w:left w:val="nil"/>
              <w:bottom w:val="single" w:sz="4" w:space="0" w:color="auto"/>
              <w:right w:val="single" w:sz="4" w:space="0" w:color="auto"/>
            </w:tcBorders>
            <w:shd w:val="clear" w:color="auto" w:fill="FFFFFF"/>
            <w:noWrap/>
            <w:vAlign w:val="center"/>
            <w:hideMark/>
          </w:tcPr>
          <w:p w14:paraId="11ECBA1F"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34</w:t>
            </w:r>
          </w:p>
        </w:tc>
        <w:tc>
          <w:tcPr>
            <w:tcW w:w="1701" w:type="dxa"/>
            <w:tcBorders>
              <w:top w:val="nil"/>
              <w:left w:val="nil"/>
              <w:bottom w:val="single" w:sz="4" w:space="0" w:color="auto"/>
              <w:right w:val="single" w:sz="4" w:space="0" w:color="auto"/>
            </w:tcBorders>
            <w:vAlign w:val="center"/>
            <w:hideMark/>
          </w:tcPr>
          <w:p w14:paraId="41ACFDD8"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22</w:t>
            </w:r>
          </w:p>
        </w:tc>
        <w:tc>
          <w:tcPr>
            <w:tcW w:w="1560" w:type="dxa"/>
            <w:tcBorders>
              <w:top w:val="nil"/>
              <w:left w:val="nil"/>
              <w:bottom w:val="single" w:sz="4" w:space="0" w:color="auto"/>
              <w:right w:val="single" w:sz="4" w:space="0" w:color="auto"/>
            </w:tcBorders>
            <w:noWrap/>
            <w:vAlign w:val="center"/>
            <w:hideMark/>
          </w:tcPr>
          <w:p w14:paraId="2493255B"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1 136</w:t>
            </w:r>
          </w:p>
        </w:tc>
      </w:tr>
      <w:tr w:rsidR="000E4F21" w14:paraId="6517C3BB" w14:textId="77777777" w:rsidTr="000E4F21">
        <w:trPr>
          <w:trHeight w:val="217"/>
        </w:trPr>
        <w:tc>
          <w:tcPr>
            <w:tcW w:w="556" w:type="dxa"/>
            <w:tcBorders>
              <w:top w:val="nil"/>
              <w:left w:val="single" w:sz="4" w:space="0" w:color="auto"/>
              <w:bottom w:val="single" w:sz="4" w:space="0" w:color="auto"/>
              <w:right w:val="single" w:sz="4" w:space="0" w:color="auto"/>
            </w:tcBorders>
            <w:vAlign w:val="center"/>
            <w:hideMark/>
          </w:tcPr>
          <w:p w14:paraId="54BC5CFF"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w:t>
            </w:r>
          </w:p>
        </w:tc>
        <w:tc>
          <w:tcPr>
            <w:tcW w:w="4117" w:type="dxa"/>
            <w:tcBorders>
              <w:top w:val="nil"/>
              <w:left w:val="nil"/>
              <w:bottom w:val="single" w:sz="4" w:space="0" w:color="auto"/>
              <w:right w:val="single" w:sz="4" w:space="0" w:color="auto"/>
            </w:tcBorders>
            <w:vAlign w:val="center"/>
            <w:hideMark/>
          </w:tcPr>
          <w:p w14:paraId="59488517"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Meškuičių gimnazija</w:t>
            </w:r>
          </w:p>
        </w:tc>
        <w:tc>
          <w:tcPr>
            <w:tcW w:w="1559" w:type="dxa"/>
            <w:tcBorders>
              <w:top w:val="nil"/>
              <w:left w:val="nil"/>
              <w:bottom w:val="single" w:sz="4" w:space="0" w:color="auto"/>
              <w:right w:val="single" w:sz="4" w:space="0" w:color="auto"/>
            </w:tcBorders>
            <w:noWrap/>
            <w:vAlign w:val="center"/>
            <w:hideMark/>
          </w:tcPr>
          <w:p w14:paraId="4E26B71E"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42</w:t>
            </w:r>
          </w:p>
        </w:tc>
        <w:tc>
          <w:tcPr>
            <w:tcW w:w="1701" w:type="dxa"/>
            <w:tcBorders>
              <w:top w:val="nil"/>
              <w:left w:val="nil"/>
              <w:bottom w:val="single" w:sz="4" w:space="0" w:color="auto"/>
              <w:right w:val="single" w:sz="4" w:space="0" w:color="auto"/>
            </w:tcBorders>
            <w:vAlign w:val="center"/>
            <w:hideMark/>
          </w:tcPr>
          <w:p w14:paraId="3E4BEC17"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22</w:t>
            </w:r>
          </w:p>
        </w:tc>
        <w:tc>
          <w:tcPr>
            <w:tcW w:w="1560" w:type="dxa"/>
            <w:tcBorders>
              <w:top w:val="nil"/>
              <w:left w:val="nil"/>
              <w:bottom w:val="single" w:sz="4" w:space="0" w:color="auto"/>
              <w:right w:val="single" w:sz="4" w:space="0" w:color="auto"/>
            </w:tcBorders>
            <w:noWrap/>
            <w:vAlign w:val="center"/>
            <w:hideMark/>
          </w:tcPr>
          <w:p w14:paraId="01AD014E"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1724</w:t>
            </w:r>
          </w:p>
        </w:tc>
      </w:tr>
      <w:tr w:rsidR="000E4F21" w14:paraId="53763CCB" w14:textId="77777777" w:rsidTr="000E4F21">
        <w:trPr>
          <w:trHeight w:val="222"/>
        </w:trPr>
        <w:tc>
          <w:tcPr>
            <w:tcW w:w="556" w:type="dxa"/>
            <w:tcBorders>
              <w:top w:val="nil"/>
              <w:left w:val="single" w:sz="4" w:space="0" w:color="auto"/>
              <w:bottom w:val="single" w:sz="4" w:space="0" w:color="auto"/>
              <w:right w:val="single" w:sz="4" w:space="0" w:color="auto"/>
            </w:tcBorders>
            <w:vAlign w:val="center"/>
            <w:hideMark/>
          </w:tcPr>
          <w:p w14:paraId="5BBCD831"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p>
        </w:tc>
        <w:tc>
          <w:tcPr>
            <w:tcW w:w="4117" w:type="dxa"/>
            <w:tcBorders>
              <w:top w:val="nil"/>
              <w:left w:val="nil"/>
              <w:bottom w:val="single" w:sz="4" w:space="0" w:color="auto"/>
              <w:right w:val="single" w:sz="4" w:space="0" w:color="auto"/>
            </w:tcBorders>
            <w:vAlign w:val="center"/>
            <w:hideMark/>
          </w:tcPr>
          <w:p w14:paraId="76BEB8EC"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Kuršėnų Stasio Anglickio progimnazija</w:t>
            </w:r>
          </w:p>
        </w:tc>
        <w:tc>
          <w:tcPr>
            <w:tcW w:w="1559" w:type="dxa"/>
            <w:tcBorders>
              <w:top w:val="nil"/>
              <w:left w:val="nil"/>
              <w:bottom w:val="single" w:sz="4" w:space="0" w:color="auto"/>
              <w:right w:val="single" w:sz="4" w:space="0" w:color="auto"/>
            </w:tcBorders>
            <w:noWrap/>
            <w:vAlign w:val="center"/>
            <w:hideMark/>
          </w:tcPr>
          <w:p w14:paraId="0DC92FDF"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48</w:t>
            </w:r>
          </w:p>
        </w:tc>
        <w:tc>
          <w:tcPr>
            <w:tcW w:w="1701" w:type="dxa"/>
            <w:tcBorders>
              <w:top w:val="nil"/>
              <w:left w:val="nil"/>
              <w:bottom w:val="single" w:sz="4" w:space="0" w:color="auto"/>
              <w:right w:val="single" w:sz="4" w:space="0" w:color="auto"/>
            </w:tcBorders>
            <w:vAlign w:val="center"/>
            <w:hideMark/>
          </w:tcPr>
          <w:p w14:paraId="7A3E347B"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c>
          <w:tcPr>
            <w:tcW w:w="1560" w:type="dxa"/>
            <w:tcBorders>
              <w:top w:val="nil"/>
              <w:left w:val="nil"/>
              <w:bottom w:val="single" w:sz="4" w:space="0" w:color="auto"/>
              <w:right w:val="single" w:sz="4" w:space="0" w:color="auto"/>
            </w:tcBorders>
            <w:noWrap/>
            <w:vAlign w:val="center"/>
            <w:hideMark/>
          </w:tcPr>
          <w:p w14:paraId="3F7054E9"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208</w:t>
            </w:r>
          </w:p>
        </w:tc>
      </w:tr>
      <w:tr w:rsidR="000E4F21" w14:paraId="56A15E39" w14:textId="77777777" w:rsidTr="000E4F21">
        <w:trPr>
          <w:trHeight w:val="212"/>
        </w:trPr>
        <w:tc>
          <w:tcPr>
            <w:tcW w:w="556" w:type="dxa"/>
            <w:tcBorders>
              <w:top w:val="nil"/>
              <w:left w:val="single" w:sz="4" w:space="0" w:color="auto"/>
              <w:bottom w:val="single" w:sz="4" w:space="0" w:color="auto"/>
              <w:right w:val="single" w:sz="4" w:space="0" w:color="auto"/>
            </w:tcBorders>
            <w:vAlign w:val="center"/>
            <w:hideMark/>
          </w:tcPr>
          <w:p w14:paraId="7A0722E4"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p>
        </w:tc>
        <w:tc>
          <w:tcPr>
            <w:tcW w:w="4117" w:type="dxa"/>
            <w:tcBorders>
              <w:top w:val="nil"/>
              <w:left w:val="nil"/>
              <w:bottom w:val="single" w:sz="4" w:space="0" w:color="auto"/>
              <w:right w:val="single" w:sz="4" w:space="0" w:color="auto"/>
            </w:tcBorders>
            <w:vAlign w:val="center"/>
            <w:hideMark/>
          </w:tcPr>
          <w:p w14:paraId="7ED27B49"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Kuršėnų Daugėlių progimnazija</w:t>
            </w:r>
          </w:p>
        </w:tc>
        <w:tc>
          <w:tcPr>
            <w:tcW w:w="1559" w:type="dxa"/>
            <w:tcBorders>
              <w:top w:val="nil"/>
              <w:left w:val="nil"/>
              <w:bottom w:val="single" w:sz="4" w:space="0" w:color="auto"/>
              <w:right w:val="single" w:sz="4" w:space="0" w:color="auto"/>
            </w:tcBorders>
            <w:noWrap/>
            <w:vAlign w:val="center"/>
            <w:hideMark/>
          </w:tcPr>
          <w:p w14:paraId="6BD0A677"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32</w:t>
            </w:r>
          </w:p>
        </w:tc>
        <w:tc>
          <w:tcPr>
            <w:tcW w:w="1701" w:type="dxa"/>
            <w:tcBorders>
              <w:top w:val="nil"/>
              <w:left w:val="nil"/>
              <w:bottom w:val="single" w:sz="4" w:space="0" w:color="auto"/>
              <w:right w:val="single" w:sz="4" w:space="0" w:color="auto"/>
            </w:tcBorders>
            <w:vAlign w:val="center"/>
            <w:hideMark/>
          </w:tcPr>
          <w:p w14:paraId="3E8F0251"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p>
        </w:tc>
        <w:tc>
          <w:tcPr>
            <w:tcW w:w="1560" w:type="dxa"/>
            <w:tcBorders>
              <w:top w:val="nil"/>
              <w:left w:val="nil"/>
              <w:bottom w:val="single" w:sz="4" w:space="0" w:color="auto"/>
              <w:right w:val="single" w:sz="4" w:space="0" w:color="auto"/>
            </w:tcBorders>
            <w:noWrap/>
            <w:vAlign w:val="center"/>
            <w:hideMark/>
          </w:tcPr>
          <w:p w14:paraId="0F58A43C"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102</w:t>
            </w:r>
          </w:p>
        </w:tc>
      </w:tr>
      <w:tr w:rsidR="000E4F21" w14:paraId="09379F85" w14:textId="77777777" w:rsidTr="000E4F21">
        <w:trPr>
          <w:trHeight w:val="216"/>
        </w:trPr>
        <w:tc>
          <w:tcPr>
            <w:tcW w:w="556" w:type="dxa"/>
            <w:tcBorders>
              <w:top w:val="nil"/>
              <w:left w:val="single" w:sz="4" w:space="0" w:color="auto"/>
              <w:bottom w:val="single" w:sz="4" w:space="0" w:color="auto"/>
              <w:right w:val="single" w:sz="4" w:space="0" w:color="auto"/>
            </w:tcBorders>
            <w:vAlign w:val="center"/>
            <w:hideMark/>
          </w:tcPr>
          <w:p w14:paraId="07A8950A"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p>
        </w:tc>
        <w:tc>
          <w:tcPr>
            <w:tcW w:w="4117" w:type="dxa"/>
            <w:tcBorders>
              <w:top w:val="nil"/>
              <w:left w:val="nil"/>
              <w:bottom w:val="single" w:sz="4" w:space="0" w:color="auto"/>
              <w:right w:val="single" w:sz="4" w:space="0" w:color="auto"/>
            </w:tcBorders>
            <w:vAlign w:val="center"/>
            <w:hideMark/>
          </w:tcPr>
          <w:p w14:paraId="696A5C6C"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Kuršėnų Pavenčių MDC</w:t>
            </w:r>
          </w:p>
        </w:tc>
        <w:tc>
          <w:tcPr>
            <w:tcW w:w="1559" w:type="dxa"/>
            <w:tcBorders>
              <w:top w:val="nil"/>
              <w:left w:val="nil"/>
              <w:bottom w:val="single" w:sz="4" w:space="0" w:color="auto"/>
              <w:right w:val="single" w:sz="4" w:space="0" w:color="auto"/>
            </w:tcBorders>
            <w:noWrap/>
            <w:vAlign w:val="center"/>
            <w:hideMark/>
          </w:tcPr>
          <w:p w14:paraId="3068997D"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60</w:t>
            </w:r>
          </w:p>
        </w:tc>
        <w:tc>
          <w:tcPr>
            <w:tcW w:w="1701" w:type="dxa"/>
            <w:tcBorders>
              <w:top w:val="nil"/>
              <w:left w:val="nil"/>
              <w:bottom w:val="single" w:sz="4" w:space="0" w:color="auto"/>
              <w:right w:val="single" w:sz="4" w:space="0" w:color="auto"/>
            </w:tcBorders>
            <w:vAlign w:val="center"/>
            <w:hideMark/>
          </w:tcPr>
          <w:p w14:paraId="37D52CB9"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c>
          <w:tcPr>
            <w:tcW w:w="1560" w:type="dxa"/>
            <w:tcBorders>
              <w:top w:val="nil"/>
              <w:left w:val="nil"/>
              <w:bottom w:val="single" w:sz="4" w:space="0" w:color="auto"/>
              <w:right w:val="single" w:sz="4" w:space="0" w:color="auto"/>
            </w:tcBorders>
            <w:noWrap/>
            <w:vAlign w:val="center"/>
            <w:hideMark/>
          </w:tcPr>
          <w:p w14:paraId="082186A8"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324</w:t>
            </w:r>
          </w:p>
        </w:tc>
      </w:tr>
      <w:tr w:rsidR="000E4F21" w14:paraId="7AF9F600" w14:textId="77777777" w:rsidTr="000E4F21">
        <w:trPr>
          <w:trHeight w:val="315"/>
        </w:trPr>
        <w:tc>
          <w:tcPr>
            <w:tcW w:w="556" w:type="dxa"/>
            <w:tcBorders>
              <w:top w:val="nil"/>
              <w:left w:val="single" w:sz="4" w:space="0" w:color="auto"/>
              <w:bottom w:val="single" w:sz="4" w:space="0" w:color="auto"/>
              <w:right w:val="single" w:sz="4" w:space="0" w:color="auto"/>
            </w:tcBorders>
            <w:vAlign w:val="center"/>
            <w:hideMark/>
          </w:tcPr>
          <w:p w14:paraId="35EF658B"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p>
        </w:tc>
        <w:tc>
          <w:tcPr>
            <w:tcW w:w="4117" w:type="dxa"/>
            <w:tcBorders>
              <w:top w:val="nil"/>
              <w:left w:val="nil"/>
              <w:bottom w:val="single" w:sz="4" w:space="0" w:color="auto"/>
              <w:right w:val="single" w:sz="4" w:space="0" w:color="auto"/>
            </w:tcBorders>
            <w:vAlign w:val="center"/>
            <w:hideMark/>
          </w:tcPr>
          <w:p w14:paraId="3C175020"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Dubysos aukštupio mokykla </w:t>
            </w:r>
          </w:p>
        </w:tc>
        <w:tc>
          <w:tcPr>
            <w:tcW w:w="1559" w:type="dxa"/>
            <w:tcBorders>
              <w:top w:val="nil"/>
              <w:left w:val="nil"/>
              <w:bottom w:val="single" w:sz="4" w:space="0" w:color="auto"/>
              <w:right w:val="single" w:sz="4" w:space="0" w:color="auto"/>
            </w:tcBorders>
            <w:noWrap/>
            <w:vAlign w:val="center"/>
            <w:hideMark/>
          </w:tcPr>
          <w:p w14:paraId="6569B22A"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53</w:t>
            </w:r>
          </w:p>
        </w:tc>
        <w:tc>
          <w:tcPr>
            <w:tcW w:w="1701" w:type="dxa"/>
            <w:tcBorders>
              <w:top w:val="nil"/>
              <w:left w:val="nil"/>
              <w:bottom w:val="single" w:sz="4" w:space="0" w:color="auto"/>
              <w:right w:val="single" w:sz="4" w:space="0" w:color="auto"/>
            </w:tcBorders>
            <w:vAlign w:val="center"/>
            <w:hideMark/>
          </w:tcPr>
          <w:p w14:paraId="22E4ED98"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27</w:t>
            </w:r>
          </w:p>
        </w:tc>
        <w:tc>
          <w:tcPr>
            <w:tcW w:w="1560" w:type="dxa"/>
            <w:tcBorders>
              <w:top w:val="nil"/>
              <w:left w:val="nil"/>
              <w:bottom w:val="single" w:sz="4" w:space="0" w:color="auto"/>
              <w:right w:val="single" w:sz="4" w:space="0" w:color="auto"/>
            </w:tcBorders>
            <w:noWrap/>
            <w:vAlign w:val="center"/>
            <w:hideMark/>
          </w:tcPr>
          <w:p w14:paraId="437BAF1E"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1 515</w:t>
            </w:r>
          </w:p>
        </w:tc>
      </w:tr>
      <w:tr w:rsidR="000E4F21" w14:paraId="143E1E04" w14:textId="77777777" w:rsidTr="000E4F21">
        <w:trPr>
          <w:trHeight w:val="70"/>
        </w:trPr>
        <w:tc>
          <w:tcPr>
            <w:tcW w:w="556" w:type="dxa"/>
            <w:tcBorders>
              <w:top w:val="nil"/>
              <w:left w:val="single" w:sz="4" w:space="0" w:color="auto"/>
              <w:bottom w:val="single" w:sz="4" w:space="0" w:color="auto"/>
              <w:right w:val="single" w:sz="4" w:space="0" w:color="auto"/>
            </w:tcBorders>
            <w:vAlign w:val="center"/>
            <w:hideMark/>
          </w:tcPr>
          <w:p w14:paraId="625F519D"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w:t>
            </w:r>
          </w:p>
        </w:tc>
        <w:tc>
          <w:tcPr>
            <w:tcW w:w="4117" w:type="dxa"/>
            <w:tcBorders>
              <w:top w:val="nil"/>
              <w:left w:val="nil"/>
              <w:bottom w:val="single" w:sz="4" w:space="0" w:color="auto"/>
              <w:right w:val="single" w:sz="4" w:space="0" w:color="auto"/>
            </w:tcBorders>
            <w:vAlign w:val="center"/>
            <w:hideMark/>
          </w:tcPr>
          <w:p w14:paraId="7DCAD85C"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Bazilionų MDC</w:t>
            </w:r>
          </w:p>
        </w:tc>
        <w:tc>
          <w:tcPr>
            <w:tcW w:w="1559" w:type="dxa"/>
            <w:tcBorders>
              <w:top w:val="nil"/>
              <w:left w:val="nil"/>
              <w:bottom w:val="single" w:sz="4" w:space="0" w:color="auto"/>
              <w:right w:val="single" w:sz="4" w:space="0" w:color="auto"/>
            </w:tcBorders>
            <w:noWrap/>
            <w:vAlign w:val="center"/>
            <w:hideMark/>
          </w:tcPr>
          <w:p w14:paraId="69DB49F0"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20</w:t>
            </w:r>
          </w:p>
        </w:tc>
        <w:tc>
          <w:tcPr>
            <w:tcW w:w="1701" w:type="dxa"/>
            <w:tcBorders>
              <w:top w:val="nil"/>
              <w:left w:val="nil"/>
              <w:bottom w:val="single" w:sz="4" w:space="0" w:color="auto"/>
              <w:right w:val="single" w:sz="4" w:space="0" w:color="auto"/>
            </w:tcBorders>
            <w:vAlign w:val="center"/>
            <w:hideMark/>
          </w:tcPr>
          <w:p w14:paraId="1CB07A98"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c>
          <w:tcPr>
            <w:tcW w:w="1560" w:type="dxa"/>
            <w:tcBorders>
              <w:top w:val="nil"/>
              <w:left w:val="nil"/>
              <w:bottom w:val="single" w:sz="4" w:space="0" w:color="auto"/>
              <w:right w:val="single" w:sz="4" w:space="0" w:color="auto"/>
            </w:tcBorders>
            <w:noWrap/>
            <w:vAlign w:val="center"/>
            <w:hideMark/>
          </w:tcPr>
          <w:p w14:paraId="395BDD1B"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756</w:t>
            </w:r>
          </w:p>
        </w:tc>
      </w:tr>
      <w:tr w:rsidR="000E4F21" w14:paraId="740BD42A" w14:textId="77777777" w:rsidTr="000E4F21">
        <w:trPr>
          <w:trHeight w:val="171"/>
        </w:trPr>
        <w:tc>
          <w:tcPr>
            <w:tcW w:w="556" w:type="dxa"/>
            <w:tcBorders>
              <w:top w:val="nil"/>
              <w:left w:val="single" w:sz="4" w:space="0" w:color="auto"/>
              <w:bottom w:val="single" w:sz="4" w:space="0" w:color="auto"/>
              <w:right w:val="single" w:sz="4" w:space="0" w:color="auto"/>
            </w:tcBorders>
            <w:vAlign w:val="center"/>
            <w:hideMark/>
          </w:tcPr>
          <w:p w14:paraId="2E1244B0"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w:t>
            </w:r>
          </w:p>
        </w:tc>
        <w:tc>
          <w:tcPr>
            <w:tcW w:w="4117" w:type="dxa"/>
            <w:tcBorders>
              <w:top w:val="nil"/>
              <w:left w:val="nil"/>
              <w:bottom w:val="single" w:sz="4" w:space="0" w:color="auto"/>
              <w:right w:val="single" w:sz="4" w:space="0" w:color="auto"/>
            </w:tcBorders>
            <w:vAlign w:val="center"/>
            <w:hideMark/>
          </w:tcPr>
          <w:p w14:paraId="0DE1E77C"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Drąsučių mokykla</w:t>
            </w:r>
          </w:p>
        </w:tc>
        <w:tc>
          <w:tcPr>
            <w:tcW w:w="1559" w:type="dxa"/>
            <w:tcBorders>
              <w:top w:val="nil"/>
              <w:left w:val="nil"/>
              <w:bottom w:val="single" w:sz="4" w:space="0" w:color="auto"/>
              <w:right w:val="single" w:sz="4" w:space="0" w:color="auto"/>
            </w:tcBorders>
            <w:noWrap/>
            <w:vAlign w:val="center"/>
            <w:hideMark/>
          </w:tcPr>
          <w:p w14:paraId="2E7A47D4"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24</w:t>
            </w:r>
          </w:p>
        </w:tc>
        <w:tc>
          <w:tcPr>
            <w:tcW w:w="1701" w:type="dxa"/>
            <w:tcBorders>
              <w:top w:val="nil"/>
              <w:left w:val="nil"/>
              <w:bottom w:val="single" w:sz="4" w:space="0" w:color="auto"/>
              <w:right w:val="single" w:sz="4" w:space="0" w:color="auto"/>
            </w:tcBorders>
            <w:vAlign w:val="center"/>
            <w:hideMark/>
          </w:tcPr>
          <w:p w14:paraId="24226A4E"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p>
        </w:tc>
        <w:tc>
          <w:tcPr>
            <w:tcW w:w="1560" w:type="dxa"/>
            <w:tcBorders>
              <w:top w:val="nil"/>
              <w:left w:val="nil"/>
              <w:bottom w:val="single" w:sz="4" w:space="0" w:color="auto"/>
              <w:right w:val="single" w:sz="4" w:space="0" w:color="auto"/>
            </w:tcBorders>
            <w:noWrap/>
            <w:vAlign w:val="center"/>
            <w:hideMark/>
          </w:tcPr>
          <w:p w14:paraId="57550774"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600</w:t>
            </w:r>
          </w:p>
        </w:tc>
      </w:tr>
      <w:tr w:rsidR="000E4F21" w14:paraId="229230AF" w14:textId="77777777" w:rsidTr="000E4F21">
        <w:trPr>
          <w:trHeight w:val="304"/>
        </w:trPr>
        <w:tc>
          <w:tcPr>
            <w:tcW w:w="556" w:type="dxa"/>
            <w:tcBorders>
              <w:top w:val="nil"/>
              <w:left w:val="single" w:sz="4" w:space="0" w:color="auto"/>
              <w:bottom w:val="single" w:sz="4" w:space="0" w:color="auto"/>
              <w:right w:val="single" w:sz="4" w:space="0" w:color="auto"/>
            </w:tcBorders>
            <w:vAlign w:val="center"/>
            <w:hideMark/>
          </w:tcPr>
          <w:p w14:paraId="04D74619"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w:t>
            </w:r>
          </w:p>
        </w:tc>
        <w:tc>
          <w:tcPr>
            <w:tcW w:w="4117" w:type="dxa"/>
            <w:tcBorders>
              <w:top w:val="nil"/>
              <w:left w:val="nil"/>
              <w:bottom w:val="single" w:sz="4" w:space="0" w:color="auto"/>
              <w:right w:val="single" w:sz="4" w:space="0" w:color="auto"/>
            </w:tcBorders>
            <w:vAlign w:val="center"/>
            <w:hideMark/>
          </w:tcPr>
          <w:p w14:paraId="51A8E3DB"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Ginkūnų Sofijos ir Vladimiro Zubovų mokykla</w:t>
            </w:r>
          </w:p>
        </w:tc>
        <w:tc>
          <w:tcPr>
            <w:tcW w:w="1559" w:type="dxa"/>
            <w:tcBorders>
              <w:top w:val="nil"/>
              <w:left w:val="nil"/>
              <w:bottom w:val="single" w:sz="4" w:space="0" w:color="auto"/>
              <w:right w:val="single" w:sz="4" w:space="0" w:color="auto"/>
            </w:tcBorders>
            <w:noWrap/>
            <w:vAlign w:val="center"/>
            <w:hideMark/>
          </w:tcPr>
          <w:p w14:paraId="573A19EE"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46</w:t>
            </w:r>
          </w:p>
        </w:tc>
        <w:tc>
          <w:tcPr>
            <w:tcW w:w="1701" w:type="dxa"/>
            <w:tcBorders>
              <w:top w:val="nil"/>
              <w:left w:val="nil"/>
              <w:bottom w:val="single" w:sz="4" w:space="0" w:color="auto"/>
              <w:right w:val="single" w:sz="4" w:space="0" w:color="auto"/>
            </w:tcBorders>
            <w:vAlign w:val="center"/>
            <w:hideMark/>
          </w:tcPr>
          <w:p w14:paraId="6B01A357"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p>
        </w:tc>
        <w:tc>
          <w:tcPr>
            <w:tcW w:w="1560" w:type="dxa"/>
            <w:tcBorders>
              <w:top w:val="nil"/>
              <w:left w:val="nil"/>
              <w:bottom w:val="single" w:sz="4" w:space="0" w:color="auto"/>
              <w:right w:val="single" w:sz="4" w:space="0" w:color="auto"/>
            </w:tcBorders>
            <w:noWrap/>
            <w:vAlign w:val="center"/>
            <w:hideMark/>
          </w:tcPr>
          <w:p w14:paraId="38E41F51"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854</w:t>
            </w:r>
          </w:p>
        </w:tc>
      </w:tr>
      <w:tr w:rsidR="000E4F21" w14:paraId="72CA6EC2" w14:textId="77777777" w:rsidTr="000E4F21">
        <w:trPr>
          <w:trHeight w:val="156"/>
        </w:trPr>
        <w:tc>
          <w:tcPr>
            <w:tcW w:w="556" w:type="dxa"/>
            <w:tcBorders>
              <w:top w:val="nil"/>
              <w:left w:val="single" w:sz="4" w:space="0" w:color="auto"/>
              <w:bottom w:val="single" w:sz="4" w:space="0" w:color="auto"/>
              <w:right w:val="single" w:sz="4" w:space="0" w:color="auto"/>
            </w:tcBorders>
            <w:vAlign w:val="center"/>
            <w:hideMark/>
          </w:tcPr>
          <w:p w14:paraId="5D625D46"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4117" w:type="dxa"/>
            <w:tcBorders>
              <w:top w:val="nil"/>
              <w:left w:val="nil"/>
              <w:bottom w:val="single" w:sz="4" w:space="0" w:color="auto"/>
              <w:right w:val="single" w:sz="4" w:space="0" w:color="auto"/>
            </w:tcBorders>
            <w:vAlign w:val="center"/>
            <w:hideMark/>
          </w:tcPr>
          <w:p w14:paraId="21A12D02"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Kairių pagrindinė mokykla</w:t>
            </w:r>
          </w:p>
        </w:tc>
        <w:tc>
          <w:tcPr>
            <w:tcW w:w="1559" w:type="dxa"/>
            <w:tcBorders>
              <w:top w:val="nil"/>
              <w:left w:val="nil"/>
              <w:bottom w:val="single" w:sz="4" w:space="0" w:color="auto"/>
              <w:right w:val="single" w:sz="4" w:space="0" w:color="auto"/>
            </w:tcBorders>
            <w:noWrap/>
            <w:vAlign w:val="center"/>
            <w:hideMark/>
          </w:tcPr>
          <w:p w14:paraId="3F4872C1"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22</w:t>
            </w:r>
          </w:p>
        </w:tc>
        <w:tc>
          <w:tcPr>
            <w:tcW w:w="1701" w:type="dxa"/>
            <w:tcBorders>
              <w:top w:val="nil"/>
              <w:left w:val="nil"/>
              <w:bottom w:val="single" w:sz="4" w:space="0" w:color="auto"/>
              <w:right w:val="single" w:sz="4" w:space="0" w:color="auto"/>
            </w:tcBorders>
            <w:vAlign w:val="center"/>
            <w:hideMark/>
          </w:tcPr>
          <w:p w14:paraId="59672576"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p>
        </w:tc>
        <w:tc>
          <w:tcPr>
            <w:tcW w:w="1560" w:type="dxa"/>
            <w:tcBorders>
              <w:top w:val="nil"/>
              <w:left w:val="nil"/>
              <w:bottom w:val="single" w:sz="4" w:space="0" w:color="auto"/>
              <w:right w:val="single" w:sz="4" w:space="0" w:color="auto"/>
            </w:tcBorders>
            <w:noWrap/>
            <w:vAlign w:val="center"/>
            <w:hideMark/>
          </w:tcPr>
          <w:p w14:paraId="6515076B"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192</w:t>
            </w:r>
          </w:p>
        </w:tc>
      </w:tr>
      <w:tr w:rsidR="000E4F21" w14:paraId="1D6C212F" w14:textId="77777777" w:rsidTr="000E4F21">
        <w:trPr>
          <w:trHeight w:val="159"/>
        </w:trPr>
        <w:tc>
          <w:tcPr>
            <w:tcW w:w="556" w:type="dxa"/>
            <w:tcBorders>
              <w:top w:val="nil"/>
              <w:left w:val="single" w:sz="4" w:space="0" w:color="auto"/>
              <w:bottom w:val="single" w:sz="4" w:space="0" w:color="auto"/>
              <w:right w:val="single" w:sz="4" w:space="0" w:color="auto"/>
            </w:tcBorders>
            <w:vAlign w:val="center"/>
            <w:hideMark/>
          </w:tcPr>
          <w:p w14:paraId="5B07EEFA"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13.</w:t>
            </w:r>
          </w:p>
        </w:tc>
        <w:tc>
          <w:tcPr>
            <w:tcW w:w="4117" w:type="dxa"/>
            <w:tcBorders>
              <w:top w:val="nil"/>
              <w:left w:val="nil"/>
              <w:bottom w:val="single" w:sz="4" w:space="0" w:color="auto"/>
              <w:right w:val="single" w:sz="4" w:space="0" w:color="auto"/>
            </w:tcBorders>
            <w:vAlign w:val="center"/>
            <w:hideMark/>
          </w:tcPr>
          <w:p w14:paraId="5A67D93E"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Pakapės mokykla</w:t>
            </w:r>
          </w:p>
        </w:tc>
        <w:tc>
          <w:tcPr>
            <w:tcW w:w="1559" w:type="dxa"/>
            <w:tcBorders>
              <w:top w:val="nil"/>
              <w:left w:val="nil"/>
              <w:bottom w:val="single" w:sz="4" w:space="0" w:color="auto"/>
              <w:right w:val="single" w:sz="4" w:space="0" w:color="auto"/>
            </w:tcBorders>
            <w:noWrap/>
            <w:vAlign w:val="center"/>
            <w:hideMark/>
          </w:tcPr>
          <w:p w14:paraId="5D05F2FE"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18</w:t>
            </w:r>
          </w:p>
        </w:tc>
        <w:tc>
          <w:tcPr>
            <w:tcW w:w="1701" w:type="dxa"/>
            <w:tcBorders>
              <w:top w:val="nil"/>
              <w:left w:val="nil"/>
              <w:bottom w:val="single" w:sz="4" w:space="0" w:color="auto"/>
              <w:right w:val="single" w:sz="4" w:space="0" w:color="auto"/>
            </w:tcBorders>
            <w:shd w:val="clear" w:color="auto" w:fill="FFFFFF"/>
            <w:vAlign w:val="center"/>
            <w:hideMark/>
          </w:tcPr>
          <w:p w14:paraId="4847E173"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w:t>
            </w:r>
          </w:p>
        </w:tc>
        <w:tc>
          <w:tcPr>
            <w:tcW w:w="1560" w:type="dxa"/>
            <w:tcBorders>
              <w:top w:val="nil"/>
              <w:left w:val="nil"/>
              <w:bottom w:val="single" w:sz="4" w:space="0" w:color="auto"/>
              <w:right w:val="single" w:sz="4" w:space="0" w:color="auto"/>
            </w:tcBorders>
            <w:noWrap/>
            <w:vAlign w:val="center"/>
            <w:hideMark/>
          </w:tcPr>
          <w:p w14:paraId="08A0D731"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694</w:t>
            </w:r>
          </w:p>
        </w:tc>
      </w:tr>
      <w:tr w:rsidR="000E4F21" w14:paraId="2FDC6AD4" w14:textId="77777777" w:rsidTr="000E4F21">
        <w:trPr>
          <w:trHeight w:val="70"/>
        </w:trPr>
        <w:tc>
          <w:tcPr>
            <w:tcW w:w="556" w:type="dxa"/>
            <w:tcBorders>
              <w:top w:val="nil"/>
              <w:left w:val="single" w:sz="4" w:space="0" w:color="auto"/>
              <w:bottom w:val="single" w:sz="4" w:space="0" w:color="auto"/>
              <w:right w:val="single" w:sz="4" w:space="0" w:color="auto"/>
            </w:tcBorders>
            <w:vAlign w:val="center"/>
            <w:hideMark/>
          </w:tcPr>
          <w:p w14:paraId="5841CC42"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14.</w:t>
            </w:r>
          </w:p>
        </w:tc>
        <w:tc>
          <w:tcPr>
            <w:tcW w:w="4117" w:type="dxa"/>
            <w:tcBorders>
              <w:top w:val="nil"/>
              <w:left w:val="nil"/>
              <w:bottom w:val="single" w:sz="4" w:space="0" w:color="auto"/>
              <w:right w:val="single" w:sz="4" w:space="0" w:color="auto"/>
            </w:tcBorders>
            <w:vAlign w:val="center"/>
            <w:hideMark/>
          </w:tcPr>
          <w:p w14:paraId="6F45E50D"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Raudėnų MDC</w:t>
            </w:r>
          </w:p>
        </w:tc>
        <w:tc>
          <w:tcPr>
            <w:tcW w:w="1559" w:type="dxa"/>
            <w:tcBorders>
              <w:top w:val="nil"/>
              <w:left w:val="nil"/>
              <w:bottom w:val="single" w:sz="4" w:space="0" w:color="auto"/>
              <w:right w:val="single" w:sz="4" w:space="0" w:color="auto"/>
            </w:tcBorders>
            <w:noWrap/>
            <w:vAlign w:val="center"/>
            <w:hideMark/>
          </w:tcPr>
          <w:p w14:paraId="67712532"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18</w:t>
            </w:r>
          </w:p>
        </w:tc>
        <w:tc>
          <w:tcPr>
            <w:tcW w:w="1701" w:type="dxa"/>
            <w:tcBorders>
              <w:top w:val="nil"/>
              <w:left w:val="nil"/>
              <w:bottom w:val="single" w:sz="4" w:space="0" w:color="auto"/>
              <w:right w:val="single" w:sz="4" w:space="0" w:color="auto"/>
            </w:tcBorders>
            <w:vAlign w:val="center"/>
            <w:hideMark/>
          </w:tcPr>
          <w:p w14:paraId="7AACEA91"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w:t>
            </w:r>
          </w:p>
        </w:tc>
        <w:tc>
          <w:tcPr>
            <w:tcW w:w="1560" w:type="dxa"/>
            <w:tcBorders>
              <w:top w:val="nil"/>
              <w:left w:val="nil"/>
              <w:bottom w:val="single" w:sz="4" w:space="0" w:color="auto"/>
              <w:right w:val="single" w:sz="4" w:space="0" w:color="auto"/>
            </w:tcBorders>
            <w:noWrap/>
            <w:vAlign w:val="center"/>
            <w:hideMark/>
          </w:tcPr>
          <w:p w14:paraId="56AFC319"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486</w:t>
            </w:r>
          </w:p>
        </w:tc>
      </w:tr>
      <w:tr w:rsidR="000E4F21" w14:paraId="77658BA8" w14:textId="77777777" w:rsidTr="000E4F21">
        <w:trPr>
          <w:trHeight w:val="153"/>
        </w:trPr>
        <w:tc>
          <w:tcPr>
            <w:tcW w:w="556" w:type="dxa"/>
            <w:tcBorders>
              <w:top w:val="nil"/>
              <w:left w:val="single" w:sz="4" w:space="0" w:color="auto"/>
              <w:bottom w:val="single" w:sz="4" w:space="0" w:color="auto"/>
              <w:right w:val="single" w:sz="4" w:space="0" w:color="auto"/>
            </w:tcBorders>
            <w:vAlign w:val="center"/>
            <w:hideMark/>
          </w:tcPr>
          <w:p w14:paraId="35FB0B34"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15.</w:t>
            </w:r>
          </w:p>
        </w:tc>
        <w:tc>
          <w:tcPr>
            <w:tcW w:w="4117" w:type="dxa"/>
            <w:tcBorders>
              <w:top w:val="nil"/>
              <w:left w:val="nil"/>
              <w:bottom w:val="single" w:sz="4" w:space="0" w:color="auto"/>
              <w:right w:val="single" w:sz="4" w:space="0" w:color="auto"/>
            </w:tcBorders>
            <w:vAlign w:val="center"/>
            <w:hideMark/>
          </w:tcPr>
          <w:p w14:paraId="7AE9889A"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Šakynos mokykla</w:t>
            </w:r>
          </w:p>
        </w:tc>
        <w:tc>
          <w:tcPr>
            <w:tcW w:w="1559" w:type="dxa"/>
            <w:tcBorders>
              <w:top w:val="nil"/>
              <w:left w:val="nil"/>
              <w:bottom w:val="single" w:sz="4" w:space="0" w:color="auto"/>
              <w:right w:val="single" w:sz="4" w:space="0" w:color="auto"/>
            </w:tcBorders>
            <w:noWrap/>
            <w:vAlign w:val="center"/>
            <w:hideMark/>
          </w:tcPr>
          <w:p w14:paraId="6C2A7D6B"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21</w:t>
            </w:r>
          </w:p>
        </w:tc>
        <w:tc>
          <w:tcPr>
            <w:tcW w:w="1701" w:type="dxa"/>
            <w:tcBorders>
              <w:top w:val="nil"/>
              <w:left w:val="nil"/>
              <w:bottom w:val="single" w:sz="4" w:space="0" w:color="auto"/>
              <w:right w:val="single" w:sz="4" w:space="0" w:color="auto"/>
            </w:tcBorders>
            <w:vAlign w:val="center"/>
            <w:hideMark/>
          </w:tcPr>
          <w:p w14:paraId="351A6D47"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16</w:t>
            </w:r>
          </w:p>
        </w:tc>
        <w:tc>
          <w:tcPr>
            <w:tcW w:w="1560" w:type="dxa"/>
            <w:tcBorders>
              <w:top w:val="nil"/>
              <w:left w:val="nil"/>
              <w:bottom w:val="single" w:sz="4" w:space="0" w:color="auto"/>
              <w:right w:val="single" w:sz="4" w:space="0" w:color="auto"/>
            </w:tcBorders>
            <w:noWrap/>
            <w:vAlign w:val="center"/>
            <w:hideMark/>
          </w:tcPr>
          <w:p w14:paraId="51DF1CED"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875</w:t>
            </w:r>
          </w:p>
        </w:tc>
      </w:tr>
      <w:tr w:rsidR="000E4F21" w14:paraId="53FE9B9B" w14:textId="77777777" w:rsidTr="000E4F21">
        <w:trPr>
          <w:trHeight w:val="158"/>
        </w:trPr>
        <w:tc>
          <w:tcPr>
            <w:tcW w:w="556" w:type="dxa"/>
            <w:tcBorders>
              <w:top w:val="nil"/>
              <w:left w:val="single" w:sz="4" w:space="0" w:color="auto"/>
              <w:bottom w:val="single" w:sz="4" w:space="0" w:color="auto"/>
              <w:right w:val="single" w:sz="4" w:space="0" w:color="auto"/>
            </w:tcBorders>
            <w:vAlign w:val="center"/>
            <w:hideMark/>
          </w:tcPr>
          <w:p w14:paraId="0DABAAE3"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16.</w:t>
            </w:r>
          </w:p>
        </w:tc>
        <w:tc>
          <w:tcPr>
            <w:tcW w:w="4117" w:type="dxa"/>
            <w:tcBorders>
              <w:top w:val="nil"/>
              <w:left w:val="nil"/>
              <w:bottom w:val="single" w:sz="4" w:space="0" w:color="auto"/>
              <w:right w:val="single" w:sz="4" w:space="0" w:color="auto"/>
            </w:tcBorders>
            <w:vAlign w:val="center"/>
            <w:hideMark/>
          </w:tcPr>
          <w:p w14:paraId="0DC78DE0"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Šilėnų mokykla          </w:t>
            </w:r>
          </w:p>
        </w:tc>
        <w:tc>
          <w:tcPr>
            <w:tcW w:w="1559" w:type="dxa"/>
            <w:tcBorders>
              <w:top w:val="nil"/>
              <w:left w:val="nil"/>
              <w:bottom w:val="single" w:sz="4" w:space="0" w:color="auto"/>
              <w:right w:val="single" w:sz="4" w:space="0" w:color="auto"/>
            </w:tcBorders>
            <w:noWrap/>
            <w:vAlign w:val="center"/>
            <w:hideMark/>
          </w:tcPr>
          <w:p w14:paraId="3B9A81D3"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20</w:t>
            </w:r>
          </w:p>
        </w:tc>
        <w:tc>
          <w:tcPr>
            <w:tcW w:w="1701" w:type="dxa"/>
            <w:tcBorders>
              <w:top w:val="nil"/>
              <w:left w:val="nil"/>
              <w:bottom w:val="single" w:sz="4" w:space="0" w:color="auto"/>
              <w:right w:val="single" w:sz="4" w:space="0" w:color="auto"/>
            </w:tcBorders>
            <w:vAlign w:val="center"/>
            <w:hideMark/>
          </w:tcPr>
          <w:p w14:paraId="31733F04"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1560" w:type="dxa"/>
            <w:tcBorders>
              <w:top w:val="nil"/>
              <w:left w:val="nil"/>
              <w:bottom w:val="single" w:sz="4" w:space="0" w:color="auto"/>
              <w:right w:val="single" w:sz="4" w:space="0" w:color="auto"/>
            </w:tcBorders>
            <w:noWrap/>
            <w:vAlign w:val="center"/>
            <w:hideMark/>
          </w:tcPr>
          <w:p w14:paraId="2D453B3F"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786</w:t>
            </w:r>
          </w:p>
        </w:tc>
      </w:tr>
      <w:tr w:rsidR="000E4F21" w14:paraId="45A68D51" w14:textId="77777777" w:rsidTr="000E4F21">
        <w:trPr>
          <w:trHeight w:val="162"/>
        </w:trPr>
        <w:tc>
          <w:tcPr>
            <w:tcW w:w="556" w:type="dxa"/>
            <w:tcBorders>
              <w:top w:val="nil"/>
              <w:left w:val="single" w:sz="4" w:space="0" w:color="auto"/>
              <w:bottom w:val="single" w:sz="4" w:space="0" w:color="auto"/>
              <w:right w:val="single" w:sz="4" w:space="0" w:color="auto"/>
            </w:tcBorders>
            <w:vAlign w:val="center"/>
            <w:hideMark/>
          </w:tcPr>
          <w:p w14:paraId="69A45A3B"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17.</w:t>
            </w:r>
          </w:p>
        </w:tc>
        <w:tc>
          <w:tcPr>
            <w:tcW w:w="4117" w:type="dxa"/>
            <w:tcBorders>
              <w:top w:val="nil"/>
              <w:left w:val="nil"/>
              <w:bottom w:val="nil"/>
              <w:right w:val="single" w:sz="4" w:space="0" w:color="auto"/>
            </w:tcBorders>
            <w:vAlign w:val="center"/>
            <w:hideMark/>
          </w:tcPr>
          <w:p w14:paraId="612669DD" w14:textId="77777777" w:rsidR="000E4F21" w:rsidRDefault="000E4F21" w:rsidP="002869DD">
            <w:pPr>
              <w:widowControl w:val="0"/>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Voveriškių mokykla</w:t>
            </w:r>
          </w:p>
        </w:tc>
        <w:tc>
          <w:tcPr>
            <w:tcW w:w="1559" w:type="dxa"/>
            <w:tcBorders>
              <w:top w:val="nil"/>
              <w:left w:val="nil"/>
              <w:bottom w:val="nil"/>
              <w:right w:val="single" w:sz="4" w:space="0" w:color="auto"/>
            </w:tcBorders>
            <w:noWrap/>
            <w:vAlign w:val="center"/>
            <w:hideMark/>
          </w:tcPr>
          <w:p w14:paraId="19B83AB9"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26</w:t>
            </w:r>
          </w:p>
        </w:tc>
        <w:tc>
          <w:tcPr>
            <w:tcW w:w="1701" w:type="dxa"/>
            <w:tcBorders>
              <w:top w:val="nil"/>
              <w:left w:val="nil"/>
              <w:bottom w:val="nil"/>
              <w:right w:val="single" w:sz="4" w:space="0" w:color="auto"/>
            </w:tcBorders>
            <w:vAlign w:val="center"/>
            <w:hideMark/>
          </w:tcPr>
          <w:p w14:paraId="4BB19336" w14:textId="77777777" w:rsidR="000E4F21" w:rsidRDefault="000E4F21" w:rsidP="002869DD">
            <w:pPr>
              <w:widowControl w:val="0"/>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w:t>
            </w:r>
          </w:p>
        </w:tc>
        <w:tc>
          <w:tcPr>
            <w:tcW w:w="1560" w:type="dxa"/>
            <w:tcBorders>
              <w:top w:val="nil"/>
              <w:left w:val="nil"/>
              <w:bottom w:val="single" w:sz="4" w:space="0" w:color="auto"/>
              <w:right w:val="single" w:sz="4" w:space="0" w:color="auto"/>
            </w:tcBorders>
            <w:noWrap/>
            <w:vAlign w:val="center"/>
            <w:hideMark/>
          </w:tcPr>
          <w:p w14:paraId="76696DCF"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570</w:t>
            </w:r>
          </w:p>
        </w:tc>
      </w:tr>
      <w:tr w:rsidR="000E4F21" w14:paraId="633A4FFE" w14:textId="77777777" w:rsidTr="000E4F21">
        <w:trPr>
          <w:trHeight w:val="698"/>
        </w:trPr>
        <w:tc>
          <w:tcPr>
            <w:tcW w:w="556" w:type="dxa"/>
            <w:tcBorders>
              <w:top w:val="nil"/>
              <w:left w:val="single" w:sz="4" w:space="0" w:color="auto"/>
              <w:bottom w:val="single" w:sz="4" w:space="0" w:color="auto"/>
              <w:right w:val="single" w:sz="4" w:space="0" w:color="auto"/>
            </w:tcBorders>
            <w:noWrap/>
            <w:vAlign w:val="center"/>
            <w:hideMark/>
          </w:tcPr>
          <w:p w14:paraId="218844A7"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w:t>
            </w:r>
          </w:p>
        </w:tc>
        <w:tc>
          <w:tcPr>
            <w:tcW w:w="4117" w:type="dxa"/>
            <w:tcBorders>
              <w:top w:val="single" w:sz="4" w:space="0" w:color="auto"/>
              <w:left w:val="nil"/>
              <w:bottom w:val="single" w:sz="4" w:space="0" w:color="auto"/>
              <w:right w:val="single" w:sz="4" w:space="0" w:color="auto"/>
            </w:tcBorders>
            <w:noWrap/>
            <w:vAlign w:val="center"/>
            <w:hideMark/>
          </w:tcPr>
          <w:p w14:paraId="03BE878C" w14:textId="77777777" w:rsidR="000E4F21" w:rsidRDefault="000E4F21" w:rsidP="002869DD">
            <w:pPr>
              <w:widowControl w:val="0"/>
              <w:spacing w:after="0" w:line="240" w:lineRule="auto"/>
              <w:jc w:val="center"/>
              <w:rPr>
                <w:rFonts w:ascii="Times New Roman" w:eastAsia="Times New Roman" w:hAnsi="Times New Roman" w:cs="Times New Roman"/>
                <w:b/>
                <w:bCs/>
                <w:color w:val="000000"/>
                <w:sz w:val="24"/>
                <w:szCs w:val="24"/>
                <w:lang w:eastAsia="lt-LT"/>
              </w:rPr>
            </w:pPr>
            <w:r>
              <w:rPr>
                <w:rFonts w:ascii="Times New Roman" w:eastAsia="Times New Roman" w:hAnsi="Times New Roman" w:cs="Times New Roman"/>
                <w:b/>
                <w:bCs/>
                <w:color w:val="000000"/>
                <w:sz w:val="24"/>
                <w:szCs w:val="24"/>
                <w:lang w:eastAsia="lt-LT"/>
              </w:rPr>
              <w:t>IŠ VISO</w:t>
            </w:r>
          </w:p>
        </w:tc>
        <w:tc>
          <w:tcPr>
            <w:tcW w:w="1559" w:type="dxa"/>
            <w:tcBorders>
              <w:top w:val="single" w:sz="4" w:space="0" w:color="auto"/>
              <w:left w:val="nil"/>
              <w:bottom w:val="single" w:sz="4" w:space="0" w:color="auto"/>
              <w:right w:val="single" w:sz="4" w:space="0" w:color="auto"/>
            </w:tcBorders>
            <w:noWrap/>
            <w:vAlign w:val="center"/>
            <w:hideMark/>
          </w:tcPr>
          <w:p w14:paraId="3F62C746" w14:textId="77777777" w:rsidR="000E4F21" w:rsidRDefault="000E4F21" w:rsidP="002869DD">
            <w:pPr>
              <w:widowControl w:val="0"/>
              <w:spacing w:after="0" w:line="240" w:lineRule="auto"/>
              <w:jc w:val="center"/>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555</w:t>
            </w:r>
          </w:p>
        </w:tc>
        <w:tc>
          <w:tcPr>
            <w:tcW w:w="1701" w:type="dxa"/>
            <w:tcBorders>
              <w:top w:val="single" w:sz="4" w:space="0" w:color="auto"/>
              <w:left w:val="nil"/>
              <w:bottom w:val="single" w:sz="4" w:space="0" w:color="auto"/>
              <w:right w:val="single" w:sz="4" w:space="0" w:color="auto"/>
            </w:tcBorders>
            <w:noWrap/>
            <w:vAlign w:val="center"/>
            <w:hideMark/>
          </w:tcPr>
          <w:p w14:paraId="4B8391DC" w14:textId="77777777" w:rsidR="000E4F21" w:rsidRDefault="000E4F21" w:rsidP="002869DD">
            <w:pPr>
              <w:widowControl w:val="0"/>
              <w:spacing w:after="0" w:line="240" w:lineRule="auto"/>
              <w:jc w:val="center"/>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182</w:t>
            </w:r>
          </w:p>
        </w:tc>
        <w:tc>
          <w:tcPr>
            <w:tcW w:w="1560" w:type="dxa"/>
            <w:tcBorders>
              <w:top w:val="nil"/>
              <w:left w:val="nil"/>
              <w:bottom w:val="single" w:sz="4" w:space="0" w:color="auto"/>
              <w:right w:val="single" w:sz="4" w:space="0" w:color="auto"/>
            </w:tcBorders>
            <w:noWrap/>
            <w:vAlign w:val="center"/>
            <w:hideMark/>
          </w:tcPr>
          <w:p w14:paraId="117F7F10" w14:textId="77777777" w:rsidR="000E4F21" w:rsidRDefault="000E4F21" w:rsidP="002869DD">
            <w:pPr>
              <w:widowControl w:val="0"/>
              <w:spacing w:after="0" w:line="240" w:lineRule="auto"/>
              <w:jc w:val="center"/>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12 235</w:t>
            </w:r>
          </w:p>
        </w:tc>
      </w:tr>
      <w:tr w:rsidR="000E4F21" w14:paraId="7E9E8F3B" w14:textId="77777777" w:rsidTr="000E4F21">
        <w:trPr>
          <w:trHeight w:val="698"/>
        </w:trPr>
        <w:tc>
          <w:tcPr>
            <w:tcW w:w="556" w:type="dxa"/>
            <w:tcBorders>
              <w:top w:val="nil"/>
              <w:left w:val="single" w:sz="4" w:space="0" w:color="auto"/>
              <w:bottom w:val="single" w:sz="4" w:space="0" w:color="auto"/>
              <w:right w:val="single" w:sz="4" w:space="0" w:color="auto"/>
            </w:tcBorders>
            <w:noWrap/>
            <w:vAlign w:val="center"/>
            <w:hideMark/>
          </w:tcPr>
          <w:p w14:paraId="4F1BB28B" w14:textId="77777777" w:rsidR="000E4F21" w:rsidRDefault="000E4F21" w:rsidP="002869DD">
            <w:pPr>
              <w:widowControl w:val="0"/>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w:t>
            </w:r>
          </w:p>
        </w:tc>
        <w:tc>
          <w:tcPr>
            <w:tcW w:w="4117" w:type="dxa"/>
            <w:tcBorders>
              <w:top w:val="nil"/>
              <w:left w:val="nil"/>
              <w:bottom w:val="single" w:sz="4" w:space="0" w:color="auto"/>
              <w:right w:val="single" w:sz="4" w:space="0" w:color="auto"/>
            </w:tcBorders>
            <w:noWrap/>
            <w:vAlign w:val="center"/>
            <w:hideMark/>
          </w:tcPr>
          <w:p w14:paraId="749D4E38" w14:textId="77777777" w:rsidR="000E4F21" w:rsidRDefault="000E4F21" w:rsidP="002869DD">
            <w:pPr>
              <w:widowControl w:val="0"/>
              <w:spacing w:after="0" w:line="240" w:lineRule="auto"/>
              <w:jc w:val="center"/>
              <w:rPr>
                <w:rFonts w:ascii="Times New Roman" w:eastAsia="Times New Roman" w:hAnsi="Times New Roman" w:cs="Times New Roman"/>
                <w:b/>
                <w:bCs/>
                <w:color w:val="000000"/>
                <w:sz w:val="24"/>
                <w:szCs w:val="24"/>
                <w:lang w:eastAsia="lt-LT"/>
              </w:rPr>
            </w:pPr>
            <w:r>
              <w:rPr>
                <w:rFonts w:ascii="Times New Roman" w:eastAsia="Times New Roman" w:hAnsi="Times New Roman" w:cs="Times New Roman"/>
                <w:b/>
                <w:bCs/>
                <w:color w:val="000000"/>
                <w:sz w:val="24"/>
                <w:szCs w:val="24"/>
                <w:lang w:eastAsia="lt-LT"/>
              </w:rPr>
              <w:t>Vykstančių į darbą mokytojų proc. nuo bendro mokytojų skaičiaus</w:t>
            </w:r>
          </w:p>
        </w:tc>
        <w:tc>
          <w:tcPr>
            <w:tcW w:w="4820" w:type="dxa"/>
            <w:gridSpan w:val="3"/>
            <w:tcBorders>
              <w:top w:val="nil"/>
              <w:left w:val="nil"/>
              <w:bottom w:val="single" w:sz="4" w:space="0" w:color="auto"/>
              <w:right w:val="single" w:sz="4" w:space="0" w:color="auto"/>
            </w:tcBorders>
            <w:noWrap/>
            <w:vAlign w:val="center"/>
            <w:hideMark/>
          </w:tcPr>
          <w:p w14:paraId="51CE9E5F" w14:textId="77777777" w:rsidR="000E4F21" w:rsidRDefault="000E4F21" w:rsidP="002869DD">
            <w:pPr>
              <w:widowControl w:val="0"/>
              <w:spacing w:after="0" w:line="240" w:lineRule="auto"/>
              <w:jc w:val="center"/>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33</w:t>
            </w:r>
          </w:p>
        </w:tc>
      </w:tr>
    </w:tbl>
    <w:p w14:paraId="23E9B9C7" w14:textId="77777777" w:rsidR="000E4F21" w:rsidRDefault="000E4F21" w:rsidP="002869DD">
      <w:pPr>
        <w:widowControl w:val="0"/>
        <w:spacing w:after="0"/>
        <w:jc w:val="center"/>
        <w:rPr>
          <w:rFonts w:ascii="Times New Roman" w:hAnsi="Times New Roman" w:cs="Times New Roman"/>
          <w:b/>
          <w:sz w:val="24"/>
          <w:szCs w:val="24"/>
        </w:rPr>
      </w:pPr>
    </w:p>
    <w:p w14:paraId="5888DE22" w14:textId="3DB50310" w:rsidR="000E4F21" w:rsidRDefault="000E4F21" w:rsidP="002869DD">
      <w:pPr>
        <w:widowControl w:val="0"/>
        <w:spacing w:after="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iki 2020-09-01 vykimo į darbą išlaidos kompensuotos tik ikimokyklinio / priešmokyklinio ugdymo programų pedagoginiams darbuotojams</w:t>
      </w:r>
      <w:r w:rsidR="002E5F38">
        <w:rPr>
          <w:rFonts w:ascii="Times New Roman" w:eastAsia="Times New Roman" w:hAnsi="Times New Roman" w:cs="Times New Roman"/>
          <w:color w:val="000000"/>
          <w:sz w:val="24"/>
          <w:szCs w:val="24"/>
          <w:lang w:eastAsia="lt-LT"/>
        </w:rPr>
        <w:t>.</w:t>
      </w:r>
    </w:p>
    <w:p w14:paraId="23EEF9C5" w14:textId="77777777" w:rsidR="001A0EB5" w:rsidRDefault="001A0EB5" w:rsidP="001A0EB5">
      <w:pPr>
        <w:widowControl w:val="0"/>
        <w:spacing w:after="0"/>
        <w:rPr>
          <w:rFonts w:ascii="Times New Roman" w:eastAsia="Times New Roman" w:hAnsi="Times New Roman" w:cs="Times New Roman"/>
          <w:color w:val="000000"/>
          <w:sz w:val="24"/>
          <w:szCs w:val="24"/>
          <w:lang w:eastAsia="lt-LT"/>
        </w:rPr>
      </w:pPr>
    </w:p>
    <w:p w14:paraId="64435DC5" w14:textId="57063368" w:rsidR="002E5F38" w:rsidRPr="00A66575" w:rsidRDefault="001A0EB5" w:rsidP="00A66575">
      <w:pPr>
        <w:pStyle w:val="Antrat3"/>
        <w:spacing w:before="0" w:after="0"/>
        <w:jc w:val="center"/>
        <w:rPr>
          <w:rFonts w:ascii="Times New Roman" w:hAnsi="Times New Roman" w:cs="Times New Roman"/>
          <w:sz w:val="24"/>
          <w:szCs w:val="24"/>
        </w:rPr>
      </w:pPr>
      <w:bookmarkStart w:id="86" w:name="_Toc65576646"/>
      <w:r w:rsidRPr="00A66575">
        <w:rPr>
          <w:rFonts w:ascii="Times New Roman" w:hAnsi="Times New Roman" w:cs="Times New Roman"/>
          <w:sz w:val="24"/>
          <w:szCs w:val="24"/>
        </w:rPr>
        <w:t>11.2. Pastatų ir patalpų naudojimas švietimo reikmėms</w:t>
      </w:r>
      <w:bookmarkEnd w:id="86"/>
    </w:p>
    <w:p w14:paraId="212301BB" w14:textId="77777777" w:rsidR="001A0EB5" w:rsidRDefault="001A0EB5" w:rsidP="001A0EB5">
      <w:pPr>
        <w:widowControl w:val="0"/>
        <w:spacing w:after="0"/>
        <w:jc w:val="center"/>
        <w:rPr>
          <w:rFonts w:ascii="Times New Roman" w:eastAsia="Times New Roman" w:hAnsi="Times New Roman" w:cs="Times New Roman"/>
          <w:color w:val="000000"/>
          <w:sz w:val="24"/>
          <w:szCs w:val="24"/>
          <w:lang w:eastAsia="lt-LT"/>
        </w:rPr>
      </w:pPr>
    </w:p>
    <w:p w14:paraId="3E1994B9" w14:textId="1FF36EED" w:rsidR="00A12209" w:rsidRPr="00A12209" w:rsidRDefault="008E0AB5" w:rsidP="008E0AB5">
      <w:pPr>
        <w:tabs>
          <w:tab w:val="left" w:pos="2970"/>
        </w:tabs>
        <w:spacing w:after="0" w:line="240" w:lineRule="auto"/>
        <w:ind w:firstLine="567"/>
        <w:jc w:val="both"/>
        <w:rPr>
          <w:rFonts w:ascii="Times New Roman" w:eastAsia="Times New Roman" w:hAnsi="Times New Roman" w:cs="Times New Roman"/>
          <w:sz w:val="24"/>
          <w:szCs w:val="24"/>
        </w:rPr>
      </w:pPr>
      <w:bookmarkStart w:id="87" w:name="_Hlk65443089"/>
      <w:r>
        <w:rPr>
          <w:rFonts w:ascii="Times New Roman" w:eastAsia="Times New Roman" w:hAnsi="Times New Roman" w:cs="Times New Roman"/>
          <w:sz w:val="24"/>
          <w:szCs w:val="24"/>
        </w:rPr>
        <w:t xml:space="preserve">Mokyklų tinklo efektyvumas susijęs su mokyklų dydžiais, mokyklų patalpų užpildymu, tuščiomis mokymosi vietomis, mokinių skaičiumi. </w:t>
      </w:r>
      <w:r w:rsidR="00A12209" w:rsidRPr="00A12209">
        <w:rPr>
          <w:rFonts w:ascii="Times New Roman" w:eastAsia="Times New Roman" w:hAnsi="Times New Roman" w:cs="Times New Roman"/>
          <w:sz w:val="24"/>
          <w:szCs w:val="24"/>
        </w:rPr>
        <w:t xml:space="preserve">ŠVIS duomenimis Savivaldybės BUM bendras patalpų plotas – 59 129,6 kv. m. Vienam mokiniui vidutiniškai tenka 18,56 kv. m. (palyginti su 2019 m.  – 18,21 kv. m.). </w:t>
      </w:r>
    </w:p>
    <w:p w14:paraId="766B6355" w14:textId="055BD850" w:rsidR="00A12209" w:rsidRPr="00A12209" w:rsidRDefault="00B707D1" w:rsidP="00B707D1">
      <w:pPr>
        <w:tabs>
          <w:tab w:val="left" w:pos="2970"/>
        </w:tabs>
        <w:spacing w:after="0" w:line="240" w:lineRule="auto"/>
        <w:jc w:val="right"/>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w:t>
      </w:r>
      <w:r w:rsidR="001D4DBA">
        <w:rPr>
          <w:rFonts w:ascii="Times New Roman" w:eastAsia="Times New Roman" w:hAnsi="Times New Roman" w:cs="Times New Roman"/>
          <w:sz w:val="24"/>
          <w:szCs w:val="24"/>
        </w:rPr>
        <w:t>7</w:t>
      </w:r>
      <w:r w:rsidRPr="00A12209">
        <w:rPr>
          <w:rFonts w:ascii="Times New Roman" w:eastAsia="Times New Roman" w:hAnsi="Times New Roman" w:cs="Times New Roman"/>
          <w:sz w:val="24"/>
          <w:szCs w:val="24"/>
        </w:rPr>
        <w:t xml:space="preserve"> lentelė</w:t>
      </w:r>
    </w:p>
    <w:p w14:paraId="10CEA3D3" w14:textId="77777777" w:rsidR="00A12209" w:rsidRPr="00B707D1" w:rsidRDefault="00A12209" w:rsidP="00A12209">
      <w:pPr>
        <w:tabs>
          <w:tab w:val="left" w:pos="2970"/>
        </w:tabs>
        <w:spacing w:after="0" w:line="240" w:lineRule="auto"/>
        <w:jc w:val="center"/>
        <w:rPr>
          <w:rFonts w:ascii="Times New Roman" w:eastAsia="Times New Roman" w:hAnsi="Times New Roman" w:cs="Times New Roman"/>
          <w:iCs/>
          <w:sz w:val="24"/>
          <w:szCs w:val="24"/>
        </w:rPr>
      </w:pPr>
      <w:r w:rsidRPr="00B707D1">
        <w:rPr>
          <w:rFonts w:ascii="Times New Roman" w:eastAsia="Times New Roman" w:hAnsi="Times New Roman" w:cs="Times New Roman"/>
          <w:b/>
          <w:iCs/>
          <w:sz w:val="24"/>
          <w:szCs w:val="24"/>
        </w:rPr>
        <w:t>Kaimo mokyklų patalpų plotas kv. m, tenkantis vienam mokiniui</w:t>
      </w:r>
    </w:p>
    <w:p w14:paraId="626F9783" w14:textId="105D418B"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ab/>
      </w:r>
      <w:r w:rsidRPr="00A12209">
        <w:rPr>
          <w:rFonts w:ascii="Times New Roman" w:eastAsia="Times New Roman" w:hAnsi="Times New Roman" w:cs="Times New Roman"/>
          <w:sz w:val="24"/>
          <w:szCs w:val="24"/>
        </w:rPr>
        <w:tab/>
      </w:r>
      <w:r w:rsidRPr="00A12209">
        <w:rPr>
          <w:rFonts w:ascii="Times New Roman" w:eastAsia="Times New Roman" w:hAnsi="Times New Roman" w:cs="Times New Roman"/>
          <w:sz w:val="24"/>
          <w:szCs w:val="24"/>
        </w:rPr>
        <w:tab/>
      </w:r>
      <w:r w:rsidRPr="00A12209">
        <w:rPr>
          <w:rFonts w:ascii="Times New Roman" w:eastAsia="Times New Roman" w:hAnsi="Times New Roman" w:cs="Times New Roman"/>
          <w:sz w:val="24"/>
          <w:szCs w:val="24"/>
        </w:rPr>
        <w:tab/>
      </w:r>
      <w:r w:rsidRPr="00A12209">
        <w:rPr>
          <w:rFonts w:ascii="Times New Roman" w:eastAsia="Times New Roman" w:hAnsi="Times New Roman" w:cs="Times New Roman"/>
          <w:sz w:val="24"/>
          <w:szCs w:val="24"/>
        </w:rPr>
        <w:tab/>
      </w:r>
      <w:r w:rsidRPr="00A12209">
        <w:rPr>
          <w:rFonts w:ascii="Times New Roman" w:eastAsia="Times New Roman" w:hAnsi="Times New Roman" w:cs="Times New Roman"/>
          <w:sz w:val="24"/>
          <w:szCs w:val="24"/>
        </w:rPr>
        <w:tab/>
        <w:t xml:space="preserve">            </w:t>
      </w:r>
    </w:p>
    <w:tbl>
      <w:tblPr>
        <w:tblW w:w="9646" w:type="dxa"/>
        <w:tblInd w:w="108" w:type="dxa"/>
        <w:tblLayout w:type="fixed"/>
        <w:tblLook w:val="0400" w:firstRow="0" w:lastRow="0" w:firstColumn="0" w:lastColumn="0" w:noHBand="0" w:noVBand="1"/>
      </w:tblPr>
      <w:tblGrid>
        <w:gridCol w:w="4849"/>
        <w:gridCol w:w="1537"/>
        <w:gridCol w:w="1559"/>
        <w:gridCol w:w="1701"/>
      </w:tblGrid>
      <w:tr w:rsidR="00A12209" w:rsidRPr="00A12209" w14:paraId="37B8BC7C" w14:textId="77777777" w:rsidTr="00E92E17">
        <w:tc>
          <w:tcPr>
            <w:tcW w:w="4849" w:type="dxa"/>
            <w:tcBorders>
              <w:top w:val="single" w:sz="4" w:space="0" w:color="000000"/>
              <w:left w:val="single" w:sz="4" w:space="0" w:color="000000"/>
              <w:bottom w:val="single" w:sz="4" w:space="0" w:color="000000"/>
              <w:right w:val="nil"/>
            </w:tcBorders>
            <w:vAlign w:val="center"/>
          </w:tcPr>
          <w:p w14:paraId="6E146FD4"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Mokykla</w:t>
            </w:r>
          </w:p>
        </w:tc>
        <w:tc>
          <w:tcPr>
            <w:tcW w:w="1537" w:type="dxa"/>
            <w:tcBorders>
              <w:top w:val="single" w:sz="4" w:space="0" w:color="000000"/>
              <w:left w:val="single" w:sz="4" w:space="0" w:color="000000"/>
              <w:bottom w:val="single" w:sz="4" w:space="0" w:color="000000"/>
              <w:right w:val="nil"/>
            </w:tcBorders>
            <w:vAlign w:val="center"/>
          </w:tcPr>
          <w:p w14:paraId="2112FFCB"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Mokinių skaičius</w:t>
            </w:r>
          </w:p>
        </w:tc>
        <w:tc>
          <w:tcPr>
            <w:tcW w:w="1559" w:type="dxa"/>
            <w:tcBorders>
              <w:top w:val="single" w:sz="4" w:space="0" w:color="000000"/>
              <w:left w:val="single" w:sz="4" w:space="0" w:color="000000"/>
              <w:bottom w:val="single" w:sz="4" w:space="0" w:color="000000"/>
              <w:right w:val="nil"/>
            </w:tcBorders>
            <w:vAlign w:val="center"/>
          </w:tcPr>
          <w:p w14:paraId="70EBD840"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Mokyklos plotas</w:t>
            </w:r>
          </w:p>
        </w:tc>
        <w:tc>
          <w:tcPr>
            <w:tcW w:w="1701" w:type="dxa"/>
            <w:tcBorders>
              <w:top w:val="single" w:sz="4" w:space="0" w:color="000000"/>
              <w:left w:val="single" w:sz="4" w:space="0" w:color="000000"/>
              <w:bottom w:val="single" w:sz="4" w:space="0" w:color="000000"/>
              <w:right w:val="single" w:sz="4" w:space="0" w:color="000000"/>
            </w:tcBorders>
            <w:vAlign w:val="center"/>
          </w:tcPr>
          <w:p w14:paraId="22D3F05C"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Plotas 1 mokiniui kv. m</w:t>
            </w:r>
          </w:p>
        </w:tc>
      </w:tr>
      <w:tr w:rsidR="00A12209" w:rsidRPr="00A12209" w14:paraId="4FB74A79" w14:textId="77777777" w:rsidTr="00E92E17">
        <w:trPr>
          <w:trHeight w:val="220"/>
        </w:trPr>
        <w:tc>
          <w:tcPr>
            <w:tcW w:w="4849" w:type="dxa"/>
            <w:tcBorders>
              <w:top w:val="single" w:sz="4" w:space="0" w:color="000000"/>
              <w:left w:val="single" w:sz="4" w:space="0" w:color="000000"/>
              <w:bottom w:val="single" w:sz="4" w:space="0" w:color="000000"/>
              <w:right w:val="nil"/>
            </w:tcBorders>
            <w:vAlign w:val="center"/>
          </w:tcPr>
          <w:p w14:paraId="4523AA54"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Gruzdžių gimnazija</w:t>
            </w:r>
          </w:p>
        </w:tc>
        <w:tc>
          <w:tcPr>
            <w:tcW w:w="1537" w:type="dxa"/>
            <w:tcBorders>
              <w:top w:val="single" w:sz="4" w:space="0" w:color="000000"/>
              <w:left w:val="single" w:sz="4" w:space="0" w:color="000000"/>
              <w:bottom w:val="single" w:sz="4" w:space="0" w:color="000000"/>
              <w:right w:val="nil"/>
            </w:tcBorders>
            <w:vAlign w:val="center"/>
          </w:tcPr>
          <w:p w14:paraId="044A24B9"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211</w:t>
            </w:r>
          </w:p>
        </w:tc>
        <w:tc>
          <w:tcPr>
            <w:tcW w:w="1559" w:type="dxa"/>
            <w:tcBorders>
              <w:top w:val="single" w:sz="4" w:space="0" w:color="000000"/>
              <w:left w:val="single" w:sz="4" w:space="0" w:color="000000"/>
              <w:bottom w:val="single" w:sz="4" w:space="0" w:color="000000"/>
              <w:right w:val="nil"/>
            </w:tcBorders>
            <w:vAlign w:val="center"/>
          </w:tcPr>
          <w:p w14:paraId="2B6F7645"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4 337,29</w:t>
            </w:r>
          </w:p>
        </w:tc>
        <w:tc>
          <w:tcPr>
            <w:tcW w:w="1701" w:type="dxa"/>
            <w:tcBorders>
              <w:top w:val="single" w:sz="4" w:space="0" w:color="000000"/>
              <w:left w:val="single" w:sz="4" w:space="0" w:color="000000"/>
              <w:bottom w:val="single" w:sz="4" w:space="0" w:color="000000"/>
              <w:right w:val="single" w:sz="4" w:space="0" w:color="000000"/>
            </w:tcBorders>
            <w:vAlign w:val="center"/>
          </w:tcPr>
          <w:p w14:paraId="6E18FD38"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20,56</w:t>
            </w:r>
          </w:p>
        </w:tc>
      </w:tr>
      <w:tr w:rsidR="00A12209" w:rsidRPr="00A12209" w14:paraId="7D0A872F" w14:textId="77777777" w:rsidTr="00E92E17">
        <w:tc>
          <w:tcPr>
            <w:tcW w:w="4849" w:type="dxa"/>
            <w:tcBorders>
              <w:top w:val="single" w:sz="4" w:space="0" w:color="000000"/>
              <w:left w:val="single" w:sz="4" w:space="0" w:color="000000"/>
              <w:bottom w:val="single" w:sz="4" w:space="0" w:color="000000"/>
              <w:right w:val="nil"/>
            </w:tcBorders>
            <w:vAlign w:val="center"/>
          </w:tcPr>
          <w:p w14:paraId="45B0EAFC"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Kužių gimnazija</w:t>
            </w:r>
          </w:p>
        </w:tc>
        <w:tc>
          <w:tcPr>
            <w:tcW w:w="1537" w:type="dxa"/>
            <w:tcBorders>
              <w:top w:val="single" w:sz="4" w:space="0" w:color="000000"/>
              <w:left w:val="single" w:sz="4" w:space="0" w:color="000000"/>
              <w:bottom w:val="single" w:sz="4" w:space="0" w:color="000000"/>
              <w:right w:val="nil"/>
            </w:tcBorders>
            <w:vAlign w:val="center"/>
          </w:tcPr>
          <w:p w14:paraId="2F339605"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163</w:t>
            </w:r>
          </w:p>
        </w:tc>
        <w:tc>
          <w:tcPr>
            <w:tcW w:w="1559" w:type="dxa"/>
            <w:tcBorders>
              <w:top w:val="single" w:sz="4" w:space="0" w:color="000000"/>
              <w:left w:val="single" w:sz="4" w:space="0" w:color="000000"/>
              <w:bottom w:val="single" w:sz="4" w:space="0" w:color="000000"/>
              <w:right w:val="nil"/>
            </w:tcBorders>
            <w:vAlign w:val="center"/>
          </w:tcPr>
          <w:p w14:paraId="690F1ACD"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2 631,66</w:t>
            </w:r>
          </w:p>
        </w:tc>
        <w:tc>
          <w:tcPr>
            <w:tcW w:w="1701" w:type="dxa"/>
            <w:tcBorders>
              <w:top w:val="single" w:sz="4" w:space="0" w:color="000000"/>
              <w:left w:val="single" w:sz="4" w:space="0" w:color="000000"/>
              <w:bottom w:val="single" w:sz="4" w:space="0" w:color="000000"/>
              <w:right w:val="single" w:sz="4" w:space="0" w:color="000000"/>
            </w:tcBorders>
            <w:vAlign w:val="center"/>
          </w:tcPr>
          <w:p w14:paraId="03841447"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16,15</w:t>
            </w:r>
          </w:p>
        </w:tc>
      </w:tr>
      <w:tr w:rsidR="00A12209" w:rsidRPr="00A12209" w14:paraId="33A4F55D" w14:textId="77777777" w:rsidTr="00E92E17">
        <w:tc>
          <w:tcPr>
            <w:tcW w:w="4849" w:type="dxa"/>
            <w:tcBorders>
              <w:top w:val="single" w:sz="4" w:space="0" w:color="000000"/>
              <w:left w:val="single" w:sz="4" w:space="0" w:color="000000"/>
              <w:bottom w:val="single" w:sz="4" w:space="0" w:color="000000"/>
              <w:right w:val="nil"/>
            </w:tcBorders>
            <w:vAlign w:val="center"/>
          </w:tcPr>
          <w:p w14:paraId="17F11A66"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Meškuičių gimnazija</w:t>
            </w:r>
          </w:p>
        </w:tc>
        <w:tc>
          <w:tcPr>
            <w:tcW w:w="1537" w:type="dxa"/>
            <w:tcBorders>
              <w:top w:val="single" w:sz="4" w:space="0" w:color="000000"/>
              <w:left w:val="single" w:sz="4" w:space="0" w:color="000000"/>
              <w:bottom w:val="single" w:sz="4" w:space="0" w:color="000000"/>
              <w:right w:val="nil"/>
            </w:tcBorders>
            <w:vAlign w:val="center"/>
          </w:tcPr>
          <w:p w14:paraId="178E8C81"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213</w:t>
            </w:r>
          </w:p>
        </w:tc>
        <w:tc>
          <w:tcPr>
            <w:tcW w:w="1559" w:type="dxa"/>
            <w:tcBorders>
              <w:top w:val="single" w:sz="4" w:space="0" w:color="000000"/>
              <w:left w:val="single" w:sz="4" w:space="0" w:color="000000"/>
              <w:bottom w:val="single" w:sz="4" w:space="0" w:color="000000"/>
              <w:right w:val="nil"/>
            </w:tcBorders>
            <w:vAlign w:val="center"/>
          </w:tcPr>
          <w:p w14:paraId="52B0F559"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7 529,17</w:t>
            </w:r>
          </w:p>
        </w:tc>
        <w:tc>
          <w:tcPr>
            <w:tcW w:w="1701" w:type="dxa"/>
            <w:tcBorders>
              <w:top w:val="single" w:sz="4" w:space="0" w:color="000000"/>
              <w:left w:val="single" w:sz="4" w:space="0" w:color="000000"/>
              <w:bottom w:val="single" w:sz="4" w:space="0" w:color="000000"/>
              <w:right w:val="single" w:sz="4" w:space="0" w:color="000000"/>
            </w:tcBorders>
            <w:vAlign w:val="center"/>
          </w:tcPr>
          <w:p w14:paraId="69C131EB"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35,35</w:t>
            </w:r>
          </w:p>
        </w:tc>
      </w:tr>
      <w:tr w:rsidR="00A12209" w:rsidRPr="00A12209" w14:paraId="62501716" w14:textId="77777777" w:rsidTr="00E92E17">
        <w:tc>
          <w:tcPr>
            <w:tcW w:w="4849"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5A65C753"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Aukštelkės MDC*</w:t>
            </w:r>
          </w:p>
        </w:tc>
        <w:tc>
          <w:tcPr>
            <w:tcW w:w="1537"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0D9CB37E"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122</w:t>
            </w:r>
          </w:p>
        </w:tc>
        <w:tc>
          <w:tcPr>
            <w:tcW w:w="1559"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4F9E914F"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841,99</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3967CE"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6,9</w:t>
            </w:r>
          </w:p>
        </w:tc>
      </w:tr>
      <w:tr w:rsidR="00A12209" w:rsidRPr="00A12209" w14:paraId="653A1FE1" w14:textId="77777777" w:rsidTr="00E92E17">
        <w:tc>
          <w:tcPr>
            <w:tcW w:w="4849" w:type="dxa"/>
            <w:tcBorders>
              <w:top w:val="single" w:sz="4" w:space="0" w:color="000000"/>
              <w:left w:val="single" w:sz="4" w:space="0" w:color="000000"/>
              <w:bottom w:val="single" w:sz="4" w:space="0" w:color="000000"/>
              <w:right w:val="nil"/>
            </w:tcBorders>
            <w:vAlign w:val="center"/>
          </w:tcPr>
          <w:p w14:paraId="35928B3F"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Bazilionų MDC</w:t>
            </w:r>
          </w:p>
        </w:tc>
        <w:tc>
          <w:tcPr>
            <w:tcW w:w="1537" w:type="dxa"/>
            <w:tcBorders>
              <w:top w:val="single" w:sz="4" w:space="0" w:color="000000"/>
              <w:left w:val="single" w:sz="4" w:space="0" w:color="000000"/>
              <w:bottom w:val="single" w:sz="4" w:space="0" w:color="000000"/>
              <w:right w:val="nil"/>
            </w:tcBorders>
            <w:vAlign w:val="center"/>
          </w:tcPr>
          <w:p w14:paraId="51F4CB13"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75</w:t>
            </w:r>
          </w:p>
        </w:tc>
        <w:tc>
          <w:tcPr>
            <w:tcW w:w="1559" w:type="dxa"/>
            <w:tcBorders>
              <w:top w:val="single" w:sz="4" w:space="0" w:color="000000"/>
              <w:left w:val="single" w:sz="4" w:space="0" w:color="000000"/>
              <w:bottom w:val="single" w:sz="4" w:space="0" w:color="000000"/>
              <w:right w:val="nil"/>
            </w:tcBorders>
            <w:vAlign w:val="center"/>
          </w:tcPr>
          <w:p w14:paraId="371F73EA"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1 965,61</w:t>
            </w:r>
          </w:p>
        </w:tc>
        <w:tc>
          <w:tcPr>
            <w:tcW w:w="1701" w:type="dxa"/>
            <w:tcBorders>
              <w:top w:val="single" w:sz="4" w:space="0" w:color="000000"/>
              <w:left w:val="single" w:sz="4" w:space="0" w:color="000000"/>
              <w:bottom w:val="single" w:sz="4" w:space="0" w:color="000000"/>
              <w:right w:val="single" w:sz="4" w:space="0" w:color="000000"/>
            </w:tcBorders>
            <w:vAlign w:val="center"/>
          </w:tcPr>
          <w:p w14:paraId="4CAEB3F2"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26,21</w:t>
            </w:r>
          </w:p>
        </w:tc>
      </w:tr>
      <w:tr w:rsidR="00A12209" w:rsidRPr="00A12209" w14:paraId="64D7330F" w14:textId="77777777" w:rsidTr="00E92E17">
        <w:tc>
          <w:tcPr>
            <w:tcW w:w="4849"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01E5FA32"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lastRenderedPageBreak/>
              <w:t>Bubių mokykla*</w:t>
            </w:r>
          </w:p>
        </w:tc>
        <w:tc>
          <w:tcPr>
            <w:tcW w:w="1537"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6EBC0283"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138</w:t>
            </w:r>
          </w:p>
        </w:tc>
        <w:tc>
          <w:tcPr>
            <w:tcW w:w="1559"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3DB95E31"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3 539,83</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5F5F49"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25,65</w:t>
            </w:r>
          </w:p>
        </w:tc>
      </w:tr>
      <w:tr w:rsidR="00A12209" w:rsidRPr="00A12209" w14:paraId="01D06705" w14:textId="77777777" w:rsidTr="00E92E17">
        <w:tc>
          <w:tcPr>
            <w:tcW w:w="4849" w:type="dxa"/>
            <w:tcBorders>
              <w:top w:val="single" w:sz="4" w:space="0" w:color="000000"/>
              <w:left w:val="single" w:sz="4" w:space="0" w:color="000000"/>
              <w:bottom w:val="single" w:sz="4" w:space="0" w:color="000000"/>
              <w:right w:val="nil"/>
            </w:tcBorders>
            <w:vAlign w:val="center"/>
          </w:tcPr>
          <w:p w14:paraId="2ECEA17D"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Drąsučių mokykla</w:t>
            </w:r>
          </w:p>
        </w:tc>
        <w:tc>
          <w:tcPr>
            <w:tcW w:w="1537" w:type="dxa"/>
            <w:tcBorders>
              <w:top w:val="single" w:sz="4" w:space="0" w:color="000000"/>
              <w:left w:val="single" w:sz="4" w:space="0" w:color="000000"/>
              <w:bottom w:val="single" w:sz="4" w:space="0" w:color="000000"/>
              <w:right w:val="nil"/>
            </w:tcBorders>
            <w:vAlign w:val="center"/>
          </w:tcPr>
          <w:p w14:paraId="4816067C"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93</w:t>
            </w:r>
          </w:p>
        </w:tc>
        <w:tc>
          <w:tcPr>
            <w:tcW w:w="1559" w:type="dxa"/>
            <w:tcBorders>
              <w:top w:val="single" w:sz="4" w:space="0" w:color="000000"/>
              <w:left w:val="single" w:sz="4" w:space="0" w:color="000000"/>
              <w:bottom w:val="single" w:sz="4" w:space="0" w:color="000000"/>
              <w:right w:val="nil"/>
            </w:tcBorders>
            <w:vAlign w:val="center"/>
          </w:tcPr>
          <w:p w14:paraId="1003A73B"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1 145,26</w:t>
            </w:r>
          </w:p>
        </w:tc>
        <w:tc>
          <w:tcPr>
            <w:tcW w:w="1701" w:type="dxa"/>
            <w:tcBorders>
              <w:top w:val="single" w:sz="4" w:space="0" w:color="000000"/>
              <w:left w:val="single" w:sz="4" w:space="0" w:color="000000"/>
              <w:bottom w:val="single" w:sz="4" w:space="0" w:color="000000"/>
              <w:right w:val="single" w:sz="4" w:space="0" w:color="000000"/>
            </w:tcBorders>
            <w:vAlign w:val="center"/>
          </w:tcPr>
          <w:p w14:paraId="77333049"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12,31</w:t>
            </w:r>
          </w:p>
        </w:tc>
      </w:tr>
      <w:tr w:rsidR="00A12209" w:rsidRPr="00A12209" w14:paraId="4FAB2438" w14:textId="77777777" w:rsidTr="00E92E17">
        <w:tc>
          <w:tcPr>
            <w:tcW w:w="4849" w:type="dxa"/>
            <w:tcBorders>
              <w:top w:val="single" w:sz="4" w:space="0" w:color="000000"/>
              <w:left w:val="single" w:sz="4" w:space="0" w:color="000000"/>
              <w:bottom w:val="single" w:sz="4" w:space="0" w:color="000000"/>
              <w:right w:val="nil"/>
            </w:tcBorders>
            <w:vAlign w:val="center"/>
          </w:tcPr>
          <w:p w14:paraId="330CE017"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Dubysos aukštupio mokykla</w:t>
            </w:r>
          </w:p>
        </w:tc>
        <w:tc>
          <w:tcPr>
            <w:tcW w:w="1537" w:type="dxa"/>
            <w:tcBorders>
              <w:top w:val="single" w:sz="4" w:space="0" w:color="000000"/>
              <w:left w:val="single" w:sz="4" w:space="0" w:color="000000"/>
              <w:bottom w:val="single" w:sz="4" w:space="0" w:color="000000"/>
              <w:right w:val="nil"/>
            </w:tcBorders>
            <w:vAlign w:val="center"/>
          </w:tcPr>
          <w:p w14:paraId="0FFDB1D2"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280</w:t>
            </w:r>
          </w:p>
        </w:tc>
        <w:tc>
          <w:tcPr>
            <w:tcW w:w="1559" w:type="dxa"/>
            <w:tcBorders>
              <w:top w:val="single" w:sz="4" w:space="0" w:color="000000"/>
              <w:left w:val="single" w:sz="4" w:space="0" w:color="000000"/>
              <w:bottom w:val="single" w:sz="4" w:space="0" w:color="000000"/>
              <w:right w:val="nil"/>
            </w:tcBorders>
            <w:vAlign w:val="center"/>
          </w:tcPr>
          <w:p w14:paraId="129B7924"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5 233,74</w:t>
            </w:r>
          </w:p>
        </w:tc>
        <w:tc>
          <w:tcPr>
            <w:tcW w:w="1701" w:type="dxa"/>
            <w:tcBorders>
              <w:top w:val="single" w:sz="4" w:space="0" w:color="000000"/>
              <w:left w:val="single" w:sz="4" w:space="0" w:color="000000"/>
              <w:bottom w:val="single" w:sz="4" w:space="0" w:color="000000"/>
              <w:right w:val="single" w:sz="4" w:space="0" w:color="000000"/>
            </w:tcBorders>
            <w:vAlign w:val="center"/>
          </w:tcPr>
          <w:p w14:paraId="7183283A"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18,69</w:t>
            </w:r>
          </w:p>
        </w:tc>
      </w:tr>
      <w:tr w:rsidR="00A12209" w:rsidRPr="00A12209" w14:paraId="0212749F" w14:textId="77777777" w:rsidTr="00E92E17">
        <w:tc>
          <w:tcPr>
            <w:tcW w:w="4849" w:type="dxa"/>
            <w:tcBorders>
              <w:top w:val="single" w:sz="4" w:space="0" w:color="000000"/>
              <w:left w:val="single" w:sz="4" w:space="0" w:color="000000"/>
              <w:bottom w:val="single" w:sz="4" w:space="0" w:color="000000"/>
              <w:right w:val="nil"/>
            </w:tcBorders>
            <w:vAlign w:val="center"/>
          </w:tcPr>
          <w:p w14:paraId="73994897"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Ginkūnų Sofijos ir Vladimiro Zubovų mokykla</w:t>
            </w:r>
          </w:p>
        </w:tc>
        <w:tc>
          <w:tcPr>
            <w:tcW w:w="1537" w:type="dxa"/>
            <w:tcBorders>
              <w:top w:val="single" w:sz="4" w:space="0" w:color="000000"/>
              <w:left w:val="single" w:sz="4" w:space="0" w:color="000000"/>
              <w:bottom w:val="single" w:sz="4" w:space="0" w:color="000000"/>
              <w:right w:val="nil"/>
            </w:tcBorders>
            <w:vAlign w:val="center"/>
          </w:tcPr>
          <w:p w14:paraId="5A82B74C"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281</w:t>
            </w:r>
          </w:p>
        </w:tc>
        <w:tc>
          <w:tcPr>
            <w:tcW w:w="1559" w:type="dxa"/>
            <w:tcBorders>
              <w:top w:val="single" w:sz="4" w:space="0" w:color="000000"/>
              <w:left w:val="single" w:sz="4" w:space="0" w:color="000000"/>
              <w:bottom w:val="single" w:sz="4" w:space="0" w:color="000000"/>
              <w:right w:val="nil"/>
            </w:tcBorders>
            <w:vAlign w:val="center"/>
          </w:tcPr>
          <w:p w14:paraId="63BED4EB"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3 006,95</w:t>
            </w:r>
          </w:p>
        </w:tc>
        <w:tc>
          <w:tcPr>
            <w:tcW w:w="1701" w:type="dxa"/>
            <w:tcBorders>
              <w:top w:val="single" w:sz="4" w:space="0" w:color="000000"/>
              <w:left w:val="single" w:sz="4" w:space="0" w:color="000000"/>
              <w:bottom w:val="single" w:sz="4" w:space="0" w:color="000000"/>
              <w:right w:val="single" w:sz="4" w:space="0" w:color="000000"/>
            </w:tcBorders>
            <w:vAlign w:val="center"/>
          </w:tcPr>
          <w:p w14:paraId="2AFB344F"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10,7</w:t>
            </w:r>
          </w:p>
        </w:tc>
      </w:tr>
      <w:tr w:rsidR="00A12209" w:rsidRPr="00A12209" w14:paraId="31B6770E" w14:textId="77777777" w:rsidTr="00E92E17">
        <w:tc>
          <w:tcPr>
            <w:tcW w:w="4849" w:type="dxa"/>
            <w:tcBorders>
              <w:top w:val="single" w:sz="4" w:space="0" w:color="000000"/>
              <w:left w:val="single" w:sz="4" w:space="0" w:color="000000"/>
              <w:bottom w:val="single" w:sz="4" w:space="0" w:color="000000"/>
              <w:right w:val="nil"/>
            </w:tcBorders>
            <w:vAlign w:val="center"/>
          </w:tcPr>
          <w:p w14:paraId="1910BAE6"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Kairių pagrindinė mokykla</w:t>
            </w:r>
          </w:p>
        </w:tc>
        <w:tc>
          <w:tcPr>
            <w:tcW w:w="1537" w:type="dxa"/>
            <w:tcBorders>
              <w:top w:val="single" w:sz="4" w:space="0" w:color="000000"/>
              <w:left w:val="single" w:sz="4" w:space="0" w:color="000000"/>
              <w:bottom w:val="single" w:sz="4" w:space="0" w:color="000000"/>
              <w:right w:val="nil"/>
            </w:tcBorders>
            <w:vAlign w:val="center"/>
          </w:tcPr>
          <w:p w14:paraId="31DED9CE"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94</w:t>
            </w:r>
          </w:p>
        </w:tc>
        <w:tc>
          <w:tcPr>
            <w:tcW w:w="1559" w:type="dxa"/>
            <w:tcBorders>
              <w:top w:val="single" w:sz="4" w:space="0" w:color="000000"/>
              <w:left w:val="single" w:sz="4" w:space="0" w:color="000000"/>
              <w:bottom w:val="single" w:sz="4" w:space="0" w:color="000000"/>
              <w:right w:val="nil"/>
            </w:tcBorders>
            <w:vAlign w:val="center"/>
          </w:tcPr>
          <w:p w14:paraId="4D5692EB"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2 284,15</w:t>
            </w:r>
          </w:p>
        </w:tc>
        <w:tc>
          <w:tcPr>
            <w:tcW w:w="1701" w:type="dxa"/>
            <w:tcBorders>
              <w:top w:val="single" w:sz="4" w:space="0" w:color="000000"/>
              <w:left w:val="single" w:sz="4" w:space="0" w:color="000000"/>
              <w:bottom w:val="single" w:sz="4" w:space="0" w:color="000000"/>
              <w:right w:val="single" w:sz="4" w:space="0" w:color="000000"/>
            </w:tcBorders>
            <w:vAlign w:val="center"/>
          </w:tcPr>
          <w:p w14:paraId="0D4F2E78"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24,3</w:t>
            </w:r>
          </w:p>
        </w:tc>
      </w:tr>
      <w:tr w:rsidR="00A12209" w:rsidRPr="00A12209" w14:paraId="798B7836" w14:textId="77777777" w:rsidTr="00E92E17">
        <w:tc>
          <w:tcPr>
            <w:tcW w:w="4849"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4002162C"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Naisių mokykla*</w:t>
            </w:r>
          </w:p>
        </w:tc>
        <w:tc>
          <w:tcPr>
            <w:tcW w:w="1537"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2B1977C4"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57</w:t>
            </w:r>
          </w:p>
        </w:tc>
        <w:tc>
          <w:tcPr>
            <w:tcW w:w="1559"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0B14759F"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917,17</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F0F8F4"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16,1</w:t>
            </w:r>
          </w:p>
        </w:tc>
      </w:tr>
      <w:tr w:rsidR="00A12209" w:rsidRPr="00A12209" w14:paraId="74C90C3F" w14:textId="77777777" w:rsidTr="00E92E17">
        <w:tc>
          <w:tcPr>
            <w:tcW w:w="4849" w:type="dxa"/>
            <w:tcBorders>
              <w:top w:val="single" w:sz="4" w:space="0" w:color="000000"/>
              <w:left w:val="single" w:sz="4" w:space="0" w:color="000000"/>
              <w:bottom w:val="single" w:sz="4" w:space="0" w:color="000000"/>
              <w:right w:val="nil"/>
            </w:tcBorders>
            <w:vAlign w:val="center"/>
          </w:tcPr>
          <w:p w14:paraId="768FAC12"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Pakapės mokykla</w:t>
            </w:r>
          </w:p>
        </w:tc>
        <w:tc>
          <w:tcPr>
            <w:tcW w:w="1537" w:type="dxa"/>
            <w:tcBorders>
              <w:top w:val="single" w:sz="4" w:space="0" w:color="000000"/>
              <w:left w:val="single" w:sz="4" w:space="0" w:color="000000"/>
              <w:bottom w:val="single" w:sz="4" w:space="0" w:color="000000"/>
              <w:right w:val="nil"/>
            </w:tcBorders>
            <w:vAlign w:val="center"/>
          </w:tcPr>
          <w:p w14:paraId="00C92382"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53</w:t>
            </w:r>
          </w:p>
        </w:tc>
        <w:tc>
          <w:tcPr>
            <w:tcW w:w="1559" w:type="dxa"/>
            <w:tcBorders>
              <w:top w:val="single" w:sz="4" w:space="0" w:color="000000"/>
              <w:left w:val="single" w:sz="4" w:space="0" w:color="000000"/>
              <w:bottom w:val="single" w:sz="4" w:space="0" w:color="000000"/>
              <w:right w:val="nil"/>
            </w:tcBorders>
            <w:vAlign w:val="center"/>
          </w:tcPr>
          <w:p w14:paraId="3F63D42B"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2 463,73</w:t>
            </w:r>
          </w:p>
        </w:tc>
        <w:tc>
          <w:tcPr>
            <w:tcW w:w="1701" w:type="dxa"/>
            <w:tcBorders>
              <w:top w:val="single" w:sz="4" w:space="0" w:color="000000"/>
              <w:left w:val="single" w:sz="4" w:space="0" w:color="000000"/>
              <w:bottom w:val="single" w:sz="4" w:space="0" w:color="000000"/>
              <w:right w:val="single" w:sz="4" w:space="0" w:color="000000"/>
            </w:tcBorders>
            <w:vAlign w:val="center"/>
          </w:tcPr>
          <w:p w14:paraId="73CF5A53"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46,49</w:t>
            </w:r>
          </w:p>
        </w:tc>
      </w:tr>
      <w:tr w:rsidR="00A12209" w:rsidRPr="00A12209" w14:paraId="3B1ACE0E" w14:textId="77777777" w:rsidTr="00E92E17">
        <w:tc>
          <w:tcPr>
            <w:tcW w:w="4849" w:type="dxa"/>
            <w:tcBorders>
              <w:top w:val="single" w:sz="4" w:space="0" w:color="000000"/>
              <w:left w:val="single" w:sz="4" w:space="0" w:color="000000"/>
              <w:bottom w:val="single" w:sz="4" w:space="0" w:color="000000"/>
              <w:right w:val="nil"/>
            </w:tcBorders>
            <w:vAlign w:val="center"/>
          </w:tcPr>
          <w:p w14:paraId="5FE7D4E1"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Raudėnų MDC</w:t>
            </w:r>
          </w:p>
        </w:tc>
        <w:tc>
          <w:tcPr>
            <w:tcW w:w="1537" w:type="dxa"/>
            <w:tcBorders>
              <w:top w:val="single" w:sz="4" w:space="0" w:color="000000"/>
              <w:left w:val="single" w:sz="4" w:space="0" w:color="000000"/>
              <w:bottom w:val="single" w:sz="4" w:space="0" w:color="000000"/>
              <w:right w:val="nil"/>
            </w:tcBorders>
            <w:vAlign w:val="center"/>
          </w:tcPr>
          <w:p w14:paraId="5BDEAFA7"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52</w:t>
            </w:r>
          </w:p>
        </w:tc>
        <w:tc>
          <w:tcPr>
            <w:tcW w:w="1559" w:type="dxa"/>
            <w:tcBorders>
              <w:top w:val="single" w:sz="4" w:space="0" w:color="000000"/>
              <w:left w:val="single" w:sz="4" w:space="0" w:color="000000"/>
              <w:bottom w:val="single" w:sz="4" w:space="0" w:color="000000"/>
              <w:right w:val="nil"/>
            </w:tcBorders>
            <w:vAlign w:val="center"/>
          </w:tcPr>
          <w:p w14:paraId="09057370"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1 803,26</w:t>
            </w:r>
          </w:p>
        </w:tc>
        <w:tc>
          <w:tcPr>
            <w:tcW w:w="1701" w:type="dxa"/>
            <w:tcBorders>
              <w:top w:val="single" w:sz="4" w:space="0" w:color="000000"/>
              <w:left w:val="single" w:sz="4" w:space="0" w:color="000000"/>
              <w:bottom w:val="single" w:sz="4" w:space="0" w:color="000000"/>
              <w:right w:val="single" w:sz="4" w:space="0" w:color="000000"/>
            </w:tcBorders>
            <w:vAlign w:val="center"/>
          </w:tcPr>
          <w:p w14:paraId="312A3407"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34,68</w:t>
            </w:r>
          </w:p>
        </w:tc>
      </w:tr>
      <w:tr w:rsidR="00A12209" w:rsidRPr="00A12209" w14:paraId="0DF81826" w14:textId="77777777" w:rsidTr="00E92E17">
        <w:tc>
          <w:tcPr>
            <w:tcW w:w="4849" w:type="dxa"/>
            <w:tcBorders>
              <w:top w:val="single" w:sz="4" w:space="0" w:color="000000"/>
              <w:left w:val="single" w:sz="4" w:space="0" w:color="000000"/>
              <w:bottom w:val="single" w:sz="4" w:space="0" w:color="000000"/>
              <w:right w:val="nil"/>
            </w:tcBorders>
            <w:vAlign w:val="center"/>
          </w:tcPr>
          <w:p w14:paraId="0E5FBCF1"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Šakynos  mokykla</w:t>
            </w:r>
          </w:p>
        </w:tc>
        <w:tc>
          <w:tcPr>
            <w:tcW w:w="1537" w:type="dxa"/>
            <w:tcBorders>
              <w:top w:val="single" w:sz="4" w:space="0" w:color="000000"/>
              <w:left w:val="single" w:sz="4" w:space="0" w:color="000000"/>
              <w:bottom w:val="single" w:sz="4" w:space="0" w:color="000000"/>
              <w:right w:val="nil"/>
            </w:tcBorders>
            <w:vAlign w:val="center"/>
          </w:tcPr>
          <w:p w14:paraId="09E01277"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61</w:t>
            </w:r>
          </w:p>
        </w:tc>
        <w:tc>
          <w:tcPr>
            <w:tcW w:w="1559" w:type="dxa"/>
            <w:tcBorders>
              <w:top w:val="single" w:sz="4" w:space="0" w:color="000000"/>
              <w:left w:val="single" w:sz="4" w:space="0" w:color="000000"/>
              <w:bottom w:val="single" w:sz="4" w:space="0" w:color="000000"/>
              <w:right w:val="nil"/>
            </w:tcBorders>
            <w:vAlign w:val="center"/>
          </w:tcPr>
          <w:p w14:paraId="74311972"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1 520,26</w:t>
            </w:r>
          </w:p>
        </w:tc>
        <w:tc>
          <w:tcPr>
            <w:tcW w:w="1701" w:type="dxa"/>
            <w:tcBorders>
              <w:top w:val="single" w:sz="4" w:space="0" w:color="000000"/>
              <w:left w:val="single" w:sz="4" w:space="0" w:color="000000"/>
              <w:bottom w:val="single" w:sz="4" w:space="0" w:color="000000"/>
              <w:right w:val="single" w:sz="4" w:space="0" w:color="000000"/>
            </w:tcBorders>
            <w:vAlign w:val="center"/>
          </w:tcPr>
          <w:p w14:paraId="1AAA2FCA"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24,92</w:t>
            </w:r>
          </w:p>
        </w:tc>
      </w:tr>
      <w:tr w:rsidR="00A12209" w:rsidRPr="00A12209" w14:paraId="4531D4A1" w14:textId="77777777" w:rsidTr="00E92E17">
        <w:tc>
          <w:tcPr>
            <w:tcW w:w="4849" w:type="dxa"/>
            <w:tcBorders>
              <w:top w:val="single" w:sz="4" w:space="0" w:color="000000"/>
              <w:left w:val="single" w:sz="4" w:space="0" w:color="000000"/>
              <w:bottom w:val="single" w:sz="4" w:space="0" w:color="000000"/>
              <w:right w:val="nil"/>
            </w:tcBorders>
            <w:vAlign w:val="center"/>
          </w:tcPr>
          <w:p w14:paraId="01C33363"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Šilėnų mokykla</w:t>
            </w:r>
          </w:p>
        </w:tc>
        <w:tc>
          <w:tcPr>
            <w:tcW w:w="1537" w:type="dxa"/>
            <w:tcBorders>
              <w:top w:val="single" w:sz="4" w:space="0" w:color="000000"/>
              <w:left w:val="single" w:sz="4" w:space="0" w:color="000000"/>
              <w:bottom w:val="single" w:sz="4" w:space="0" w:color="000000"/>
              <w:right w:val="nil"/>
            </w:tcBorders>
            <w:vAlign w:val="center"/>
          </w:tcPr>
          <w:p w14:paraId="38971EAE"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63</w:t>
            </w:r>
          </w:p>
        </w:tc>
        <w:tc>
          <w:tcPr>
            <w:tcW w:w="1559" w:type="dxa"/>
            <w:tcBorders>
              <w:top w:val="single" w:sz="4" w:space="0" w:color="000000"/>
              <w:left w:val="single" w:sz="4" w:space="0" w:color="000000"/>
              <w:bottom w:val="single" w:sz="4" w:space="0" w:color="000000"/>
              <w:right w:val="nil"/>
            </w:tcBorders>
            <w:vAlign w:val="center"/>
          </w:tcPr>
          <w:p w14:paraId="1880B828"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624,39</w:t>
            </w:r>
          </w:p>
        </w:tc>
        <w:tc>
          <w:tcPr>
            <w:tcW w:w="1701" w:type="dxa"/>
            <w:tcBorders>
              <w:top w:val="single" w:sz="4" w:space="0" w:color="000000"/>
              <w:left w:val="single" w:sz="4" w:space="0" w:color="000000"/>
              <w:bottom w:val="single" w:sz="4" w:space="0" w:color="000000"/>
              <w:right w:val="single" w:sz="4" w:space="0" w:color="000000"/>
            </w:tcBorders>
            <w:vAlign w:val="center"/>
          </w:tcPr>
          <w:p w14:paraId="1D2590D4"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9,91</w:t>
            </w:r>
          </w:p>
        </w:tc>
      </w:tr>
      <w:tr w:rsidR="00A12209" w:rsidRPr="00A12209" w14:paraId="10097080" w14:textId="77777777" w:rsidTr="00E92E17">
        <w:tc>
          <w:tcPr>
            <w:tcW w:w="4849" w:type="dxa"/>
            <w:tcBorders>
              <w:top w:val="single" w:sz="4" w:space="0" w:color="000000"/>
              <w:left w:val="single" w:sz="4" w:space="0" w:color="000000"/>
              <w:bottom w:val="single" w:sz="4" w:space="0" w:color="000000"/>
              <w:right w:val="nil"/>
            </w:tcBorders>
            <w:vAlign w:val="center"/>
          </w:tcPr>
          <w:p w14:paraId="23B7067F"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Voveriškių mokykla</w:t>
            </w:r>
          </w:p>
        </w:tc>
        <w:tc>
          <w:tcPr>
            <w:tcW w:w="1537" w:type="dxa"/>
            <w:tcBorders>
              <w:top w:val="single" w:sz="4" w:space="0" w:color="000000"/>
              <w:left w:val="single" w:sz="4" w:space="0" w:color="000000"/>
              <w:bottom w:val="single" w:sz="4" w:space="0" w:color="000000"/>
              <w:right w:val="nil"/>
            </w:tcBorders>
            <w:vAlign w:val="center"/>
          </w:tcPr>
          <w:p w14:paraId="3F810017"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98</w:t>
            </w:r>
          </w:p>
        </w:tc>
        <w:tc>
          <w:tcPr>
            <w:tcW w:w="1559" w:type="dxa"/>
            <w:tcBorders>
              <w:top w:val="single" w:sz="4" w:space="0" w:color="000000"/>
              <w:left w:val="single" w:sz="4" w:space="0" w:color="000000"/>
              <w:bottom w:val="single" w:sz="4" w:space="0" w:color="000000"/>
              <w:right w:val="nil"/>
            </w:tcBorders>
            <w:vAlign w:val="center"/>
          </w:tcPr>
          <w:p w14:paraId="52ED56E9"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1 391,8</w:t>
            </w:r>
          </w:p>
        </w:tc>
        <w:tc>
          <w:tcPr>
            <w:tcW w:w="1701" w:type="dxa"/>
            <w:tcBorders>
              <w:top w:val="single" w:sz="4" w:space="0" w:color="000000"/>
              <w:left w:val="single" w:sz="4" w:space="0" w:color="000000"/>
              <w:bottom w:val="single" w:sz="4" w:space="0" w:color="000000"/>
              <w:right w:val="single" w:sz="4" w:space="0" w:color="000000"/>
            </w:tcBorders>
            <w:vAlign w:val="center"/>
          </w:tcPr>
          <w:p w14:paraId="762BF957"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14,2</w:t>
            </w:r>
          </w:p>
        </w:tc>
      </w:tr>
      <w:tr w:rsidR="00A12209" w:rsidRPr="00A12209" w14:paraId="6AAC7382" w14:textId="77777777" w:rsidTr="00E92E17">
        <w:tc>
          <w:tcPr>
            <w:tcW w:w="4849"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552D9592"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Kurtuvėnų MDC*</w:t>
            </w:r>
          </w:p>
        </w:tc>
        <w:tc>
          <w:tcPr>
            <w:tcW w:w="1537"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50CFEF49"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20</w:t>
            </w:r>
          </w:p>
        </w:tc>
        <w:tc>
          <w:tcPr>
            <w:tcW w:w="1559"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541B96EA"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851,92</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796F37"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42,96</w:t>
            </w:r>
          </w:p>
        </w:tc>
      </w:tr>
      <w:tr w:rsidR="00A12209" w:rsidRPr="00A12209" w14:paraId="66C5CC75" w14:textId="77777777" w:rsidTr="00E92E17">
        <w:tc>
          <w:tcPr>
            <w:tcW w:w="4849" w:type="dxa"/>
            <w:tcBorders>
              <w:top w:val="single" w:sz="4" w:space="0" w:color="000000"/>
              <w:left w:val="single" w:sz="4" w:space="0" w:color="000000"/>
              <w:bottom w:val="single" w:sz="4" w:space="0" w:color="000000"/>
              <w:right w:val="nil"/>
            </w:tcBorders>
            <w:vAlign w:val="center"/>
          </w:tcPr>
          <w:p w14:paraId="74D83CF5" w14:textId="77777777" w:rsidR="00A12209" w:rsidRPr="00A12209" w:rsidRDefault="00A12209" w:rsidP="00A12209">
            <w:pPr>
              <w:tabs>
                <w:tab w:val="left" w:pos="2970"/>
              </w:tabs>
              <w:spacing w:after="0" w:line="240" w:lineRule="auto"/>
              <w:ind w:firstLine="540"/>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Iš viso</w:t>
            </w:r>
          </w:p>
        </w:tc>
        <w:tc>
          <w:tcPr>
            <w:tcW w:w="1537" w:type="dxa"/>
            <w:tcBorders>
              <w:top w:val="single" w:sz="4" w:space="0" w:color="000000"/>
              <w:left w:val="single" w:sz="4" w:space="0" w:color="000000"/>
              <w:bottom w:val="single" w:sz="4" w:space="0" w:color="000000"/>
              <w:right w:val="nil"/>
            </w:tcBorders>
            <w:vAlign w:val="center"/>
          </w:tcPr>
          <w:p w14:paraId="26A77113"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1 736</w:t>
            </w:r>
          </w:p>
        </w:tc>
        <w:tc>
          <w:tcPr>
            <w:tcW w:w="1559" w:type="dxa"/>
            <w:tcBorders>
              <w:top w:val="single" w:sz="4" w:space="0" w:color="000000"/>
              <w:left w:val="single" w:sz="4" w:space="0" w:color="000000"/>
              <w:bottom w:val="single" w:sz="4" w:space="0" w:color="000000"/>
              <w:right w:val="nil"/>
            </w:tcBorders>
            <w:vAlign w:val="center"/>
          </w:tcPr>
          <w:p w14:paraId="00A9B94D"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36 350,25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0A3678D2"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p>
        </w:tc>
      </w:tr>
      <w:tr w:rsidR="00A12209" w:rsidRPr="00A12209" w14:paraId="0152943C" w14:textId="77777777" w:rsidTr="00E92E17">
        <w:tc>
          <w:tcPr>
            <w:tcW w:w="7945" w:type="dxa"/>
            <w:gridSpan w:val="3"/>
            <w:tcBorders>
              <w:top w:val="single" w:sz="4" w:space="0" w:color="000000"/>
              <w:left w:val="single" w:sz="4" w:space="0" w:color="000000"/>
              <w:bottom w:val="single" w:sz="4" w:space="0" w:color="000000"/>
              <w:right w:val="nil"/>
            </w:tcBorders>
            <w:vAlign w:val="center"/>
          </w:tcPr>
          <w:p w14:paraId="4D418460" w14:textId="77777777" w:rsidR="00A12209" w:rsidRPr="00A12209" w:rsidRDefault="00A12209" w:rsidP="00A12209">
            <w:pPr>
              <w:tabs>
                <w:tab w:val="left" w:pos="2970"/>
              </w:tabs>
              <w:spacing w:after="0" w:line="240" w:lineRule="auto"/>
              <w:ind w:firstLine="540"/>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Vidutiniškai Savivaldybės kaimo mokyklose</w:t>
            </w:r>
          </w:p>
        </w:tc>
        <w:tc>
          <w:tcPr>
            <w:tcW w:w="1701" w:type="dxa"/>
            <w:tcBorders>
              <w:top w:val="single" w:sz="4" w:space="0" w:color="000000"/>
              <w:left w:val="single" w:sz="4" w:space="0" w:color="000000"/>
              <w:bottom w:val="single" w:sz="4" w:space="0" w:color="000000"/>
              <w:right w:val="single" w:sz="4" w:space="0" w:color="000000"/>
            </w:tcBorders>
            <w:vAlign w:val="center"/>
          </w:tcPr>
          <w:p w14:paraId="65802D31"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20,93</w:t>
            </w:r>
          </w:p>
        </w:tc>
      </w:tr>
    </w:tbl>
    <w:p w14:paraId="580D76B2" w14:textId="77777777" w:rsidR="00A12209" w:rsidRPr="00A12209" w:rsidRDefault="00A12209" w:rsidP="00A12209">
      <w:pPr>
        <w:tabs>
          <w:tab w:val="left" w:pos="2970"/>
        </w:tabs>
        <w:spacing w:after="0" w:line="240" w:lineRule="auto"/>
        <w:ind w:firstLine="142"/>
        <w:jc w:val="both"/>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 xml:space="preserve">* Aukštelkės ir Kurtuvėnų MDC, Bubių ir Naisių mokyklos reorganizuotos, šių mokyklų plotai įskaičiuoti į Dubysos aukštupio mokyklos ir Meškuičių gimnazijos plotus. </w:t>
      </w:r>
    </w:p>
    <w:p w14:paraId="178F6DA6" w14:textId="77777777" w:rsidR="00A12209" w:rsidRPr="00A12209" w:rsidRDefault="00A12209" w:rsidP="00A12209">
      <w:pPr>
        <w:tabs>
          <w:tab w:val="left" w:pos="2970"/>
        </w:tabs>
        <w:spacing w:after="0" w:line="240" w:lineRule="auto"/>
        <w:ind w:firstLine="567"/>
        <w:jc w:val="both"/>
        <w:rPr>
          <w:rFonts w:ascii="Times New Roman" w:eastAsia="Times New Roman" w:hAnsi="Times New Roman" w:cs="Times New Roman"/>
          <w:sz w:val="24"/>
          <w:szCs w:val="24"/>
        </w:rPr>
      </w:pPr>
    </w:p>
    <w:p w14:paraId="6D9C7B5C" w14:textId="77777777" w:rsidR="00A12209" w:rsidRDefault="00A12209" w:rsidP="00A12209">
      <w:pPr>
        <w:tabs>
          <w:tab w:val="left" w:pos="2970"/>
        </w:tabs>
        <w:spacing w:after="0" w:line="240" w:lineRule="auto"/>
        <w:ind w:firstLine="567"/>
        <w:jc w:val="both"/>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Kaimo vietovių mokyklose 1 mokiniui tenkantis bendras mokyklos plotas – nuo 9,91 kv. m (Šilėnų mokykla) iki 46,49 kv. m (Pakapės mokykla). Savivaldybės vidurkis – 20,93 kv. m. (palyginti 2019 m.  – 20,46 kv. m.).</w:t>
      </w:r>
    </w:p>
    <w:p w14:paraId="746E3638" w14:textId="492443ED" w:rsidR="00A12209" w:rsidRPr="00A12209" w:rsidRDefault="00A12209" w:rsidP="00A12209">
      <w:pPr>
        <w:tabs>
          <w:tab w:val="left" w:pos="2970"/>
        </w:tabs>
        <w:spacing w:after="0" w:line="240" w:lineRule="auto"/>
        <w:ind w:firstLine="567"/>
        <w:jc w:val="right"/>
        <w:rPr>
          <w:rFonts w:ascii="Times New Roman" w:eastAsia="Times New Roman" w:hAnsi="Times New Roman" w:cs="Times New Roman"/>
          <w:sz w:val="24"/>
          <w:szCs w:val="24"/>
        </w:rPr>
      </w:pPr>
      <w:r w:rsidRPr="00A12209">
        <w:rPr>
          <w:rFonts w:ascii="Times New Roman" w:eastAsia="Times New Roman" w:hAnsi="Times New Roman" w:cs="Times New Roman"/>
          <w:i/>
          <w:iCs/>
          <w:sz w:val="24"/>
          <w:szCs w:val="24"/>
        </w:rPr>
        <w:t xml:space="preserve"> </w:t>
      </w:r>
      <w:r w:rsidR="002873D4">
        <w:rPr>
          <w:rFonts w:ascii="Times New Roman" w:eastAsia="Times New Roman" w:hAnsi="Times New Roman" w:cs="Times New Roman"/>
          <w:sz w:val="24"/>
          <w:szCs w:val="24"/>
        </w:rPr>
        <w:t>1</w:t>
      </w:r>
      <w:r w:rsidR="001D4DBA">
        <w:rPr>
          <w:rFonts w:ascii="Times New Roman" w:eastAsia="Times New Roman" w:hAnsi="Times New Roman" w:cs="Times New Roman"/>
          <w:sz w:val="24"/>
          <w:szCs w:val="24"/>
        </w:rPr>
        <w:t>8</w:t>
      </w:r>
      <w:r w:rsidRPr="00A12209">
        <w:rPr>
          <w:rFonts w:ascii="Times New Roman" w:eastAsia="Times New Roman" w:hAnsi="Times New Roman" w:cs="Times New Roman"/>
          <w:sz w:val="24"/>
          <w:szCs w:val="24"/>
        </w:rPr>
        <w:t xml:space="preserve"> lentelė</w:t>
      </w:r>
    </w:p>
    <w:p w14:paraId="2F457C21" w14:textId="1DDA82B0" w:rsidR="00A12209" w:rsidRPr="00A12209" w:rsidRDefault="00A12209" w:rsidP="00A12209">
      <w:pPr>
        <w:tabs>
          <w:tab w:val="left" w:pos="2970"/>
        </w:tabs>
        <w:spacing w:after="0" w:line="240" w:lineRule="auto"/>
        <w:ind w:firstLine="540"/>
        <w:jc w:val="center"/>
        <w:rPr>
          <w:rFonts w:ascii="Times New Roman" w:eastAsia="Times New Roman" w:hAnsi="Times New Roman" w:cs="Times New Roman"/>
          <w:sz w:val="24"/>
          <w:szCs w:val="24"/>
        </w:rPr>
      </w:pPr>
      <w:r w:rsidRPr="00A12209">
        <w:rPr>
          <w:rFonts w:ascii="Times New Roman" w:eastAsia="Times New Roman" w:hAnsi="Times New Roman" w:cs="Times New Roman"/>
          <w:b/>
          <w:sz w:val="24"/>
          <w:szCs w:val="24"/>
        </w:rPr>
        <w:t>Miesto mokyklų patalpų plotas kv. m, tenkantis vienam mokiniui</w:t>
      </w:r>
      <w:r w:rsidRPr="00A12209">
        <w:rPr>
          <w:rFonts w:ascii="Times New Roman" w:eastAsia="Times New Roman" w:hAnsi="Times New Roman" w:cs="Times New Roman"/>
          <w:sz w:val="24"/>
          <w:szCs w:val="24"/>
        </w:rPr>
        <w:tab/>
        <w:t xml:space="preserve">            </w:t>
      </w:r>
    </w:p>
    <w:tbl>
      <w:tblPr>
        <w:tblW w:w="961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9"/>
        <w:gridCol w:w="1701"/>
        <w:gridCol w:w="1559"/>
        <w:gridCol w:w="1701"/>
      </w:tblGrid>
      <w:tr w:rsidR="00A12209" w:rsidRPr="00A12209" w14:paraId="4482C520" w14:textId="77777777" w:rsidTr="00E92E17">
        <w:tc>
          <w:tcPr>
            <w:tcW w:w="4649" w:type="dxa"/>
            <w:tcBorders>
              <w:top w:val="single" w:sz="4" w:space="0" w:color="000000"/>
              <w:left w:val="single" w:sz="4" w:space="0" w:color="000000"/>
              <w:bottom w:val="single" w:sz="4" w:space="0" w:color="000000"/>
              <w:right w:val="nil"/>
            </w:tcBorders>
            <w:vAlign w:val="center"/>
          </w:tcPr>
          <w:p w14:paraId="17B7D50F"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Mokykla</w:t>
            </w:r>
          </w:p>
        </w:tc>
        <w:tc>
          <w:tcPr>
            <w:tcW w:w="1701" w:type="dxa"/>
            <w:tcBorders>
              <w:top w:val="single" w:sz="4" w:space="0" w:color="000000"/>
              <w:left w:val="single" w:sz="4" w:space="0" w:color="000000"/>
              <w:bottom w:val="single" w:sz="4" w:space="0" w:color="000000"/>
              <w:right w:val="nil"/>
            </w:tcBorders>
            <w:vAlign w:val="center"/>
          </w:tcPr>
          <w:p w14:paraId="0275567A"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Mokinių skaičius</w:t>
            </w:r>
          </w:p>
        </w:tc>
        <w:tc>
          <w:tcPr>
            <w:tcW w:w="1559" w:type="dxa"/>
            <w:tcBorders>
              <w:top w:val="single" w:sz="4" w:space="0" w:color="000000"/>
              <w:left w:val="single" w:sz="4" w:space="0" w:color="000000"/>
              <w:bottom w:val="single" w:sz="4" w:space="0" w:color="000000"/>
              <w:right w:val="nil"/>
            </w:tcBorders>
            <w:vAlign w:val="center"/>
          </w:tcPr>
          <w:p w14:paraId="6A83385F"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Mokyklos plotas</w:t>
            </w:r>
          </w:p>
        </w:tc>
        <w:tc>
          <w:tcPr>
            <w:tcW w:w="1701" w:type="dxa"/>
            <w:tcBorders>
              <w:top w:val="single" w:sz="4" w:space="0" w:color="000000"/>
              <w:left w:val="single" w:sz="4" w:space="0" w:color="000000"/>
              <w:bottom w:val="single" w:sz="4" w:space="0" w:color="000000"/>
              <w:right w:val="single" w:sz="4" w:space="0" w:color="000000"/>
            </w:tcBorders>
            <w:vAlign w:val="center"/>
          </w:tcPr>
          <w:p w14:paraId="47167B3E"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Plotas 1 mokiniui kv. m</w:t>
            </w:r>
          </w:p>
        </w:tc>
      </w:tr>
      <w:tr w:rsidR="00A12209" w:rsidRPr="00A12209" w14:paraId="680245E1" w14:textId="77777777" w:rsidTr="00E92E17">
        <w:tc>
          <w:tcPr>
            <w:tcW w:w="4649" w:type="dxa"/>
            <w:tcBorders>
              <w:top w:val="single" w:sz="4" w:space="0" w:color="000000"/>
              <w:left w:val="single" w:sz="4" w:space="0" w:color="000000"/>
              <w:bottom w:val="single" w:sz="4" w:space="0" w:color="000000"/>
              <w:right w:val="nil"/>
            </w:tcBorders>
            <w:vAlign w:val="center"/>
          </w:tcPr>
          <w:p w14:paraId="67D14107"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Kuršėnų Lauryno Ivinskio gimnazija</w:t>
            </w:r>
          </w:p>
        </w:tc>
        <w:tc>
          <w:tcPr>
            <w:tcW w:w="1701" w:type="dxa"/>
            <w:tcBorders>
              <w:top w:val="single" w:sz="4" w:space="0" w:color="000000"/>
              <w:left w:val="single" w:sz="4" w:space="0" w:color="000000"/>
              <w:bottom w:val="single" w:sz="4" w:space="0" w:color="000000"/>
              <w:right w:val="nil"/>
            </w:tcBorders>
            <w:vAlign w:val="center"/>
          </w:tcPr>
          <w:p w14:paraId="61B892AA"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369</w:t>
            </w:r>
          </w:p>
        </w:tc>
        <w:tc>
          <w:tcPr>
            <w:tcW w:w="1559" w:type="dxa"/>
            <w:tcBorders>
              <w:top w:val="single" w:sz="4" w:space="0" w:color="000000"/>
              <w:left w:val="single" w:sz="4" w:space="0" w:color="000000"/>
              <w:bottom w:val="single" w:sz="4" w:space="0" w:color="000000"/>
              <w:right w:val="nil"/>
            </w:tcBorders>
            <w:vAlign w:val="center"/>
          </w:tcPr>
          <w:p w14:paraId="00DF7DE5"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7 994,5</w:t>
            </w:r>
          </w:p>
        </w:tc>
        <w:tc>
          <w:tcPr>
            <w:tcW w:w="1701" w:type="dxa"/>
            <w:tcBorders>
              <w:top w:val="single" w:sz="4" w:space="0" w:color="000000"/>
              <w:left w:val="single" w:sz="4" w:space="0" w:color="000000"/>
              <w:bottom w:val="single" w:sz="4" w:space="0" w:color="000000"/>
              <w:right w:val="single" w:sz="4" w:space="0" w:color="000000"/>
            </w:tcBorders>
            <w:vAlign w:val="center"/>
          </w:tcPr>
          <w:p w14:paraId="18ED7084"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21,67</w:t>
            </w:r>
          </w:p>
        </w:tc>
      </w:tr>
      <w:tr w:rsidR="00A12209" w:rsidRPr="00A12209" w14:paraId="42207F0E" w14:textId="77777777" w:rsidTr="00E92E17">
        <w:tc>
          <w:tcPr>
            <w:tcW w:w="4649" w:type="dxa"/>
            <w:tcBorders>
              <w:top w:val="single" w:sz="4" w:space="0" w:color="000000"/>
              <w:left w:val="single" w:sz="4" w:space="0" w:color="000000"/>
              <w:bottom w:val="single" w:sz="4" w:space="0" w:color="000000"/>
              <w:right w:val="nil"/>
            </w:tcBorders>
            <w:vAlign w:val="center"/>
          </w:tcPr>
          <w:p w14:paraId="3A3FAA7C"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Kuršėnų Daugėlių progimnazija</w:t>
            </w:r>
          </w:p>
        </w:tc>
        <w:tc>
          <w:tcPr>
            <w:tcW w:w="1701" w:type="dxa"/>
            <w:tcBorders>
              <w:top w:val="single" w:sz="4" w:space="0" w:color="000000"/>
              <w:left w:val="single" w:sz="4" w:space="0" w:color="000000"/>
              <w:bottom w:val="single" w:sz="4" w:space="0" w:color="000000"/>
              <w:right w:val="nil"/>
            </w:tcBorders>
            <w:vAlign w:val="center"/>
          </w:tcPr>
          <w:p w14:paraId="377C1BD5"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216</w:t>
            </w:r>
          </w:p>
        </w:tc>
        <w:tc>
          <w:tcPr>
            <w:tcW w:w="1559" w:type="dxa"/>
            <w:tcBorders>
              <w:top w:val="single" w:sz="4" w:space="0" w:color="000000"/>
              <w:left w:val="single" w:sz="4" w:space="0" w:color="000000"/>
              <w:bottom w:val="single" w:sz="4" w:space="0" w:color="000000"/>
              <w:right w:val="nil"/>
            </w:tcBorders>
            <w:vAlign w:val="center"/>
          </w:tcPr>
          <w:p w14:paraId="2F448A7B"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2 214,03</w:t>
            </w:r>
          </w:p>
        </w:tc>
        <w:tc>
          <w:tcPr>
            <w:tcW w:w="1701" w:type="dxa"/>
            <w:tcBorders>
              <w:top w:val="single" w:sz="4" w:space="0" w:color="000000"/>
              <w:left w:val="single" w:sz="4" w:space="0" w:color="000000"/>
              <w:bottom w:val="single" w:sz="4" w:space="0" w:color="000000"/>
              <w:right w:val="single" w:sz="4" w:space="0" w:color="000000"/>
            </w:tcBorders>
            <w:vAlign w:val="center"/>
          </w:tcPr>
          <w:p w14:paraId="73814AD3"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10,25</w:t>
            </w:r>
          </w:p>
        </w:tc>
      </w:tr>
      <w:tr w:rsidR="00A12209" w:rsidRPr="00A12209" w14:paraId="3D857926" w14:textId="77777777" w:rsidTr="00E92E17">
        <w:tc>
          <w:tcPr>
            <w:tcW w:w="4649" w:type="dxa"/>
            <w:tcBorders>
              <w:top w:val="single" w:sz="4" w:space="0" w:color="000000"/>
              <w:left w:val="single" w:sz="4" w:space="0" w:color="000000"/>
              <w:bottom w:val="single" w:sz="4" w:space="0" w:color="000000"/>
              <w:right w:val="nil"/>
            </w:tcBorders>
            <w:vAlign w:val="center"/>
          </w:tcPr>
          <w:p w14:paraId="73B72668"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Kuršėnų Pavenčių MDC</w:t>
            </w:r>
          </w:p>
        </w:tc>
        <w:tc>
          <w:tcPr>
            <w:tcW w:w="1701" w:type="dxa"/>
            <w:tcBorders>
              <w:top w:val="single" w:sz="4" w:space="0" w:color="000000"/>
              <w:left w:val="single" w:sz="4" w:space="0" w:color="000000"/>
              <w:bottom w:val="single" w:sz="4" w:space="0" w:color="000000"/>
              <w:right w:val="nil"/>
            </w:tcBorders>
            <w:vAlign w:val="center"/>
          </w:tcPr>
          <w:p w14:paraId="54495A51"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354</w:t>
            </w:r>
          </w:p>
        </w:tc>
        <w:tc>
          <w:tcPr>
            <w:tcW w:w="1559" w:type="dxa"/>
            <w:tcBorders>
              <w:top w:val="single" w:sz="4" w:space="0" w:color="000000"/>
              <w:left w:val="single" w:sz="4" w:space="0" w:color="000000"/>
              <w:bottom w:val="single" w:sz="4" w:space="0" w:color="000000"/>
              <w:right w:val="nil"/>
            </w:tcBorders>
            <w:vAlign w:val="center"/>
          </w:tcPr>
          <w:p w14:paraId="1D1ABD0E"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8 181,9</w:t>
            </w:r>
          </w:p>
        </w:tc>
        <w:tc>
          <w:tcPr>
            <w:tcW w:w="1701" w:type="dxa"/>
            <w:tcBorders>
              <w:top w:val="single" w:sz="4" w:space="0" w:color="000000"/>
              <w:left w:val="single" w:sz="4" w:space="0" w:color="000000"/>
              <w:bottom w:val="single" w:sz="4" w:space="0" w:color="000000"/>
              <w:right w:val="single" w:sz="4" w:space="0" w:color="000000"/>
            </w:tcBorders>
            <w:vAlign w:val="center"/>
          </w:tcPr>
          <w:p w14:paraId="25D37D95"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23,11</w:t>
            </w:r>
          </w:p>
        </w:tc>
      </w:tr>
      <w:tr w:rsidR="00A12209" w:rsidRPr="00A12209" w14:paraId="727AD3D5" w14:textId="77777777" w:rsidTr="00E92E17">
        <w:tc>
          <w:tcPr>
            <w:tcW w:w="4649" w:type="dxa"/>
            <w:tcBorders>
              <w:top w:val="single" w:sz="4" w:space="0" w:color="000000"/>
              <w:left w:val="single" w:sz="4" w:space="0" w:color="000000"/>
              <w:bottom w:val="single" w:sz="4" w:space="0" w:color="000000"/>
              <w:right w:val="nil"/>
            </w:tcBorders>
            <w:vAlign w:val="center"/>
          </w:tcPr>
          <w:p w14:paraId="44856D3D" w14:textId="77777777" w:rsidR="00A12209" w:rsidRPr="00A12209" w:rsidRDefault="00A12209" w:rsidP="00A12209">
            <w:pPr>
              <w:tabs>
                <w:tab w:val="left" w:pos="2970"/>
              </w:tabs>
              <w:spacing w:after="0" w:line="240" w:lineRule="auto"/>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Kuršėnų Stasio Anglickio progimnazija</w:t>
            </w:r>
          </w:p>
        </w:tc>
        <w:tc>
          <w:tcPr>
            <w:tcW w:w="1701" w:type="dxa"/>
            <w:tcBorders>
              <w:top w:val="single" w:sz="4" w:space="0" w:color="000000"/>
              <w:left w:val="single" w:sz="4" w:space="0" w:color="000000"/>
              <w:bottom w:val="single" w:sz="4" w:space="0" w:color="000000"/>
              <w:right w:val="nil"/>
            </w:tcBorders>
            <w:vAlign w:val="center"/>
          </w:tcPr>
          <w:p w14:paraId="4DBC8D1C"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511</w:t>
            </w:r>
          </w:p>
        </w:tc>
        <w:tc>
          <w:tcPr>
            <w:tcW w:w="1559" w:type="dxa"/>
            <w:tcBorders>
              <w:top w:val="single" w:sz="4" w:space="0" w:color="000000"/>
              <w:left w:val="single" w:sz="4" w:space="0" w:color="000000"/>
              <w:bottom w:val="single" w:sz="4" w:space="0" w:color="000000"/>
              <w:right w:val="nil"/>
            </w:tcBorders>
            <w:vAlign w:val="center"/>
          </w:tcPr>
          <w:p w14:paraId="557E3DBE"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4 388,92</w:t>
            </w:r>
          </w:p>
        </w:tc>
        <w:tc>
          <w:tcPr>
            <w:tcW w:w="1701" w:type="dxa"/>
            <w:tcBorders>
              <w:top w:val="single" w:sz="4" w:space="0" w:color="000000"/>
              <w:left w:val="single" w:sz="4" w:space="0" w:color="000000"/>
              <w:bottom w:val="single" w:sz="4" w:space="0" w:color="000000"/>
              <w:right w:val="single" w:sz="4" w:space="0" w:color="000000"/>
            </w:tcBorders>
            <w:vAlign w:val="center"/>
          </w:tcPr>
          <w:p w14:paraId="6713824E"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8,59</w:t>
            </w:r>
          </w:p>
        </w:tc>
      </w:tr>
      <w:tr w:rsidR="00A12209" w:rsidRPr="00A12209" w14:paraId="51B9F85A" w14:textId="77777777" w:rsidTr="00E92E17">
        <w:tc>
          <w:tcPr>
            <w:tcW w:w="4649" w:type="dxa"/>
          </w:tcPr>
          <w:p w14:paraId="6D1D88FD"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b/>
                <w:sz w:val="24"/>
                <w:szCs w:val="24"/>
              </w:rPr>
              <w:t>Iš viso</w:t>
            </w:r>
          </w:p>
        </w:tc>
        <w:tc>
          <w:tcPr>
            <w:tcW w:w="1701" w:type="dxa"/>
          </w:tcPr>
          <w:p w14:paraId="211D406E"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1 450</w:t>
            </w:r>
          </w:p>
        </w:tc>
        <w:tc>
          <w:tcPr>
            <w:tcW w:w="1559" w:type="dxa"/>
          </w:tcPr>
          <w:p w14:paraId="7A3D92CD"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22 779.35</w:t>
            </w:r>
          </w:p>
        </w:tc>
        <w:tc>
          <w:tcPr>
            <w:tcW w:w="1701" w:type="dxa"/>
          </w:tcPr>
          <w:p w14:paraId="2735B052"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p>
        </w:tc>
      </w:tr>
      <w:tr w:rsidR="00A12209" w:rsidRPr="00A12209" w14:paraId="57565BF0" w14:textId="77777777" w:rsidTr="00E92E17">
        <w:trPr>
          <w:trHeight w:val="58"/>
        </w:trPr>
        <w:tc>
          <w:tcPr>
            <w:tcW w:w="7909" w:type="dxa"/>
            <w:gridSpan w:val="3"/>
          </w:tcPr>
          <w:p w14:paraId="6679883C"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sz w:val="24"/>
                <w:szCs w:val="24"/>
              </w:rPr>
            </w:pPr>
            <w:r w:rsidRPr="00A12209">
              <w:rPr>
                <w:rFonts w:ascii="Times New Roman" w:eastAsia="Times New Roman" w:hAnsi="Times New Roman" w:cs="Times New Roman"/>
                <w:b/>
                <w:sz w:val="24"/>
                <w:szCs w:val="24"/>
              </w:rPr>
              <w:t>Vidutiniškai Savivaldybės miesto mokyklose</w:t>
            </w:r>
          </w:p>
        </w:tc>
        <w:tc>
          <w:tcPr>
            <w:tcW w:w="1701" w:type="dxa"/>
          </w:tcPr>
          <w:p w14:paraId="5F6C4315" w14:textId="77777777" w:rsidR="00A12209" w:rsidRPr="00A12209" w:rsidRDefault="00A12209" w:rsidP="00A12209">
            <w:pPr>
              <w:tabs>
                <w:tab w:val="left" w:pos="2970"/>
              </w:tabs>
              <w:spacing w:after="0" w:line="240" w:lineRule="auto"/>
              <w:jc w:val="center"/>
              <w:rPr>
                <w:rFonts w:ascii="Times New Roman" w:eastAsia="Times New Roman" w:hAnsi="Times New Roman" w:cs="Times New Roman"/>
                <w:b/>
                <w:sz w:val="24"/>
                <w:szCs w:val="24"/>
              </w:rPr>
            </w:pPr>
            <w:r w:rsidRPr="00A12209">
              <w:rPr>
                <w:rFonts w:ascii="Times New Roman" w:eastAsia="Times New Roman" w:hAnsi="Times New Roman" w:cs="Times New Roman"/>
                <w:b/>
                <w:sz w:val="24"/>
                <w:szCs w:val="24"/>
              </w:rPr>
              <w:t>15,71</w:t>
            </w:r>
          </w:p>
        </w:tc>
      </w:tr>
    </w:tbl>
    <w:p w14:paraId="2711E1D4" w14:textId="77777777" w:rsidR="00A12209" w:rsidRPr="00A12209" w:rsidRDefault="00A12209" w:rsidP="00A12209">
      <w:pPr>
        <w:tabs>
          <w:tab w:val="left" w:pos="2970"/>
        </w:tabs>
        <w:spacing w:after="0" w:line="240" w:lineRule="auto"/>
        <w:ind w:firstLine="567"/>
        <w:jc w:val="both"/>
        <w:rPr>
          <w:rFonts w:ascii="Times New Roman" w:eastAsia="Times New Roman" w:hAnsi="Times New Roman" w:cs="Times New Roman"/>
          <w:sz w:val="24"/>
          <w:szCs w:val="24"/>
        </w:rPr>
      </w:pPr>
    </w:p>
    <w:p w14:paraId="74113B1C" w14:textId="77777777" w:rsidR="00A12209" w:rsidRPr="00A12209" w:rsidRDefault="00A12209" w:rsidP="00A12209">
      <w:pPr>
        <w:tabs>
          <w:tab w:val="left" w:pos="2970"/>
        </w:tabs>
        <w:spacing w:after="0" w:line="240" w:lineRule="auto"/>
        <w:ind w:firstLine="567"/>
        <w:jc w:val="both"/>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Miesto mokyklose 1 mokiniui tenkantis bendras mokyklos plotas – nuo 8,59 kv. m (Kuršėnų Stasio Anglickio progimnazija) iki 23,11 kv. m (Kuršėnų Pavenčių MDC). Savivaldybės vidurkis – 15,71 kv. m. (palyginti 2019 m.  – 15,51 kv. m.).</w:t>
      </w:r>
    </w:p>
    <w:p w14:paraId="54158ABF" w14:textId="77777777" w:rsidR="00A12209" w:rsidRPr="00A12209" w:rsidRDefault="00A12209" w:rsidP="00A12209">
      <w:pPr>
        <w:tabs>
          <w:tab w:val="left" w:pos="2970"/>
        </w:tabs>
        <w:spacing w:after="0" w:line="240" w:lineRule="auto"/>
        <w:ind w:firstLine="567"/>
        <w:jc w:val="both"/>
        <w:rPr>
          <w:rFonts w:ascii="Times New Roman" w:eastAsia="Times New Roman" w:hAnsi="Times New Roman" w:cs="Times New Roman"/>
          <w:sz w:val="24"/>
          <w:szCs w:val="24"/>
        </w:rPr>
      </w:pPr>
      <w:r w:rsidRPr="00A12209">
        <w:rPr>
          <w:rFonts w:ascii="Times New Roman" w:eastAsia="Times New Roman" w:hAnsi="Times New Roman" w:cs="Times New Roman"/>
          <w:sz w:val="24"/>
          <w:szCs w:val="24"/>
        </w:rPr>
        <w:t xml:space="preserve">Miesto mokyklų mokiniui tenka 24,94 proc. mažiau bendro mokyklos patalpų ploto nei kaimo mokyklos mokiniui. </w:t>
      </w:r>
    </w:p>
    <w:p w14:paraId="75A16030" w14:textId="77777777" w:rsidR="00A12209" w:rsidRDefault="00A12209" w:rsidP="002869DD">
      <w:pPr>
        <w:widowControl w:val="0"/>
        <w:tabs>
          <w:tab w:val="left" w:pos="6237"/>
        </w:tabs>
        <w:spacing w:after="0" w:line="240" w:lineRule="auto"/>
        <w:jc w:val="center"/>
        <w:rPr>
          <w:rFonts w:ascii="Times New Roman" w:eastAsia="Times New Roman" w:hAnsi="Times New Roman" w:cs="Times New Roman"/>
          <w:b/>
          <w:sz w:val="24"/>
          <w:szCs w:val="24"/>
        </w:rPr>
      </w:pPr>
    </w:p>
    <w:p w14:paraId="382458F8" w14:textId="48C98287" w:rsidR="002E5F38" w:rsidRPr="002E5F38" w:rsidRDefault="002E5F38" w:rsidP="002869DD">
      <w:pPr>
        <w:widowControl w:val="0"/>
        <w:tabs>
          <w:tab w:val="left" w:pos="6237"/>
        </w:tabs>
        <w:spacing w:after="0" w:line="240" w:lineRule="auto"/>
        <w:jc w:val="center"/>
        <w:rPr>
          <w:rFonts w:ascii="Times New Roman" w:eastAsia="Times New Roman" w:hAnsi="Times New Roman" w:cs="Times New Roman"/>
          <w:b/>
          <w:sz w:val="24"/>
          <w:szCs w:val="24"/>
        </w:rPr>
      </w:pPr>
      <w:r w:rsidRPr="002E5F38">
        <w:rPr>
          <w:rFonts w:ascii="Times New Roman" w:eastAsia="Times New Roman" w:hAnsi="Times New Roman" w:cs="Times New Roman"/>
          <w:b/>
          <w:sz w:val="24"/>
          <w:szCs w:val="24"/>
        </w:rPr>
        <w:t>III SKYRIUS</w:t>
      </w:r>
    </w:p>
    <w:p w14:paraId="6575EF1E" w14:textId="77777777" w:rsidR="002E5F38" w:rsidRPr="002E5F38" w:rsidRDefault="002E5F38" w:rsidP="002869DD">
      <w:pPr>
        <w:widowControl w:val="0"/>
        <w:tabs>
          <w:tab w:val="left" w:pos="6237"/>
        </w:tabs>
        <w:spacing w:after="0" w:line="240" w:lineRule="auto"/>
        <w:jc w:val="center"/>
        <w:rPr>
          <w:rFonts w:ascii="Times New Roman" w:eastAsia="Times New Roman" w:hAnsi="Times New Roman" w:cs="Times New Roman"/>
          <w:b/>
          <w:sz w:val="24"/>
          <w:szCs w:val="24"/>
        </w:rPr>
      </w:pPr>
      <w:r w:rsidRPr="002E5F38">
        <w:rPr>
          <w:rFonts w:ascii="Times New Roman" w:eastAsia="Times New Roman" w:hAnsi="Times New Roman" w:cs="Times New Roman"/>
          <w:b/>
          <w:sz w:val="24"/>
          <w:szCs w:val="24"/>
        </w:rPr>
        <w:t>ESAMOS ŠVIETIMO BŪKLĖS PRIVALUMAI IR TRŪKUMAI</w:t>
      </w:r>
    </w:p>
    <w:bookmarkEnd w:id="87"/>
    <w:p w14:paraId="7863479C" w14:textId="77777777" w:rsidR="002E5F38" w:rsidRPr="002E5F38" w:rsidRDefault="002E5F38" w:rsidP="002869DD">
      <w:pPr>
        <w:widowControl w:val="0"/>
        <w:tabs>
          <w:tab w:val="left" w:pos="6237"/>
        </w:tabs>
        <w:spacing w:after="0" w:line="240" w:lineRule="auto"/>
        <w:jc w:val="center"/>
        <w:rPr>
          <w:rFonts w:ascii="Times New Roman" w:eastAsia="Times New Roman" w:hAnsi="Times New Roman" w:cs="Times New Roman"/>
          <w:b/>
          <w:sz w:val="24"/>
          <w:szCs w:val="24"/>
        </w:rPr>
      </w:pPr>
    </w:p>
    <w:tbl>
      <w:tblPr>
        <w:tblStyle w:val="Lentelstinklelis"/>
        <w:tblW w:w="0" w:type="auto"/>
        <w:tblLook w:val="04A0" w:firstRow="1" w:lastRow="0" w:firstColumn="1" w:lastColumn="0" w:noHBand="0" w:noVBand="1"/>
      </w:tblPr>
      <w:tblGrid>
        <w:gridCol w:w="9628"/>
      </w:tblGrid>
      <w:tr w:rsidR="002E5F38" w:rsidRPr="002E5F38" w14:paraId="24514CBF"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13BF133A" w14:textId="77777777" w:rsidR="002E5F38" w:rsidRPr="002E5F38" w:rsidRDefault="002E5F38" w:rsidP="002869DD">
            <w:pPr>
              <w:widowControl w:val="0"/>
              <w:tabs>
                <w:tab w:val="left" w:pos="6237"/>
              </w:tabs>
              <w:jc w:val="center"/>
              <w:rPr>
                <w:rFonts w:ascii="Times New Roman" w:eastAsia="Times New Roman" w:hAnsi="Times New Roman" w:cs="Times New Roman"/>
                <w:b/>
                <w:sz w:val="24"/>
                <w:szCs w:val="24"/>
              </w:rPr>
            </w:pPr>
            <w:r w:rsidRPr="002E5F38">
              <w:rPr>
                <w:rFonts w:ascii="Times New Roman" w:eastAsia="Times New Roman" w:hAnsi="Times New Roman" w:cs="Times New Roman"/>
                <w:b/>
                <w:sz w:val="24"/>
                <w:szCs w:val="24"/>
              </w:rPr>
              <w:t>PRIVALUMAI</w:t>
            </w:r>
          </w:p>
        </w:tc>
      </w:tr>
      <w:tr w:rsidR="002E5F38" w:rsidRPr="002E5F38" w14:paraId="5C49D80B"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5DFA0976" w14:textId="77777777" w:rsidR="002E5F38" w:rsidRPr="002E5F38" w:rsidRDefault="002E5F38" w:rsidP="002869DD">
            <w:pPr>
              <w:pStyle w:val="Sraopastraipa"/>
              <w:widowControl w:val="0"/>
              <w:numPr>
                <w:ilvl w:val="0"/>
                <w:numId w:val="2"/>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Pasiteisinęs kelių mažų mokyklų sujungimas į jungtinę mokyklą, kuri veikia tinklaveikos būdu</w:t>
            </w:r>
          </w:p>
        </w:tc>
      </w:tr>
      <w:tr w:rsidR="002E5F38" w:rsidRPr="002E5F38" w14:paraId="3DA5C5E6"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17F21895" w14:textId="77777777" w:rsidR="002E5F38" w:rsidRPr="002E5F38" w:rsidRDefault="002E5F38" w:rsidP="002869DD">
            <w:pPr>
              <w:pStyle w:val="Sraopastraipa"/>
              <w:widowControl w:val="0"/>
              <w:numPr>
                <w:ilvl w:val="0"/>
                <w:numId w:val="2"/>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Pertvarkytose mokyklose daugėja mokinių</w:t>
            </w:r>
          </w:p>
        </w:tc>
      </w:tr>
      <w:tr w:rsidR="002E5F38" w:rsidRPr="002E5F38" w14:paraId="462D2B64"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1BA5E41F" w14:textId="31E653AA" w:rsidR="002E5F38" w:rsidRPr="002E5F38" w:rsidRDefault="002E5F38" w:rsidP="002869DD">
            <w:pPr>
              <w:pStyle w:val="Sraopastraipa"/>
              <w:widowControl w:val="0"/>
              <w:numPr>
                <w:ilvl w:val="0"/>
                <w:numId w:val="2"/>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Didėja mokinių, įg</w:t>
            </w:r>
            <w:r w:rsidR="00683B49">
              <w:rPr>
                <w:rFonts w:ascii="Times New Roman" w:eastAsia="Times New Roman" w:hAnsi="Times New Roman" w:cs="Times New Roman"/>
                <w:bCs/>
                <w:color w:val="auto"/>
              </w:rPr>
              <w:t>y</w:t>
            </w:r>
            <w:r w:rsidRPr="002E5F38">
              <w:rPr>
                <w:rFonts w:ascii="Times New Roman" w:eastAsia="Times New Roman" w:hAnsi="Times New Roman" w:cs="Times New Roman"/>
                <w:bCs/>
                <w:color w:val="auto"/>
              </w:rPr>
              <w:t>jančių pagrindinį išsilavinimą, dalis</w:t>
            </w:r>
          </w:p>
        </w:tc>
      </w:tr>
      <w:tr w:rsidR="002E5F38" w:rsidRPr="002E5F38" w14:paraId="1A63C43D"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4DE662A9" w14:textId="77777777" w:rsidR="002E5F38" w:rsidRPr="002E5F38" w:rsidRDefault="002E5F38" w:rsidP="002869DD">
            <w:pPr>
              <w:pStyle w:val="Sraopastraipa"/>
              <w:widowControl w:val="0"/>
              <w:numPr>
                <w:ilvl w:val="0"/>
                <w:numId w:val="2"/>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Specialiųjų ugdymosi poreikių turintys mokiniai ugdomi įtraukiojo ugdymo organizavimo būdu</w:t>
            </w:r>
          </w:p>
        </w:tc>
      </w:tr>
      <w:tr w:rsidR="002E5F38" w:rsidRPr="002E5F38" w14:paraId="4F06BB5B"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006C1FA5" w14:textId="77777777" w:rsidR="002E5F38" w:rsidRPr="002E5F38" w:rsidRDefault="002E5F38" w:rsidP="002869DD">
            <w:pPr>
              <w:pStyle w:val="Sraopastraipa"/>
              <w:widowControl w:val="0"/>
              <w:numPr>
                <w:ilvl w:val="0"/>
                <w:numId w:val="2"/>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Didesnis dėmesys skiriamas individualiai mokinių mokymo(si) pažangai</w:t>
            </w:r>
          </w:p>
        </w:tc>
      </w:tr>
      <w:tr w:rsidR="002E5F38" w:rsidRPr="002E5F38" w14:paraId="6D517F62"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504E77A9" w14:textId="77777777" w:rsidR="002E5F38" w:rsidRPr="002E5F38" w:rsidRDefault="002E5F38" w:rsidP="002869DD">
            <w:pPr>
              <w:pStyle w:val="Sraopastraipa"/>
              <w:widowControl w:val="0"/>
              <w:numPr>
                <w:ilvl w:val="0"/>
                <w:numId w:val="2"/>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Daugėja aukštos kvalifikacijos mokytojų</w:t>
            </w:r>
          </w:p>
        </w:tc>
      </w:tr>
      <w:tr w:rsidR="002E5F38" w:rsidRPr="002E5F38" w14:paraId="50758046"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6A90CF81" w14:textId="77777777" w:rsidR="002E5F38" w:rsidRPr="002E5F38" w:rsidRDefault="002E5F38" w:rsidP="002869DD">
            <w:pPr>
              <w:pStyle w:val="Sraopastraipa"/>
              <w:widowControl w:val="0"/>
              <w:numPr>
                <w:ilvl w:val="0"/>
                <w:numId w:val="2"/>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 xml:space="preserve">Ugdymui naudojama daugiau modernių mokymo priemonių </w:t>
            </w:r>
          </w:p>
        </w:tc>
      </w:tr>
      <w:tr w:rsidR="002E5F38" w:rsidRPr="002E5F38" w14:paraId="54A4EA97"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46C6D34C" w14:textId="77777777" w:rsidR="002E5F38" w:rsidRPr="002E5F38" w:rsidRDefault="002E5F38" w:rsidP="002869DD">
            <w:pPr>
              <w:pStyle w:val="Sraopastraipa"/>
              <w:widowControl w:val="0"/>
              <w:numPr>
                <w:ilvl w:val="0"/>
                <w:numId w:val="2"/>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lastRenderedPageBreak/>
              <w:t>Mokyklose išplėtota projektinė veikla</w:t>
            </w:r>
          </w:p>
        </w:tc>
      </w:tr>
      <w:tr w:rsidR="002E5F38" w:rsidRPr="002E5F38" w14:paraId="0B4FBD34"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55C896D8" w14:textId="77777777" w:rsidR="002E5F38" w:rsidRPr="002E5F38" w:rsidRDefault="002E5F38" w:rsidP="002869DD">
            <w:pPr>
              <w:pStyle w:val="Sraopastraipa"/>
              <w:widowControl w:val="0"/>
              <w:numPr>
                <w:ilvl w:val="0"/>
                <w:numId w:val="2"/>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Mokyklos glaudžiai bendradarbiauja su seniūnijomis, vietos kultūros įstaigomis</w:t>
            </w:r>
          </w:p>
        </w:tc>
      </w:tr>
      <w:tr w:rsidR="002E5F38" w:rsidRPr="002E5F38" w14:paraId="424211D8"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0D1A3A7A" w14:textId="77777777" w:rsidR="002E5F38" w:rsidRPr="002E5F38" w:rsidRDefault="002E5F38" w:rsidP="002869DD">
            <w:pPr>
              <w:pStyle w:val="Sraopastraipa"/>
              <w:widowControl w:val="0"/>
              <w:numPr>
                <w:ilvl w:val="0"/>
                <w:numId w:val="2"/>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 xml:space="preserve">Pasirašyta sutartis su Šiaulių miesto savivaldybe dėl rajono mokinių ugdymo tęstinumo, nes arti nėra rajono gimnazijų </w:t>
            </w:r>
          </w:p>
        </w:tc>
      </w:tr>
    </w:tbl>
    <w:p w14:paraId="7BB355CB" w14:textId="77777777" w:rsidR="002E5F38" w:rsidRPr="002E5F38" w:rsidRDefault="002E5F38" w:rsidP="002869DD">
      <w:pPr>
        <w:widowControl w:val="0"/>
        <w:tabs>
          <w:tab w:val="left" w:pos="6237"/>
        </w:tabs>
        <w:spacing w:after="0" w:line="240" w:lineRule="auto"/>
        <w:jc w:val="center"/>
        <w:rPr>
          <w:rFonts w:ascii="Times New Roman" w:eastAsia="Times New Roman" w:hAnsi="Times New Roman" w:cs="Times New Roman"/>
          <w:b/>
          <w:sz w:val="24"/>
          <w:szCs w:val="24"/>
        </w:rPr>
      </w:pPr>
    </w:p>
    <w:tbl>
      <w:tblPr>
        <w:tblStyle w:val="Lentelstinklelis"/>
        <w:tblW w:w="0" w:type="auto"/>
        <w:tblLook w:val="04A0" w:firstRow="1" w:lastRow="0" w:firstColumn="1" w:lastColumn="0" w:noHBand="0" w:noVBand="1"/>
      </w:tblPr>
      <w:tblGrid>
        <w:gridCol w:w="9628"/>
      </w:tblGrid>
      <w:tr w:rsidR="002E5F38" w:rsidRPr="002E5F38" w14:paraId="5D7BCB9B"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29EF5425" w14:textId="77777777" w:rsidR="002E5F38" w:rsidRPr="002E5F38" w:rsidRDefault="002E5F38" w:rsidP="002869DD">
            <w:pPr>
              <w:widowControl w:val="0"/>
              <w:tabs>
                <w:tab w:val="left" w:pos="6237"/>
              </w:tabs>
              <w:jc w:val="center"/>
              <w:rPr>
                <w:rFonts w:ascii="Times New Roman" w:eastAsia="Times New Roman" w:hAnsi="Times New Roman" w:cs="Times New Roman"/>
                <w:b/>
                <w:sz w:val="24"/>
                <w:szCs w:val="24"/>
              </w:rPr>
            </w:pPr>
            <w:r w:rsidRPr="002E5F38">
              <w:rPr>
                <w:rFonts w:ascii="Times New Roman" w:eastAsia="Times New Roman" w:hAnsi="Times New Roman" w:cs="Times New Roman"/>
                <w:b/>
                <w:sz w:val="24"/>
                <w:szCs w:val="24"/>
              </w:rPr>
              <w:t>TRŪKUMAI</w:t>
            </w:r>
          </w:p>
        </w:tc>
      </w:tr>
      <w:tr w:rsidR="002E5F38" w:rsidRPr="002E5F38" w14:paraId="172511B5"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713EF40A" w14:textId="77777777" w:rsidR="002E5F38" w:rsidRPr="002E5F38" w:rsidRDefault="002E5F38" w:rsidP="002869DD">
            <w:pPr>
              <w:pStyle w:val="Sraopastraipa"/>
              <w:widowControl w:val="0"/>
              <w:numPr>
                <w:ilvl w:val="0"/>
                <w:numId w:val="3"/>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Mažėja vaikų gimstamumas (išorinis veiksnys)</w:t>
            </w:r>
          </w:p>
        </w:tc>
      </w:tr>
      <w:tr w:rsidR="002E5F38" w:rsidRPr="002E5F38" w14:paraId="198F743B"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0424F9CA" w14:textId="77777777" w:rsidR="002E5F38" w:rsidRPr="002E5F38" w:rsidRDefault="002E5F38" w:rsidP="002869DD">
            <w:pPr>
              <w:pStyle w:val="Sraopastraipa"/>
              <w:widowControl w:val="0"/>
              <w:numPr>
                <w:ilvl w:val="0"/>
                <w:numId w:val="3"/>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Beveik visose mokyklose mažėja mokinių skaičius</w:t>
            </w:r>
          </w:p>
        </w:tc>
      </w:tr>
      <w:tr w:rsidR="002E5F38" w:rsidRPr="002E5F38" w14:paraId="2C126351"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2F6AB79A" w14:textId="77777777" w:rsidR="002E5F38" w:rsidRPr="002E5F38" w:rsidRDefault="002E5F38" w:rsidP="002869DD">
            <w:pPr>
              <w:pStyle w:val="Sraopastraipa"/>
              <w:widowControl w:val="0"/>
              <w:numPr>
                <w:ilvl w:val="0"/>
                <w:numId w:val="3"/>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Dalis vaikų, gyvenančių naujai apgyvendintose Savivaldybės vietose, renkasi Šiaulių miesto savivaldybės mokyklas, nes jos yra arčiau nei Savivaldybės mokyklos</w:t>
            </w:r>
          </w:p>
        </w:tc>
      </w:tr>
      <w:tr w:rsidR="002E5F38" w:rsidRPr="002E5F38" w14:paraId="308805AC"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5878E222" w14:textId="77777777" w:rsidR="002E5F38" w:rsidRPr="002E5F38" w:rsidRDefault="002E5F38" w:rsidP="002869DD">
            <w:pPr>
              <w:pStyle w:val="Sraopastraipa"/>
              <w:widowControl w:val="0"/>
              <w:numPr>
                <w:ilvl w:val="0"/>
                <w:numId w:val="3"/>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Daugėja nemokamą maitinimą gaunančių mokinių</w:t>
            </w:r>
          </w:p>
        </w:tc>
      </w:tr>
      <w:tr w:rsidR="002E5F38" w:rsidRPr="002E5F38" w14:paraId="75474FDB"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6D4E70B9" w14:textId="19309D8D" w:rsidR="002E5F38" w:rsidRPr="002E5F38" w:rsidRDefault="002E5F38" w:rsidP="002869DD">
            <w:pPr>
              <w:pStyle w:val="Sraopastraipa"/>
              <w:widowControl w:val="0"/>
              <w:numPr>
                <w:ilvl w:val="0"/>
                <w:numId w:val="3"/>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Daugėja 1</w:t>
            </w:r>
            <w:r w:rsidR="00A90B04">
              <w:rPr>
                <w:rFonts w:ascii="Times New Roman" w:eastAsia="Times New Roman" w:hAnsi="Times New Roman" w:cs="Times New Roman"/>
                <w:bCs/>
                <w:color w:val="auto"/>
              </w:rPr>
              <w:t>–</w:t>
            </w:r>
            <w:r w:rsidRPr="002E5F38">
              <w:rPr>
                <w:rFonts w:ascii="Times New Roman" w:eastAsia="Times New Roman" w:hAnsi="Times New Roman" w:cs="Times New Roman"/>
                <w:bCs/>
                <w:color w:val="auto"/>
              </w:rPr>
              <w:t>8 klasių komplektų, kurie yra jungtiniai</w:t>
            </w:r>
          </w:p>
        </w:tc>
      </w:tr>
      <w:tr w:rsidR="002E5F38" w:rsidRPr="002E5F38" w14:paraId="724A886A"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4BCF7F11" w14:textId="77777777" w:rsidR="002E5F38" w:rsidRPr="002E5F38" w:rsidRDefault="002E5F38" w:rsidP="002869DD">
            <w:pPr>
              <w:pStyle w:val="Sraopastraipa"/>
              <w:widowControl w:val="0"/>
              <w:numPr>
                <w:ilvl w:val="0"/>
                <w:numId w:val="3"/>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Mokyklų klasės, kurios suformuojamos su mažiau nei 8 mokiniais, finansuojamos tik Savivaldybės biudžeto lėšomis</w:t>
            </w:r>
          </w:p>
        </w:tc>
      </w:tr>
      <w:tr w:rsidR="002E5F38" w:rsidRPr="002E5F38" w14:paraId="754AC609"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30603129" w14:textId="77777777" w:rsidR="002E5F38" w:rsidRPr="002E5F38" w:rsidRDefault="002E5F38" w:rsidP="002869DD">
            <w:pPr>
              <w:pStyle w:val="Sraopastraipa"/>
              <w:widowControl w:val="0"/>
              <w:numPr>
                <w:ilvl w:val="0"/>
                <w:numId w:val="3"/>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Mokiniai praleidžia daug pamokų</w:t>
            </w:r>
          </w:p>
        </w:tc>
      </w:tr>
      <w:tr w:rsidR="002E5F38" w:rsidRPr="002E5F38" w14:paraId="1654DFF2"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509C46CC" w14:textId="77777777" w:rsidR="002E5F38" w:rsidRPr="002E5F38" w:rsidRDefault="002E5F38" w:rsidP="002869DD">
            <w:pPr>
              <w:pStyle w:val="Sraopastraipa"/>
              <w:widowControl w:val="0"/>
              <w:numPr>
                <w:ilvl w:val="0"/>
                <w:numId w:val="3"/>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Mažėja vidurinį išsilavinimą įgyjančių mokinių</w:t>
            </w:r>
          </w:p>
        </w:tc>
      </w:tr>
      <w:tr w:rsidR="002E5F38" w:rsidRPr="002E5F38" w14:paraId="5017177C"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5120069A" w14:textId="77777777" w:rsidR="002E5F38" w:rsidRPr="002E5F38" w:rsidRDefault="002E5F38" w:rsidP="002869DD">
            <w:pPr>
              <w:pStyle w:val="Sraopastraipa"/>
              <w:widowControl w:val="0"/>
              <w:numPr>
                <w:ilvl w:val="0"/>
                <w:numId w:val="3"/>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Savivaldybės lygmeniu negerėja:</w:t>
            </w:r>
          </w:p>
          <w:p w14:paraId="54AA2AEB" w14:textId="77777777" w:rsidR="002E5F38" w:rsidRPr="002E5F38" w:rsidRDefault="002E5F38" w:rsidP="002869DD">
            <w:pPr>
              <w:pStyle w:val="Sraopastraipa"/>
              <w:widowControl w:val="0"/>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 pradinio ugdymo matematikos, skaitymo, rašymo, pasaulio pažinimo pasiekimai;</w:t>
            </w:r>
          </w:p>
          <w:p w14:paraId="1F3D6592" w14:textId="77777777" w:rsidR="002E5F38" w:rsidRPr="002E5F38" w:rsidRDefault="002E5F38" w:rsidP="002869DD">
            <w:pPr>
              <w:pStyle w:val="Sraopastraipa"/>
              <w:widowControl w:val="0"/>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 pagrindiniame ugdyme matematikos pasiekimai;</w:t>
            </w:r>
          </w:p>
          <w:p w14:paraId="116E509B" w14:textId="77777777" w:rsidR="002E5F38" w:rsidRPr="002E5F38" w:rsidRDefault="002E5F38" w:rsidP="002869DD">
            <w:pPr>
              <w:pStyle w:val="Sraopastraipa"/>
              <w:widowControl w:val="0"/>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 viduriniame ugdyme lietuvių kalbos, užsienio kalbų, gamtos mokslų ir geografijos mokymo(si) pasiekimai.</w:t>
            </w:r>
          </w:p>
        </w:tc>
      </w:tr>
      <w:tr w:rsidR="002E5F38" w:rsidRPr="002E5F38" w14:paraId="378E1530"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20ECCD56" w14:textId="77777777" w:rsidR="002E5F38" w:rsidRPr="002E5F38" w:rsidRDefault="002E5F38" w:rsidP="002869DD">
            <w:pPr>
              <w:pStyle w:val="Sraopastraipa"/>
              <w:widowControl w:val="0"/>
              <w:numPr>
                <w:ilvl w:val="0"/>
                <w:numId w:val="3"/>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Mokyklose, turinčiose mažą mokinių skaičių, nepakanka lėšų valdymui ir administravimui</w:t>
            </w:r>
          </w:p>
        </w:tc>
      </w:tr>
      <w:tr w:rsidR="002E5F38" w:rsidRPr="002E5F38" w14:paraId="1A55EE5D" w14:textId="77777777" w:rsidTr="002E5F38">
        <w:tc>
          <w:tcPr>
            <w:tcW w:w="9628" w:type="dxa"/>
            <w:tcBorders>
              <w:top w:val="single" w:sz="4" w:space="0" w:color="auto"/>
              <w:left w:val="single" w:sz="4" w:space="0" w:color="auto"/>
              <w:bottom w:val="single" w:sz="4" w:space="0" w:color="auto"/>
              <w:right w:val="single" w:sz="4" w:space="0" w:color="auto"/>
            </w:tcBorders>
            <w:hideMark/>
          </w:tcPr>
          <w:p w14:paraId="60CFAE13" w14:textId="77777777" w:rsidR="002E5F38" w:rsidRPr="002E5F38" w:rsidRDefault="002E5F38" w:rsidP="002869DD">
            <w:pPr>
              <w:pStyle w:val="Sraopastraipa"/>
              <w:widowControl w:val="0"/>
              <w:numPr>
                <w:ilvl w:val="0"/>
                <w:numId w:val="3"/>
              </w:numPr>
              <w:tabs>
                <w:tab w:val="left" w:pos="6237"/>
              </w:tabs>
              <w:ind w:left="342"/>
              <w:rPr>
                <w:rFonts w:ascii="Times New Roman" w:eastAsia="Times New Roman" w:hAnsi="Times New Roman" w:cs="Times New Roman"/>
                <w:bCs/>
                <w:color w:val="auto"/>
              </w:rPr>
            </w:pPr>
            <w:r w:rsidRPr="002E5F38">
              <w:rPr>
                <w:rFonts w:ascii="Times New Roman" w:eastAsia="Times New Roman" w:hAnsi="Times New Roman" w:cs="Times New Roman"/>
                <w:bCs/>
                <w:color w:val="auto"/>
              </w:rPr>
              <w:t>Dalis mokyklų neturi pastovių vadovų, nes neįvyksta atrankos konkursai dėl kandidatų nebuvimo</w:t>
            </w:r>
          </w:p>
        </w:tc>
      </w:tr>
    </w:tbl>
    <w:p w14:paraId="35A8DB0F" w14:textId="77777777" w:rsidR="00E34175" w:rsidRPr="002E5F38" w:rsidRDefault="00E34175" w:rsidP="002869DD">
      <w:pPr>
        <w:widowControl w:val="0"/>
        <w:spacing w:after="0" w:line="240" w:lineRule="auto"/>
        <w:jc w:val="both"/>
        <w:rPr>
          <w:rFonts w:ascii="Times New Roman" w:eastAsia="Times New Roman" w:hAnsi="Times New Roman" w:cs="Times New Roman"/>
          <w:sz w:val="24"/>
          <w:szCs w:val="24"/>
        </w:rPr>
      </w:pPr>
    </w:p>
    <w:p w14:paraId="5D10E8C9" w14:textId="5B0321B9" w:rsidR="00253453" w:rsidRPr="00253453" w:rsidRDefault="00DF1E19" w:rsidP="002869DD">
      <w:pPr>
        <w:widowControl w:val="0"/>
        <w:tabs>
          <w:tab w:val="left" w:pos="6237"/>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00253453" w:rsidRPr="00253453">
        <w:rPr>
          <w:rFonts w:ascii="Times New Roman" w:eastAsia="Times New Roman" w:hAnsi="Times New Roman" w:cs="Times New Roman"/>
          <w:b/>
          <w:sz w:val="24"/>
          <w:szCs w:val="24"/>
        </w:rPr>
        <w:t>V SKYRIUS</w:t>
      </w:r>
    </w:p>
    <w:p w14:paraId="00E5C110" w14:textId="54220A1E" w:rsidR="00253453" w:rsidRPr="00A66575" w:rsidRDefault="00253453" w:rsidP="009036CA">
      <w:pPr>
        <w:pStyle w:val="Antrat1"/>
        <w:spacing w:before="0" w:after="0"/>
        <w:jc w:val="center"/>
        <w:rPr>
          <w:rFonts w:ascii="Times New Roman" w:hAnsi="Times New Roman" w:cs="Times New Roman"/>
          <w:sz w:val="24"/>
          <w:szCs w:val="24"/>
        </w:rPr>
      </w:pPr>
      <w:bookmarkStart w:id="88" w:name="_Toc65576647"/>
      <w:r w:rsidRPr="00A66575">
        <w:rPr>
          <w:rFonts w:ascii="Times New Roman" w:hAnsi="Times New Roman" w:cs="Times New Roman"/>
          <w:sz w:val="24"/>
          <w:szCs w:val="24"/>
        </w:rPr>
        <w:t>MOKYKLŲ TINKLO PERTVARKOS PAGRINDINIŲ REZULTATŲ RODIKLIAI</w:t>
      </w:r>
      <w:r w:rsidR="009036CA">
        <w:rPr>
          <w:rFonts w:ascii="Times New Roman" w:hAnsi="Times New Roman" w:cs="Times New Roman"/>
          <w:sz w:val="24"/>
          <w:szCs w:val="24"/>
        </w:rPr>
        <w:t xml:space="preserve"> </w:t>
      </w:r>
      <w:r w:rsidRPr="00A66575">
        <w:rPr>
          <w:rFonts w:ascii="Times New Roman" w:hAnsi="Times New Roman" w:cs="Times New Roman"/>
          <w:sz w:val="24"/>
          <w:szCs w:val="24"/>
        </w:rPr>
        <w:t>IKI 2025 METŲ</w:t>
      </w:r>
      <w:bookmarkEnd w:id="88"/>
    </w:p>
    <w:p w14:paraId="092C3265" w14:textId="77777777" w:rsidR="00253453" w:rsidRPr="00253453" w:rsidRDefault="00253453" w:rsidP="002869DD">
      <w:pPr>
        <w:widowControl w:val="0"/>
        <w:tabs>
          <w:tab w:val="left" w:pos="6237"/>
        </w:tabs>
        <w:spacing w:after="0" w:line="240" w:lineRule="auto"/>
        <w:jc w:val="center"/>
        <w:rPr>
          <w:rFonts w:ascii="Times New Roman" w:eastAsia="Times New Roman" w:hAnsi="Times New Roman" w:cs="Times New Roman"/>
          <w:b/>
          <w:sz w:val="24"/>
          <w:szCs w:val="24"/>
        </w:rPr>
      </w:pPr>
    </w:p>
    <w:tbl>
      <w:tblPr>
        <w:tblStyle w:val="Lentelstinklelis"/>
        <w:tblW w:w="0" w:type="auto"/>
        <w:tblLook w:val="04A0" w:firstRow="1" w:lastRow="0" w:firstColumn="1" w:lastColumn="0" w:noHBand="0" w:noVBand="1"/>
      </w:tblPr>
      <w:tblGrid>
        <w:gridCol w:w="2407"/>
        <w:gridCol w:w="2718"/>
        <w:gridCol w:w="2160"/>
        <w:gridCol w:w="2343"/>
      </w:tblGrid>
      <w:tr w:rsidR="00253453" w:rsidRPr="00253453" w14:paraId="2E5AAE57" w14:textId="77777777" w:rsidTr="00253453">
        <w:tc>
          <w:tcPr>
            <w:tcW w:w="2407" w:type="dxa"/>
            <w:tcBorders>
              <w:top w:val="single" w:sz="4" w:space="0" w:color="auto"/>
              <w:left w:val="single" w:sz="4" w:space="0" w:color="auto"/>
              <w:bottom w:val="single" w:sz="4" w:space="0" w:color="auto"/>
              <w:right w:val="single" w:sz="4" w:space="0" w:color="auto"/>
            </w:tcBorders>
            <w:hideMark/>
          </w:tcPr>
          <w:p w14:paraId="7F960D47" w14:textId="77777777" w:rsidR="00253453" w:rsidRPr="00253453" w:rsidRDefault="00253453" w:rsidP="002869DD">
            <w:pPr>
              <w:widowControl w:val="0"/>
              <w:tabs>
                <w:tab w:val="left" w:pos="6237"/>
              </w:tabs>
              <w:jc w:val="center"/>
              <w:rPr>
                <w:rFonts w:ascii="Times New Roman" w:eastAsia="Calibri" w:hAnsi="Times New Roman" w:cs="Times New Roman"/>
                <w:sz w:val="24"/>
                <w:szCs w:val="24"/>
              </w:rPr>
            </w:pPr>
            <w:r w:rsidRPr="00253453">
              <w:rPr>
                <w:rFonts w:ascii="Times New Roman" w:hAnsi="Times New Roman" w:cs="Times New Roman"/>
                <w:sz w:val="24"/>
                <w:szCs w:val="24"/>
              </w:rPr>
              <w:t xml:space="preserve">Uždavinys </w:t>
            </w:r>
          </w:p>
        </w:tc>
        <w:tc>
          <w:tcPr>
            <w:tcW w:w="2718" w:type="dxa"/>
            <w:tcBorders>
              <w:top w:val="single" w:sz="4" w:space="0" w:color="auto"/>
              <w:left w:val="single" w:sz="4" w:space="0" w:color="auto"/>
              <w:bottom w:val="single" w:sz="4" w:space="0" w:color="auto"/>
              <w:right w:val="single" w:sz="4" w:space="0" w:color="auto"/>
            </w:tcBorders>
            <w:hideMark/>
          </w:tcPr>
          <w:p w14:paraId="3A88582A"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 xml:space="preserve">Rodikliai </w:t>
            </w:r>
          </w:p>
        </w:tc>
        <w:tc>
          <w:tcPr>
            <w:tcW w:w="2160" w:type="dxa"/>
            <w:tcBorders>
              <w:top w:val="single" w:sz="4" w:space="0" w:color="auto"/>
              <w:left w:val="single" w:sz="4" w:space="0" w:color="auto"/>
              <w:bottom w:val="single" w:sz="4" w:space="0" w:color="auto"/>
              <w:right w:val="single" w:sz="4" w:space="0" w:color="auto"/>
            </w:tcBorders>
            <w:hideMark/>
          </w:tcPr>
          <w:p w14:paraId="1BAB0CC4" w14:textId="3E7DB621"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Būklė 2020</w:t>
            </w:r>
            <w:r w:rsidR="001B395B">
              <w:rPr>
                <w:rFonts w:ascii="Times New Roman" w:hAnsi="Times New Roman" w:cs="Times New Roman"/>
                <w:sz w:val="24"/>
                <w:szCs w:val="24"/>
              </w:rPr>
              <w:t>–2021 m. m.</w:t>
            </w:r>
          </w:p>
        </w:tc>
        <w:tc>
          <w:tcPr>
            <w:tcW w:w="2343" w:type="dxa"/>
            <w:tcBorders>
              <w:top w:val="single" w:sz="4" w:space="0" w:color="auto"/>
              <w:left w:val="single" w:sz="4" w:space="0" w:color="auto"/>
              <w:bottom w:val="single" w:sz="4" w:space="0" w:color="auto"/>
              <w:right w:val="single" w:sz="4" w:space="0" w:color="auto"/>
            </w:tcBorders>
            <w:hideMark/>
          </w:tcPr>
          <w:p w14:paraId="0C1575F3"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Laukiamas rezultatas 2025 metais</w:t>
            </w:r>
          </w:p>
        </w:tc>
      </w:tr>
      <w:tr w:rsidR="00253453" w:rsidRPr="00253453" w14:paraId="1D4193CD" w14:textId="77777777" w:rsidTr="00253453">
        <w:tc>
          <w:tcPr>
            <w:tcW w:w="2407" w:type="dxa"/>
            <w:tcBorders>
              <w:top w:val="single" w:sz="4" w:space="0" w:color="auto"/>
              <w:left w:val="single" w:sz="4" w:space="0" w:color="auto"/>
              <w:bottom w:val="single" w:sz="4" w:space="0" w:color="auto"/>
              <w:right w:val="single" w:sz="4" w:space="0" w:color="auto"/>
            </w:tcBorders>
          </w:tcPr>
          <w:p w14:paraId="67DF08E2" w14:textId="77777777" w:rsidR="00253453" w:rsidRPr="00253453" w:rsidRDefault="00253453" w:rsidP="002869DD">
            <w:pPr>
              <w:widowControl w:val="0"/>
              <w:autoSpaceDE w:val="0"/>
              <w:autoSpaceDN w:val="0"/>
              <w:adjustRightInd w:val="0"/>
              <w:jc w:val="both"/>
              <w:rPr>
                <w:rFonts w:ascii="Times New Roman" w:hAnsi="Times New Roman" w:cs="Times New Roman"/>
                <w:sz w:val="24"/>
                <w:szCs w:val="24"/>
              </w:rPr>
            </w:pPr>
            <w:r w:rsidRPr="00253453">
              <w:rPr>
                <w:rFonts w:ascii="Times New Roman" w:hAnsi="Times New Roman" w:cs="Times New Roman"/>
                <w:sz w:val="24"/>
                <w:szCs w:val="24"/>
              </w:rPr>
              <w:t>1. Pertvarkyti esamą bendrojo ugdymo mokyklų tinklą.</w:t>
            </w:r>
          </w:p>
          <w:p w14:paraId="7264B8AA" w14:textId="77777777" w:rsidR="00253453" w:rsidRPr="00253453" w:rsidRDefault="00253453" w:rsidP="002869DD">
            <w:pPr>
              <w:widowControl w:val="0"/>
              <w:tabs>
                <w:tab w:val="left" w:pos="6237"/>
              </w:tabs>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tcPr>
          <w:p w14:paraId="1D0D478C" w14:textId="7828C9CB"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 xml:space="preserve">1.1. Mokyklų, kurios nesiekia 100 mokinių, </w:t>
            </w:r>
            <w:r w:rsidR="00D158B3">
              <w:rPr>
                <w:rFonts w:ascii="Times New Roman" w:hAnsi="Times New Roman" w:cs="Times New Roman"/>
                <w:sz w:val="24"/>
                <w:szCs w:val="24"/>
              </w:rPr>
              <w:t>skaičius</w:t>
            </w:r>
          </w:p>
          <w:p w14:paraId="217E8E04" w14:textId="77777777" w:rsidR="00253453" w:rsidRPr="00253453" w:rsidRDefault="00253453" w:rsidP="002869DD">
            <w:pPr>
              <w:widowControl w:val="0"/>
              <w:tabs>
                <w:tab w:val="left" w:pos="6237"/>
              </w:tabs>
              <w:rPr>
                <w:rFonts w:ascii="Times New Roman"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14:paraId="0F1B0639"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1ACA7939" w14:textId="3DFCC584" w:rsidR="00253453" w:rsidRPr="00253453" w:rsidRDefault="001B395B"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6</w:t>
            </w:r>
          </w:p>
        </w:tc>
        <w:tc>
          <w:tcPr>
            <w:tcW w:w="2343" w:type="dxa"/>
            <w:tcBorders>
              <w:top w:val="single" w:sz="4" w:space="0" w:color="auto"/>
              <w:left w:val="single" w:sz="4" w:space="0" w:color="auto"/>
              <w:bottom w:val="single" w:sz="4" w:space="0" w:color="auto"/>
              <w:right w:val="single" w:sz="4" w:space="0" w:color="auto"/>
            </w:tcBorders>
          </w:tcPr>
          <w:p w14:paraId="6499423E"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668F29C0"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Mažėja</w:t>
            </w:r>
          </w:p>
        </w:tc>
      </w:tr>
      <w:tr w:rsidR="00253453" w:rsidRPr="00253453" w14:paraId="7B751675" w14:textId="77777777" w:rsidTr="00253453">
        <w:tc>
          <w:tcPr>
            <w:tcW w:w="2407" w:type="dxa"/>
            <w:tcBorders>
              <w:top w:val="single" w:sz="4" w:space="0" w:color="auto"/>
              <w:left w:val="single" w:sz="4" w:space="0" w:color="auto"/>
              <w:bottom w:val="single" w:sz="4" w:space="0" w:color="auto"/>
              <w:right w:val="single" w:sz="4" w:space="0" w:color="auto"/>
            </w:tcBorders>
          </w:tcPr>
          <w:p w14:paraId="77CFEC45" w14:textId="77777777" w:rsidR="00253453" w:rsidRPr="00253453" w:rsidRDefault="00253453" w:rsidP="002869DD">
            <w:pPr>
              <w:widowControl w:val="0"/>
              <w:tabs>
                <w:tab w:val="left" w:pos="6237"/>
              </w:tabs>
              <w:jc w:val="center"/>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hideMark/>
          </w:tcPr>
          <w:p w14:paraId="7EA81A3C" w14:textId="0AB52228"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 xml:space="preserve">1.2. Klasių, </w:t>
            </w:r>
            <w:r w:rsidRPr="00253453">
              <w:rPr>
                <w:rFonts w:ascii="Times New Roman" w:eastAsia="Times New Roman" w:hAnsi="Times New Roman" w:cs="Times New Roman"/>
                <w:bCs/>
                <w:sz w:val="24"/>
                <w:szCs w:val="24"/>
              </w:rPr>
              <w:t xml:space="preserve">kurios suformuojamos su mažiau nei 8 mokiniais, </w:t>
            </w:r>
            <w:r w:rsidR="00D158B3">
              <w:rPr>
                <w:rFonts w:ascii="Times New Roman" w:eastAsia="Times New Roman" w:hAnsi="Times New Roman" w:cs="Times New Roman"/>
                <w:bCs/>
                <w:sz w:val="24"/>
                <w:szCs w:val="24"/>
              </w:rPr>
              <w:t>skaičius</w:t>
            </w:r>
          </w:p>
        </w:tc>
        <w:tc>
          <w:tcPr>
            <w:tcW w:w="2160" w:type="dxa"/>
            <w:tcBorders>
              <w:top w:val="single" w:sz="4" w:space="0" w:color="auto"/>
              <w:left w:val="single" w:sz="4" w:space="0" w:color="auto"/>
              <w:bottom w:val="single" w:sz="4" w:space="0" w:color="auto"/>
              <w:right w:val="single" w:sz="4" w:space="0" w:color="auto"/>
            </w:tcBorders>
          </w:tcPr>
          <w:p w14:paraId="120363B7"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271516F5" w14:textId="5B10F774" w:rsidR="00253453" w:rsidRPr="00253453" w:rsidRDefault="001B395B"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2</w:t>
            </w:r>
          </w:p>
        </w:tc>
        <w:tc>
          <w:tcPr>
            <w:tcW w:w="2343" w:type="dxa"/>
            <w:tcBorders>
              <w:top w:val="single" w:sz="4" w:space="0" w:color="auto"/>
              <w:left w:val="single" w:sz="4" w:space="0" w:color="auto"/>
              <w:bottom w:val="single" w:sz="4" w:space="0" w:color="auto"/>
              <w:right w:val="single" w:sz="4" w:space="0" w:color="auto"/>
            </w:tcBorders>
          </w:tcPr>
          <w:p w14:paraId="6F1E86AC"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0121743E"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Nėra</w:t>
            </w:r>
          </w:p>
        </w:tc>
      </w:tr>
      <w:tr w:rsidR="00253453" w:rsidRPr="00253453" w14:paraId="0229514A" w14:textId="77777777" w:rsidTr="00253453">
        <w:tc>
          <w:tcPr>
            <w:tcW w:w="2407" w:type="dxa"/>
            <w:tcBorders>
              <w:top w:val="single" w:sz="4" w:space="0" w:color="auto"/>
              <w:left w:val="single" w:sz="4" w:space="0" w:color="auto"/>
              <w:bottom w:val="single" w:sz="4" w:space="0" w:color="auto"/>
              <w:right w:val="single" w:sz="4" w:space="0" w:color="auto"/>
            </w:tcBorders>
          </w:tcPr>
          <w:p w14:paraId="55EB7F97" w14:textId="77777777" w:rsidR="00253453" w:rsidRPr="00253453" w:rsidRDefault="00253453" w:rsidP="002869DD">
            <w:pPr>
              <w:widowControl w:val="0"/>
              <w:tabs>
                <w:tab w:val="left" w:pos="6237"/>
              </w:tabs>
              <w:jc w:val="center"/>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hideMark/>
          </w:tcPr>
          <w:p w14:paraId="468A9740" w14:textId="1CD309BB"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 xml:space="preserve">1.3. 1–10 klasių komplektų, kurios yra jungtinės, </w:t>
            </w:r>
            <w:r w:rsidR="00D158B3">
              <w:rPr>
                <w:rFonts w:ascii="Times New Roman" w:hAnsi="Times New Roman" w:cs="Times New Roman"/>
                <w:sz w:val="24"/>
                <w:szCs w:val="24"/>
              </w:rPr>
              <w:t>skaičius</w:t>
            </w:r>
          </w:p>
        </w:tc>
        <w:tc>
          <w:tcPr>
            <w:tcW w:w="2160" w:type="dxa"/>
            <w:tcBorders>
              <w:top w:val="single" w:sz="4" w:space="0" w:color="auto"/>
              <w:left w:val="single" w:sz="4" w:space="0" w:color="auto"/>
              <w:bottom w:val="single" w:sz="4" w:space="0" w:color="auto"/>
              <w:right w:val="single" w:sz="4" w:space="0" w:color="auto"/>
            </w:tcBorders>
            <w:hideMark/>
          </w:tcPr>
          <w:p w14:paraId="4DD95275" w14:textId="297BCDD9" w:rsidR="00253453" w:rsidRPr="00253453" w:rsidRDefault="001B395B"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20 (be spec</w:t>
            </w:r>
            <w:r w:rsidR="0060505B">
              <w:rPr>
                <w:rFonts w:ascii="Times New Roman" w:hAnsi="Times New Roman" w:cs="Times New Roman"/>
                <w:sz w:val="24"/>
                <w:szCs w:val="24"/>
              </w:rPr>
              <w:t>ialiojo</w:t>
            </w:r>
            <w:r>
              <w:rPr>
                <w:rFonts w:ascii="Times New Roman" w:hAnsi="Times New Roman" w:cs="Times New Roman"/>
                <w:sz w:val="24"/>
                <w:szCs w:val="24"/>
              </w:rPr>
              <w:t xml:space="preserve"> ugdymo klasių)</w:t>
            </w:r>
          </w:p>
        </w:tc>
        <w:tc>
          <w:tcPr>
            <w:tcW w:w="2343" w:type="dxa"/>
            <w:tcBorders>
              <w:top w:val="single" w:sz="4" w:space="0" w:color="auto"/>
              <w:left w:val="single" w:sz="4" w:space="0" w:color="auto"/>
              <w:bottom w:val="single" w:sz="4" w:space="0" w:color="auto"/>
              <w:right w:val="single" w:sz="4" w:space="0" w:color="auto"/>
            </w:tcBorders>
          </w:tcPr>
          <w:p w14:paraId="253D3509"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38286EA4"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Mažėja</w:t>
            </w:r>
          </w:p>
        </w:tc>
      </w:tr>
      <w:tr w:rsidR="00253453" w:rsidRPr="00253453" w14:paraId="4066DEE3" w14:textId="77777777" w:rsidTr="00253453">
        <w:tc>
          <w:tcPr>
            <w:tcW w:w="2407" w:type="dxa"/>
            <w:tcBorders>
              <w:top w:val="single" w:sz="4" w:space="0" w:color="auto"/>
              <w:left w:val="single" w:sz="4" w:space="0" w:color="auto"/>
              <w:bottom w:val="single" w:sz="4" w:space="0" w:color="auto"/>
              <w:right w:val="single" w:sz="4" w:space="0" w:color="auto"/>
            </w:tcBorders>
          </w:tcPr>
          <w:p w14:paraId="062030D8" w14:textId="77777777" w:rsidR="00253453" w:rsidRPr="00253453" w:rsidRDefault="00253453" w:rsidP="002869DD">
            <w:pPr>
              <w:widowControl w:val="0"/>
              <w:tabs>
                <w:tab w:val="left" w:pos="6237"/>
              </w:tabs>
              <w:jc w:val="center"/>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hideMark/>
          </w:tcPr>
          <w:p w14:paraId="1BFE815A" w14:textId="77777777"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1.4. Vienam mokytojui tenkančių mokinių skaičius</w:t>
            </w:r>
          </w:p>
        </w:tc>
        <w:tc>
          <w:tcPr>
            <w:tcW w:w="2160" w:type="dxa"/>
            <w:tcBorders>
              <w:top w:val="single" w:sz="4" w:space="0" w:color="auto"/>
              <w:left w:val="single" w:sz="4" w:space="0" w:color="auto"/>
              <w:bottom w:val="single" w:sz="4" w:space="0" w:color="auto"/>
              <w:right w:val="single" w:sz="4" w:space="0" w:color="auto"/>
            </w:tcBorders>
            <w:hideMark/>
          </w:tcPr>
          <w:p w14:paraId="0DB50A9E" w14:textId="6070B31A" w:rsidR="00253453" w:rsidRPr="00253453" w:rsidRDefault="001B395B"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9,8</w:t>
            </w:r>
          </w:p>
        </w:tc>
        <w:tc>
          <w:tcPr>
            <w:tcW w:w="2343" w:type="dxa"/>
            <w:tcBorders>
              <w:top w:val="single" w:sz="4" w:space="0" w:color="auto"/>
              <w:left w:val="single" w:sz="4" w:space="0" w:color="auto"/>
              <w:bottom w:val="single" w:sz="4" w:space="0" w:color="auto"/>
              <w:right w:val="single" w:sz="4" w:space="0" w:color="auto"/>
            </w:tcBorders>
            <w:hideMark/>
          </w:tcPr>
          <w:p w14:paraId="75650B13"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tc>
      </w:tr>
      <w:tr w:rsidR="00253453" w:rsidRPr="00253453" w14:paraId="62959F31" w14:textId="77777777" w:rsidTr="00253453">
        <w:tc>
          <w:tcPr>
            <w:tcW w:w="2407" w:type="dxa"/>
            <w:vMerge w:val="restart"/>
            <w:tcBorders>
              <w:top w:val="single" w:sz="4" w:space="0" w:color="auto"/>
              <w:left w:val="single" w:sz="4" w:space="0" w:color="auto"/>
              <w:bottom w:val="single" w:sz="4" w:space="0" w:color="auto"/>
              <w:right w:val="single" w:sz="4" w:space="0" w:color="auto"/>
            </w:tcBorders>
            <w:vAlign w:val="center"/>
          </w:tcPr>
          <w:p w14:paraId="458179D0" w14:textId="77777777" w:rsidR="00253453" w:rsidRPr="00253453" w:rsidRDefault="00253453" w:rsidP="003D4026">
            <w:pPr>
              <w:widowControl w:val="0"/>
              <w:autoSpaceDE w:val="0"/>
              <w:autoSpaceDN w:val="0"/>
              <w:adjustRightInd w:val="0"/>
              <w:rPr>
                <w:rFonts w:ascii="Times New Roman" w:hAnsi="Times New Roman" w:cs="Times New Roman"/>
                <w:sz w:val="24"/>
                <w:szCs w:val="24"/>
              </w:rPr>
            </w:pPr>
            <w:r w:rsidRPr="00253453">
              <w:rPr>
                <w:rFonts w:ascii="Times New Roman" w:hAnsi="Times New Roman" w:cs="Times New Roman"/>
                <w:sz w:val="24"/>
                <w:szCs w:val="24"/>
              </w:rPr>
              <w:t>2. Gerinti ugdymo kokybę.</w:t>
            </w:r>
          </w:p>
          <w:p w14:paraId="132B081E" w14:textId="77777777" w:rsidR="00253453" w:rsidRPr="00253453" w:rsidRDefault="00253453" w:rsidP="002869DD">
            <w:pPr>
              <w:widowControl w:val="0"/>
              <w:tabs>
                <w:tab w:val="left" w:pos="6237"/>
              </w:tabs>
              <w:jc w:val="center"/>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tcPr>
          <w:p w14:paraId="74E31B6C" w14:textId="11A116A3"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 xml:space="preserve">2.1. Švietimo pagalbos mokiniui specialistui, tenkančių mokinių </w:t>
            </w:r>
            <w:r w:rsidR="00D158B3">
              <w:rPr>
                <w:rFonts w:ascii="Times New Roman" w:hAnsi="Times New Roman" w:cs="Times New Roman"/>
                <w:sz w:val="24"/>
                <w:szCs w:val="24"/>
              </w:rPr>
              <w:t>skaičius</w:t>
            </w:r>
            <w:r w:rsidR="003D4026">
              <w:rPr>
                <w:rFonts w:ascii="Times New Roman" w:hAnsi="Times New Roman" w:cs="Times New Roman"/>
                <w:sz w:val="24"/>
                <w:szCs w:val="24"/>
              </w:rPr>
              <w:t xml:space="preserve"> </w:t>
            </w:r>
            <w:r w:rsidR="00D158B3">
              <w:rPr>
                <w:rFonts w:ascii="Times New Roman" w:hAnsi="Times New Roman" w:cs="Times New Roman"/>
                <w:sz w:val="24"/>
                <w:szCs w:val="24"/>
              </w:rPr>
              <w:t>(</w:t>
            </w:r>
            <w:r w:rsidR="003D4026">
              <w:rPr>
                <w:rFonts w:ascii="Times New Roman" w:hAnsi="Times New Roman" w:cs="Times New Roman"/>
                <w:sz w:val="24"/>
                <w:szCs w:val="24"/>
              </w:rPr>
              <w:t>nuo bendro mokinių skaičiaus</w:t>
            </w:r>
            <w:r w:rsidR="00D158B3">
              <w:rPr>
                <w:rFonts w:ascii="Times New Roman" w:hAnsi="Times New Roman" w:cs="Times New Roman"/>
                <w:sz w:val="24"/>
                <w:szCs w:val="24"/>
              </w:rPr>
              <w:t>)</w:t>
            </w:r>
            <w:r w:rsidRPr="00253453">
              <w:rPr>
                <w:rFonts w:ascii="Times New Roman" w:hAnsi="Times New Roman" w:cs="Times New Roman"/>
                <w:sz w:val="24"/>
                <w:szCs w:val="24"/>
              </w:rPr>
              <w:t>:</w:t>
            </w:r>
          </w:p>
          <w:p w14:paraId="479FE4BC" w14:textId="3DC34D85"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2.1.1. logopedui</w:t>
            </w:r>
          </w:p>
          <w:p w14:paraId="5C16ECB7" w14:textId="77777777" w:rsidR="00253453" w:rsidRPr="00253453" w:rsidRDefault="00253453" w:rsidP="002869DD">
            <w:pPr>
              <w:widowControl w:val="0"/>
              <w:tabs>
                <w:tab w:val="left" w:pos="6237"/>
              </w:tabs>
              <w:rPr>
                <w:rFonts w:ascii="Times New Roman" w:hAnsi="Times New Roman" w:cs="Times New Roman"/>
                <w:sz w:val="24"/>
                <w:szCs w:val="24"/>
              </w:rPr>
            </w:pPr>
          </w:p>
          <w:p w14:paraId="76842250" w14:textId="77777777"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2.1.2. specialiajam pedagogui</w:t>
            </w:r>
          </w:p>
          <w:p w14:paraId="46253E3D" w14:textId="77777777" w:rsidR="00253453" w:rsidRPr="00253453" w:rsidRDefault="00253453" w:rsidP="002869DD">
            <w:pPr>
              <w:widowControl w:val="0"/>
              <w:tabs>
                <w:tab w:val="left" w:pos="6237"/>
              </w:tabs>
              <w:rPr>
                <w:rFonts w:ascii="Times New Roman" w:hAnsi="Times New Roman" w:cs="Times New Roman"/>
                <w:sz w:val="24"/>
                <w:szCs w:val="24"/>
              </w:rPr>
            </w:pPr>
          </w:p>
          <w:p w14:paraId="1DD188A6" w14:textId="77777777"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2.1.3. socialiniam pedagogui</w:t>
            </w:r>
          </w:p>
        </w:tc>
        <w:tc>
          <w:tcPr>
            <w:tcW w:w="2160" w:type="dxa"/>
            <w:tcBorders>
              <w:top w:val="single" w:sz="4" w:space="0" w:color="auto"/>
              <w:left w:val="single" w:sz="4" w:space="0" w:color="auto"/>
              <w:bottom w:val="single" w:sz="4" w:space="0" w:color="auto"/>
              <w:right w:val="single" w:sz="4" w:space="0" w:color="auto"/>
            </w:tcBorders>
          </w:tcPr>
          <w:p w14:paraId="0A73FDA8"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1ED6D619"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32E03C2C"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4F280565" w14:textId="77777777" w:rsidR="003D4026" w:rsidRDefault="003D4026" w:rsidP="002869DD">
            <w:pPr>
              <w:widowControl w:val="0"/>
              <w:tabs>
                <w:tab w:val="left" w:pos="6237"/>
              </w:tabs>
              <w:jc w:val="center"/>
              <w:rPr>
                <w:rFonts w:ascii="Times New Roman" w:hAnsi="Times New Roman" w:cs="Times New Roman"/>
                <w:sz w:val="24"/>
                <w:szCs w:val="24"/>
              </w:rPr>
            </w:pPr>
          </w:p>
          <w:p w14:paraId="084C7208" w14:textId="77777777" w:rsidR="003D4026" w:rsidRDefault="003D4026" w:rsidP="002869DD">
            <w:pPr>
              <w:widowControl w:val="0"/>
              <w:tabs>
                <w:tab w:val="left" w:pos="6237"/>
              </w:tabs>
              <w:jc w:val="center"/>
              <w:rPr>
                <w:rFonts w:ascii="Times New Roman" w:hAnsi="Times New Roman" w:cs="Times New Roman"/>
                <w:sz w:val="24"/>
                <w:szCs w:val="24"/>
              </w:rPr>
            </w:pPr>
          </w:p>
          <w:p w14:paraId="5F713B93" w14:textId="4D63CA15" w:rsidR="00253453" w:rsidRPr="00253453" w:rsidRDefault="003D4026"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243,2</w:t>
            </w:r>
          </w:p>
          <w:p w14:paraId="16075D35"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338F75D3" w14:textId="61513E2C" w:rsidR="00253453" w:rsidRPr="00253453" w:rsidRDefault="003D4026"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283,2</w:t>
            </w:r>
          </w:p>
          <w:p w14:paraId="21A7E2A4"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40AE6FE4"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7F074E26" w14:textId="5A1BBA9F" w:rsidR="00253453" w:rsidRPr="00253453" w:rsidRDefault="003D4026"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386,2</w:t>
            </w:r>
          </w:p>
        </w:tc>
        <w:tc>
          <w:tcPr>
            <w:tcW w:w="2343" w:type="dxa"/>
            <w:tcBorders>
              <w:top w:val="single" w:sz="4" w:space="0" w:color="auto"/>
              <w:left w:val="single" w:sz="4" w:space="0" w:color="auto"/>
              <w:bottom w:val="single" w:sz="4" w:space="0" w:color="auto"/>
              <w:right w:val="single" w:sz="4" w:space="0" w:color="auto"/>
            </w:tcBorders>
          </w:tcPr>
          <w:p w14:paraId="564DFD37"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08F8191A"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30E7A010"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011415EF" w14:textId="77777777" w:rsidR="003D4026" w:rsidRDefault="003D4026" w:rsidP="002869DD">
            <w:pPr>
              <w:widowControl w:val="0"/>
              <w:tabs>
                <w:tab w:val="left" w:pos="6237"/>
              </w:tabs>
              <w:jc w:val="center"/>
              <w:rPr>
                <w:rFonts w:ascii="Times New Roman" w:hAnsi="Times New Roman" w:cs="Times New Roman"/>
                <w:sz w:val="24"/>
                <w:szCs w:val="24"/>
              </w:rPr>
            </w:pPr>
          </w:p>
          <w:p w14:paraId="05C6D5F6" w14:textId="77777777" w:rsidR="003D4026" w:rsidRDefault="003D4026" w:rsidP="002869DD">
            <w:pPr>
              <w:widowControl w:val="0"/>
              <w:tabs>
                <w:tab w:val="left" w:pos="6237"/>
              </w:tabs>
              <w:jc w:val="center"/>
              <w:rPr>
                <w:rFonts w:ascii="Times New Roman" w:hAnsi="Times New Roman" w:cs="Times New Roman"/>
                <w:sz w:val="24"/>
                <w:szCs w:val="24"/>
              </w:rPr>
            </w:pPr>
          </w:p>
          <w:p w14:paraId="40F44055" w14:textId="7A9A1FE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Mažėja</w:t>
            </w:r>
          </w:p>
          <w:p w14:paraId="7554D165"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51F20BB2"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Mažėja</w:t>
            </w:r>
          </w:p>
          <w:p w14:paraId="4DB79D2E"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1815CEAC"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17A6519C"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Mažėja</w:t>
            </w:r>
          </w:p>
        </w:tc>
      </w:tr>
      <w:tr w:rsidR="00253453" w:rsidRPr="00253453" w14:paraId="34F693B7" w14:textId="77777777" w:rsidTr="00253453">
        <w:tc>
          <w:tcPr>
            <w:tcW w:w="0" w:type="auto"/>
            <w:vMerge/>
            <w:tcBorders>
              <w:top w:val="single" w:sz="4" w:space="0" w:color="auto"/>
              <w:left w:val="single" w:sz="4" w:space="0" w:color="auto"/>
              <w:bottom w:val="single" w:sz="4" w:space="0" w:color="auto"/>
              <w:right w:val="single" w:sz="4" w:space="0" w:color="auto"/>
            </w:tcBorders>
            <w:vAlign w:val="center"/>
            <w:hideMark/>
          </w:tcPr>
          <w:p w14:paraId="21090C9E" w14:textId="77777777" w:rsidR="00253453" w:rsidRPr="00253453" w:rsidRDefault="00253453" w:rsidP="002869DD">
            <w:pPr>
              <w:widowControl w:val="0"/>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hideMark/>
          </w:tcPr>
          <w:p w14:paraId="7335DFDD" w14:textId="1E3CE142"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 xml:space="preserve">2.2. </w:t>
            </w:r>
            <w:r w:rsidRPr="00253453">
              <w:rPr>
                <w:rFonts w:ascii="Times New Roman" w:eastAsia="Times New Roman" w:hAnsi="Times New Roman" w:cs="Times New Roman"/>
                <w:bCs/>
                <w:sz w:val="24"/>
                <w:szCs w:val="24"/>
              </w:rPr>
              <w:t>Vienam mokiniui tenkančių praleistų pamokų dalis</w:t>
            </w:r>
            <w:r w:rsidR="003D4026">
              <w:rPr>
                <w:rFonts w:ascii="Times New Roman" w:hAnsi="Times New Roman" w:cs="Times New Roman"/>
                <w:sz w:val="24"/>
                <w:szCs w:val="24"/>
              </w:rPr>
              <w:t xml:space="preserve"> nuo bendro mokinių skaičiaus</w:t>
            </w:r>
          </w:p>
        </w:tc>
        <w:tc>
          <w:tcPr>
            <w:tcW w:w="2160" w:type="dxa"/>
            <w:tcBorders>
              <w:top w:val="single" w:sz="4" w:space="0" w:color="auto"/>
              <w:left w:val="single" w:sz="4" w:space="0" w:color="auto"/>
              <w:bottom w:val="single" w:sz="4" w:space="0" w:color="auto"/>
              <w:right w:val="single" w:sz="4" w:space="0" w:color="auto"/>
            </w:tcBorders>
          </w:tcPr>
          <w:p w14:paraId="74DA12A6"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6D0A63C3" w14:textId="13952858" w:rsidR="00253453" w:rsidRPr="00253453" w:rsidRDefault="003D4026"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52,9</w:t>
            </w:r>
          </w:p>
        </w:tc>
        <w:tc>
          <w:tcPr>
            <w:tcW w:w="2343" w:type="dxa"/>
            <w:tcBorders>
              <w:top w:val="single" w:sz="4" w:space="0" w:color="auto"/>
              <w:left w:val="single" w:sz="4" w:space="0" w:color="auto"/>
              <w:bottom w:val="single" w:sz="4" w:space="0" w:color="auto"/>
              <w:right w:val="single" w:sz="4" w:space="0" w:color="auto"/>
            </w:tcBorders>
          </w:tcPr>
          <w:p w14:paraId="42A21A9D"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5FE3CCBA"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 xml:space="preserve">Mažėja </w:t>
            </w:r>
          </w:p>
          <w:p w14:paraId="4131F7A7" w14:textId="77777777" w:rsidR="00253453" w:rsidRPr="00253453" w:rsidRDefault="00253453" w:rsidP="002869DD">
            <w:pPr>
              <w:widowControl w:val="0"/>
              <w:tabs>
                <w:tab w:val="left" w:pos="6237"/>
              </w:tabs>
              <w:jc w:val="center"/>
              <w:rPr>
                <w:rFonts w:ascii="Times New Roman" w:hAnsi="Times New Roman" w:cs="Times New Roman"/>
                <w:sz w:val="24"/>
                <w:szCs w:val="24"/>
              </w:rPr>
            </w:pPr>
          </w:p>
        </w:tc>
      </w:tr>
      <w:tr w:rsidR="00253453" w:rsidRPr="00253453" w14:paraId="38F49FFA" w14:textId="77777777" w:rsidTr="00253453">
        <w:tc>
          <w:tcPr>
            <w:tcW w:w="0" w:type="auto"/>
            <w:vMerge/>
            <w:tcBorders>
              <w:top w:val="single" w:sz="4" w:space="0" w:color="auto"/>
              <w:left w:val="single" w:sz="4" w:space="0" w:color="auto"/>
              <w:bottom w:val="single" w:sz="4" w:space="0" w:color="auto"/>
              <w:right w:val="single" w:sz="4" w:space="0" w:color="auto"/>
            </w:tcBorders>
            <w:vAlign w:val="center"/>
            <w:hideMark/>
          </w:tcPr>
          <w:p w14:paraId="728DA958" w14:textId="77777777" w:rsidR="00253453" w:rsidRPr="00253453" w:rsidRDefault="00253453" w:rsidP="002869DD">
            <w:pPr>
              <w:widowControl w:val="0"/>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hideMark/>
          </w:tcPr>
          <w:p w14:paraId="3FA69B51" w14:textId="77777777"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eastAsia="Times New Roman" w:hAnsi="Times New Roman" w:cs="Times New Roman"/>
                <w:bCs/>
                <w:sz w:val="24"/>
                <w:szCs w:val="24"/>
              </w:rPr>
              <w:t>2.3. Vidurinį išsilavinimą įgyjančių mokinių dalis</w:t>
            </w:r>
          </w:p>
        </w:tc>
        <w:tc>
          <w:tcPr>
            <w:tcW w:w="2160" w:type="dxa"/>
            <w:tcBorders>
              <w:top w:val="single" w:sz="4" w:space="0" w:color="auto"/>
              <w:left w:val="single" w:sz="4" w:space="0" w:color="auto"/>
              <w:bottom w:val="single" w:sz="4" w:space="0" w:color="auto"/>
              <w:right w:val="single" w:sz="4" w:space="0" w:color="auto"/>
            </w:tcBorders>
            <w:hideMark/>
          </w:tcPr>
          <w:p w14:paraId="75A14020" w14:textId="4B767DB0" w:rsidR="00253453" w:rsidRPr="00253453" w:rsidRDefault="003D4026"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97,4</w:t>
            </w:r>
          </w:p>
        </w:tc>
        <w:tc>
          <w:tcPr>
            <w:tcW w:w="2343" w:type="dxa"/>
            <w:tcBorders>
              <w:top w:val="single" w:sz="4" w:space="0" w:color="auto"/>
              <w:left w:val="single" w:sz="4" w:space="0" w:color="auto"/>
              <w:bottom w:val="single" w:sz="4" w:space="0" w:color="auto"/>
              <w:right w:val="single" w:sz="4" w:space="0" w:color="auto"/>
            </w:tcBorders>
            <w:hideMark/>
          </w:tcPr>
          <w:p w14:paraId="4625F353"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tc>
      </w:tr>
      <w:tr w:rsidR="00253453" w:rsidRPr="00253453" w14:paraId="73E9D409" w14:textId="77777777" w:rsidTr="00253453">
        <w:tc>
          <w:tcPr>
            <w:tcW w:w="0" w:type="auto"/>
            <w:vMerge/>
            <w:tcBorders>
              <w:top w:val="single" w:sz="4" w:space="0" w:color="auto"/>
              <w:left w:val="single" w:sz="4" w:space="0" w:color="auto"/>
              <w:bottom w:val="single" w:sz="4" w:space="0" w:color="auto"/>
              <w:right w:val="single" w:sz="4" w:space="0" w:color="auto"/>
            </w:tcBorders>
            <w:vAlign w:val="center"/>
            <w:hideMark/>
          </w:tcPr>
          <w:p w14:paraId="1BAA1815" w14:textId="77777777" w:rsidR="00253453" w:rsidRPr="00253453" w:rsidRDefault="00253453" w:rsidP="002869DD">
            <w:pPr>
              <w:widowControl w:val="0"/>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tcPr>
          <w:p w14:paraId="676AA46F" w14:textId="47446C91" w:rsidR="00253453" w:rsidRPr="00253453" w:rsidRDefault="00253453" w:rsidP="002869DD">
            <w:pPr>
              <w:widowControl w:val="0"/>
              <w:tabs>
                <w:tab w:val="left" w:pos="6237"/>
              </w:tabs>
              <w:rPr>
                <w:rFonts w:ascii="Times New Roman" w:eastAsia="Times New Roman" w:hAnsi="Times New Roman" w:cs="Times New Roman"/>
                <w:bCs/>
                <w:sz w:val="24"/>
                <w:szCs w:val="24"/>
              </w:rPr>
            </w:pPr>
            <w:r w:rsidRPr="00253453">
              <w:rPr>
                <w:rFonts w:ascii="Times New Roman" w:hAnsi="Times New Roman" w:cs="Times New Roman"/>
                <w:sz w:val="24"/>
                <w:szCs w:val="24"/>
              </w:rPr>
              <w:t xml:space="preserve">2.4. </w:t>
            </w:r>
            <w:r w:rsidRPr="00253453">
              <w:rPr>
                <w:rFonts w:ascii="Times New Roman" w:eastAsia="Times New Roman" w:hAnsi="Times New Roman" w:cs="Times New Roman"/>
                <w:bCs/>
                <w:sz w:val="24"/>
                <w:szCs w:val="24"/>
              </w:rPr>
              <w:t>4 klasių mokinių Nacionalinio mokinių pasiekimų patikrinimo rezultat</w:t>
            </w:r>
            <w:r w:rsidR="00EE2F81">
              <w:rPr>
                <w:rFonts w:ascii="Times New Roman" w:eastAsia="Times New Roman" w:hAnsi="Times New Roman" w:cs="Times New Roman"/>
                <w:bCs/>
                <w:sz w:val="24"/>
                <w:szCs w:val="24"/>
              </w:rPr>
              <w:t xml:space="preserve">ų </w:t>
            </w:r>
            <w:r w:rsidRPr="00253453">
              <w:rPr>
                <w:rFonts w:ascii="Times New Roman" w:eastAsia="Times New Roman" w:hAnsi="Times New Roman" w:cs="Times New Roman"/>
                <w:bCs/>
                <w:sz w:val="24"/>
                <w:szCs w:val="24"/>
              </w:rPr>
              <w:t>vidurkis:</w:t>
            </w:r>
          </w:p>
          <w:p w14:paraId="22BD21DE" w14:textId="773C844B" w:rsidR="00253453" w:rsidRPr="00253453" w:rsidRDefault="00253453" w:rsidP="002869DD">
            <w:pPr>
              <w:widowControl w:val="0"/>
              <w:tabs>
                <w:tab w:val="left" w:pos="6237"/>
              </w:tabs>
              <w:rPr>
                <w:rFonts w:ascii="Times New Roman" w:eastAsia="Times New Roman" w:hAnsi="Times New Roman" w:cs="Times New Roman"/>
                <w:bCs/>
                <w:sz w:val="24"/>
                <w:szCs w:val="24"/>
              </w:rPr>
            </w:pPr>
            <w:r w:rsidRPr="00253453">
              <w:rPr>
                <w:rFonts w:ascii="Times New Roman" w:eastAsia="Times New Roman" w:hAnsi="Times New Roman" w:cs="Times New Roman"/>
                <w:bCs/>
                <w:sz w:val="24"/>
                <w:szCs w:val="24"/>
              </w:rPr>
              <w:t>2.4.1. matematikos</w:t>
            </w:r>
          </w:p>
          <w:p w14:paraId="55AFBB71" w14:textId="67AC1D37" w:rsidR="00253453" w:rsidRPr="00253453" w:rsidRDefault="00253453" w:rsidP="002869DD">
            <w:pPr>
              <w:widowControl w:val="0"/>
              <w:tabs>
                <w:tab w:val="left" w:pos="6237"/>
              </w:tabs>
              <w:rPr>
                <w:rFonts w:ascii="Times New Roman" w:eastAsia="Times New Roman" w:hAnsi="Times New Roman" w:cs="Times New Roman"/>
                <w:bCs/>
                <w:sz w:val="24"/>
                <w:szCs w:val="24"/>
              </w:rPr>
            </w:pPr>
            <w:r w:rsidRPr="00253453">
              <w:rPr>
                <w:rFonts w:ascii="Times New Roman" w:eastAsia="Times New Roman" w:hAnsi="Times New Roman" w:cs="Times New Roman"/>
                <w:bCs/>
                <w:sz w:val="24"/>
                <w:szCs w:val="24"/>
              </w:rPr>
              <w:t>2.4.2. skaitymo</w:t>
            </w:r>
          </w:p>
          <w:p w14:paraId="6C4BB9E2" w14:textId="50E9BD71" w:rsidR="00253453" w:rsidRPr="00253453" w:rsidRDefault="00253453" w:rsidP="002869DD">
            <w:pPr>
              <w:widowControl w:val="0"/>
              <w:tabs>
                <w:tab w:val="left" w:pos="6237"/>
              </w:tabs>
              <w:rPr>
                <w:rFonts w:ascii="Times New Roman" w:eastAsia="Times New Roman" w:hAnsi="Times New Roman" w:cs="Times New Roman"/>
                <w:bCs/>
                <w:sz w:val="24"/>
                <w:szCs w:val="24"/>
              </w:rPr>
            </w:pPr>
            <w:r w:rsidRPr="00253453">
              <w:rPr>
                <w:rFonts w:ascii="Times New Roman" w:eastAsia="Times New Roman" w:hAnsi="Times New Roman" w:cs="Times New Roman"/>
                <w:bCs/>
                <w:sz w:val="24"/>
                <w:szCs w:val="24"/>
              </w:rPr>
              <w:t>2.4.3. rašymo</w:t>
            </w:r>
          </w:p>
          <w:p w14:paraId="3026FBDA" w14:textId="77777777" w:rsidR="00253453" w:rsidRPr="00253453" w:rsidRDefault="00253453" w:rsidP="002869DD">
            <w:pPr>
              <w:widowControl w:val="0"/>
              <w:tabs>
                <w:tab w:val="left" w:pos="6237"/>
              </w:tabs>
              <w:rPr>
                <w:rFonts w:ascii="Times New Roman" w:eastAsia="Calibri" w:hAnsi="Times New Roman" w:cs="Times New Roman"/>
                <w:sz w:val="24"/>
                <w:szCs w:val="24"/>
              </w:rPr>
            </w:pPr>
            <w:r w:rsidRPr="00253453">
              <w:rPr>
                <w:rFonts w:ascii="Times New Roman" w:eastAsia="Times New Roman" w:hAnsi="Times New Roman" w:cs="Times New Roman"/>
                <w:bCs/>
                <w:sz w:val="24"/>
                <w:szCs w:val="24"/>
              </w:rPr>
              <w:t xml:space="preserve">2.4.4. pasaulio pažinimo </w:t>
            </w:r>
          </w:p>
        </w:tc>
        <w:tc>
          <w:tcPr>
            <w:tcW w:w="2160" w:type="dxa"/>
            <w:tcBorders>
              <w:top w:val="single" w:sz="4" w:space="0" w:color="auto"/>
              <w:left w:val="single" w:sz="4" w:space="0" w:color="auto"/>
              <w:bottom w:val="single" w:sz="4" w:space="0" w:color="auto"/>
              <w:right w:val="single" w:sz="4" w:space="0" w:color="auto"/>
            </w:tcBorders>
          </w:tcPr>
          <w:p w14:paraId="6298B1A3"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16E39315"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338E5071"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18F3FD3E" w14:textId="77777777" w:rsidR="00253453" w:rsidRPr="00253453" w:rsidRDefault="00253453" w:rsidP="00EE2F81">
            <w:pPr>
              <w:widowControl w:val="0"/>
              <w:tabs>
                <w:tab w:val="left" w:pos="6237"/>
              </w:tabs>
              <w:rPr>
                <w:rFonts w:ascii="Times New Roman" w:hAnsi="Times New Roman" w:cs="Times New Roman"/>
                <w:sz w:val="24"/>
                <w:szCs w:val="24"/>
              </w:rPr>
            </w:pPr>
          </w:p>
          <w:p w14:paraId="311BC80E" w14:textId="462AC5CC" w:rsidR="00253453" w:rsidRPr="00253453" w:rsidRDefault="00EE2F81" w:rsidP="00B71C49">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61,5</w:t>
            </w:r>
            <w:r w:rsidR="005C7383">
              <w:rPr>
                <w:rFonts w:ascii="Times New Roman" w:hAnsi="Times New Roman" w:cs="Times New Roman"/>
                <w:sz w:val="24"/>
                <w:szCs w:val="24"/>
              </w:rPr>
              <w:t>*</w:t>
            </w:r>
          </w:p>
          <w:p w14:paraId="6DCC2CC1" w14:textId="71F2F441" w:rsidR="00253453" w:rsidRPr="00253453" w:rsidRDefault="00AC67B4" w:rsidP="00B71C49">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64,8</w:t>
            </w:r>
            <w:r w:rsidR="005C7383">
              <w:rPr>
                <w:rFonts w:ascii="Times New Roman" w:hAnsi="Times New Roman" w:cs="Times New Roman"/>
                <w:sz w:val="24"/>
                <w:szCs w:val="24"/>
              </w:rPr>
              <w:t>*</w:t>
            </w:r>
          </w:p>
          <w:p w14:paraId="767CD04F" w14:textId="109156F4" w:rsidR="00253453" w:rsidRPr="00253453" w:rsidRDefault="00AC67B4" w:rsidP="00B71C49">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64</w:t>
            </w:r>
            <w:r w:rsidR="005C7383">
              <w:rPr>
                <w:rFonts w:ascii="Times New Roman" w:hAnsi="Times New Roman" w:cs="Times New Roman"/>
                <w:sz w:val="24"/>
                <w:szCs w:val="24"/>
              </w:rPr>
              <w:t>*</w:t>
            </w:r>
          </w:p>
          <w:p w14:paraId="2D506987" w14:textId="32C19380" w:rsidR="00253453" w:rsidRPr="00253453" w:rsidRDefault="00AC67B4"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60,2</w:t>
            </w:r>
            <w:r w:rsidR="005C7383">
              <w:rPr>
                <w:rFonts w:ascii="Times New Roman" w:hAnsi="Times New Roman" w:cs="Times New Roman"/>
                <w:sz w:val="24"/>
                <w:szCs w:val="24"/>
              </w:rPr>
              <w:t>*</w:t>
            </w:r>
          </w:p>
        </w:tc>
        <w:tc>
          <w:tcPr>
            <w:tcW w:w="2343" w:type="dxa"/>
            <w:tcBorders>
              <w:top w:val="single" w:sz="4" w:space="0" w:color="auto"/>
              <w:left w:val="single" w:sz="4" w:space="0" w:color="auto"/>
              <w:bottom w:val="single" w:sz="4" w:space="0" w:color="auto"/>
              <w:right w:val="single" w:sz="4" w:space="0" w:color="auto"/>
            </w:tcBorders>
          </w:tcPr>
          <w:p w14:paraId="00ED1938"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22ED1D29"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7D8480FD"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6954ED82" w14:textId="77777777" w:rsidR="00253453" w:rsidRPr="00253453" w:rsidRDefault="00253453" w:rsidP="00B71C49">
            <w:pPr>
              <w:widowControl w:val="0"/>
              <w:tabs>
                <w:tab w:val="left" w:pos="6237"/>
              </w:tabs>
              <w:rPr>
                <w:rFonts w:ascii="Times New Roman" w:hAnsi="Times New Roman" w:cs="Times New Roman"/>
                <w:sz w:val="24"/>
                <w:szCs w:val="24"/>
              </w:rPr>
            </w:pPr>
          </w:p>
          <w:p w14:paraId="7E7D580A" w14:textId="46067740" w:rsidR="00253453" w:rsidRPr="00253453" w:rsidRDefault="00253453" w:rsidP="00B71C49">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p w14:paraId="1811E57A" w14:textId="0119A56D" w:rsidR="00253453" w:rsidRPr="00253453" w:rsidRDefault="00253453" w:rsidP="00B71C49">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p w14:paraId="05A141BA" w14:textId="4FEBEB89" w:rsidR="00253453" w:rsidRPr="00253453" w:rsidRDefault="00253453" w:rsidP="00B71C49">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p w14:paraId="166320B1"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tc>
      </w:tr>
      <w:tr w:rsidR="00253453" w:rsidRPr="00253453" w14:paraId="0E98EBFF" w14:textId="77777777" w:rsidTr="00253453">
        <w:tc>
          <w:tcPr>
            <w:tcW w:w="0" w:type="auto"/>
            <w:vMerge/>
            <w:tcBorders>
              <w:top w:val="single" w:sz="4" w:space="0" w:color="auto"/>
              <w:left w:val="single" w:sz="4" w:space="0" w:color="auto"/>
              <w:bottom w:val="single" w:sz="4" w:space="0" w:color="auto"/>
              <w:right w:val="single" w:sz="4" w:space="0" w:color="auto"/>
            </w:tcBorders>
            <w:vAlign w:val="center"/>
            <w:hideMark/>
          </w:tcPr>
          <w:p w14:paraId="6C7864DE" w14:textId="77777777" w:rsidR="00253453" w:rsidRPr="00253453" w:rsidRDefault="00253453" w:rsidP="002869DD">
            <w:pPr>
              <w:widowControl w:val="0"/>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tcPr>
          <w:p w14:paraId="61C297F3" w14:textId="2705D310"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2.5. Pagrindinio ugdymo pasiekimų patikrinimo metu pasiekusių bent pagrindinį mokymosi pasiekimų lygį 10 kl., I gimn</w:t>
            </w:r>
            <w:r w:rsidR="00D158B3">
              <w:rPr>
                <w:rFonts w:ascii="Times New Roman" w:hAnsi="Times New Roman" w:cs="Times New Roman"/>
                <w:sz w:val="24"/>
                <w:szCs w:val="24"/>
              </w:rPr>
              <w:t>azijos</w:t>
            </w:r>
            <w:r w:rsidRPr="00253453">
              <w:rPr>
                <w:rFonts w:ascii="Times New Roman" w:hAnsi="Times New Roman" w:cs="Times New Roman"/>
                <w:sz w:val="24"/>
                <w:szCs w:val="24"/>
              </w:rPr>
              <w:t xml:space="preserve"> </w:t>
            </w:r>
            <w:r w:rsidR="00D158B3">
              <w:rPr>
                <w:rFonts w:ascii="Times New Roman" w:hAnsi="Times New Roman" w:cs="Times New Roman"/>
                <w:sz w:val="24"/>
                <w:szCs w:val="24"/>
              </w:rPr>
              <w:t>k</w:t>
            </w:r>
            <w:r w:rsidRPr="00253453">
              <w:rPr>
                <w:rFonts w:ascii="Times New Roman" w:hAnsi="Times New Roman" w:cs="Times New Roman"/>
                <w:sz w:val="24"/>
                <w:szCs w:val="24"/>
              </w:rPr>
              <w:t>l</w:t>
            </w:r>
            <w:r w:rsidR="00D158B3">
              <w:rPr>
                <w:rFonts w:ascii="Times New Roman" w:hAnsi="Times New Roman" w:cs="Times New Roman"/>
                <w:sz w:val="24"/>
                <w:szCs w:val="24"/>
              </w:rPr>
              <w:t>asės</w:t>
            </w:r>
            <w:r w:rsidRPr="00253453">
              <w:rPr>
                <w:rFonts w:ascii="Times New Roman" w:hAnsi="Times New Roman" w:cs="Times New Roman"/>
                <w:sz w:val="24"/>
                <w:szCs w:val="24"/>
              </w:rPr>
              <w:t xml:space="preserve"> mokinių dalis:</w:t>
            </w:r>
          </w:p>
          <w:p w14:paraId="63D36B38" w14:textId="7BC2939D"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2.5.1. lietuvių k.</w:t>
            </w:r>
          </w:p>
          <w:p w14:paraId="40C52F51" w14:textId="77777777"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2.5.2. matematika</w:t>
            </w:r>
          </w:p>
        </w:tc>
        <w:tc>
          <w:tcPr>
            <w:tcW w:w="2160" w:type="dxa"/>
            <w:tcBorders>
              <w:top w:val="single" w:sz="4" w:space="0" w:color="auto"/>
              <w:left w:val="single" w:sz="4" w:space="0" w:color="auto"/>
              <w:bottom w:val="single" w:sz="4" w:space="0" w:color="auto"/>
              <w:right w:val="single" w:sz="4" w:space="0" w:color="auto"/>
            </w:tcBorders>
          </w:tcPr>
          <w:p w14:paraId="67B511E9"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287D0F88"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60C99FDB"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32069164"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41047455"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62EFB3E6"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1472999F" w14:textId="77777777" w:rsidR="00AC67B4" w:rsidRDefault="00AC67B4" w:rsidP="002869DD">
            <w:pPr>
              <w:widowControl w:val="0"/>
              <w:tabs>
                <w:tab w:val="left" w:pos="6237"/>
              </w:tabs>
              <w:jc w:val="center"/>
              <w:rPr>
                <w:rFonts w:ascii="Times New Roman" w:hAnsi="Times New Roman" w:cs="Times New Roman"/>
                <w:sz w:val="24"/>
                <w:szCs w:val="24"/>
              </w:rPr>
            </w:pPr>
          </w:p>
          <w:p w14:paraId="35285B4B" w14:textId="1E2BD207" w:rsidR="00253453" w:rsidRPr="00253453" w:rsidRDefault="0033328E" w:rsidP="0033328E">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85,1</w:t>
            </w:r>
            <w:r w:rsidR="005C7383">
              <w:rPr>
                <w:rFonts w:ascii="Times New Roman" w:hAnsi="Times New Roman" w:cs="Times New Roman"/>
                <w:sz w:val="24"/>
                <w:szCs w:val="24"/>
              </w:rPr>
              <w:t>*</w:t>
            </w:r>
          </w:p>
          <w:p w14:paraId="68431EBD" w14:textId="12252A64" w:rsidR="00253453" w:rsidRPr="00253453" w:rsidRDefault="0033328E"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78,2</w:t>
            </w:r>
            <w:r w:rsidR="005C7383">
              <w:rPr>
                <w:rFonts w:ascii="Times New Roman" w:hAnsi="Times New Roman" w:cs="Times New Roman"/>
                <w:sz w:val="24"/>
                <w:szCs w:val="24"/>
              </w:rPr>
              <w:t>*</w:t>
            </w:r>
          </w:p>
        </w:tc>
        <w:tc>
          <w:tcPr>
            <w:tcW w:w="2343" w:type="dxa"/>
            <w:tcBorders>
              <w:top w:val="single" w:sz="4" w:space="0" w:color="auto"/>
              <w:left w:val="single" w:sz="4" w:space="0" w:color="auto"/>
              <w:bottom w:val="single" w:sz="4" w:space="0" w:color="auto"/>
              <w:right w:val="single" w:sz="4" w:space="0" w:color="auto"/>
            </w:tcBorders>
          </w:tcPr>
          <w:p w14:paraId="71FF3856"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672128DC"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7E29763B"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17A9AE5F"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63932C94"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20222134"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0C9532FC" w14:textId="77777777" w:rsidR="0033328E" w:rsidRDefault="0033328E" w:rsidP="002869DD">
            <w:pPr>
              <w:widowControl w:val="0"/>
              <w:tabs>
                <w:tab w:val="left" w:pos="6237"/>
              </w:tabs>
              <w:jc w:val="center"/>
              <w:rPr>
                <w:rFonts w:ascii="Times New Roman" w:hAnsi="Times New Roman" w:cs="Times New Roman"/>
                <w:sz w:val="24"/>
                <w:szCs w:val="24"/>
              </w:rPr>
            </w:pPr>
          </w:p>
          <w:p w14:paraId="0B7D3363" w14:textId="52D1B122" w:rsidR="00253453" w:rsidRPr="00253453" w:rsidRDefault="00253453" w:rsidP="0033328E">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p w14:paraId="5D2925B8"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tc>
      </w:tr>
      <w:tr w:rsidR="00253453" w:rsidRPr="00253453" w14:paraId="74A515B9" w14:textId="77777777" w:rsidTr="00253453">
        <w:tc>
          <w:tcPr>
            <w:tcW w:w="0" w:type="auto"/>
            <w:vMerge/>
            <w:tcBorders>
              <w:top w:val="single" w:sz="4" w:space="0" w:color="auto"/>
              <w:left w:val="single" w:sz="4" w:space="0" w:color="auto"/>
              <w:bottom w:val="single" w:sz="4" w:space="0" w:color="auto"/>
              <w:right w:val="single" w:sz="4" w:space="0" w:color="auto"/>
            </w:tcBorders>
            <w:vAlign w:val="center"/>
            <w:hideMark/>
          </w:tcPr>
          <w:p w14:paraId="1BA25B8C" w14:textId="77777777" w:rsidR="00253453" w:rsidRPr="00253453" w:rsidRDefault="00253453" w:rsidP="002869DD">
            <w:pPr>
              <w:widowControl w:val="0"/>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hideMark/>
          </w:tcPr>
          <w:p w14:paraId="3E9ECF65" w14:textId="58168F00"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2.6. tris ir daugiau valstybinių brandos egzaminų išlaikiusių abiturientų dalis</w:t>
            </w:r>
            <w:r w:rsidR="00F670A7">
              <w:rPr>
                <w:rFonts w:ascii="Times New Roman" w:hAnsi="Times New Roman" w:cs="Times New Roman"/>
                <w:sz w:val="24"/>
                <w:szCs w:val="24"/>
              </w:rPr>
              <w:t xml:space="preserve"> proc.** </w:t>
            </w:r>
          </w:p>
        </w:tc>
        <w:tc>
          <w:tcPr>
            <w:tcW w:w="2160" w:type="dxa"/>
            <w:tcBorders>
              <w:top w:val="single" w:sz="4" w:space="0" w:color="auto"/>
              <w:left w:val="single" w:sz="4" w:space="0" w:color="auto"/>
              <w:bottom w:val="single" w:sz="4" w:space="0" w:color="auto"/>
              <w:right w:val="single" w:sz="4" w:space="0" w:color="auto"/>
            </w:tcBorders>
          </w:tcPr>
          <w:p w14:paraId="6D871EBE"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73B3630B" w14:textId="16DCCC92" w:rsidR="00253453" w:rsidRPr="00253453" w:rsidRDefault="00F670A7"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64</w:t>
            </w:r>
            <w:r w:rsidR="005C7383">
              <w:rPr>
                <w:rFonts w:ascii="Times New Roman" w:hAnsi="Times New Roman" w:cs="Times New Roman"/>
                <w:sz w:val="24"/>
                <w:szCs w:val="24"/>
              </w:rPr>
              <w:t>**</w:t>
            </w:r>
          </w:p>
        </w:tc>
        <w:tc>
          <w:tcPr>
            <w:tcW w:w="2343" w:type="dxa"/>
            <w:tcBorders>
              <w:top w:val="single" w:sz="4" w:space="0" w:color="auto"/>
              <w:left w:val="single" w:sz="4" w:space="0" w:color="auto"/>
              <w:bottom w:val="single" w:sz="4" w:space="0" w:color="auto"/>
              <w:right w:val="single" w:sz="4" w:space="0" w:color="auto"/>
            </w:tcBorders>
          </w:tcPr>
          <w:p w14:paraId="43EB9F4C"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414AFBA7"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tc>
      </w:tr>
      <w:tr w:rsidR="00253453" w:rsidRPr="00253453" w14:paraId="7C24FFB5" w14:textId="77777777" w:rsidTr="00253453">
        <w:tc>
          <w:tcPr>
            <w:tcW w:w="0" w:type="auto"/>
            <w:vMerge/>
            <w:tcBorders>
              <w:top w:val="single" w:sz="4" w:space="0" w:color="auto"/>
              <w:left w:val="single" w:sz="4" w:space="0" w:color="auto"/>
              <w:bottom w:val="single" w:sz="4" w:space="0" w:color="auto"/>
              <w:right w:val="single" w:sz="4" w:space="0" w:color="auto"/>
            </w:tcBorders>
            <w:vAlign w:val="center"/>
            <w:hideMark/>
          </w:tcPr>
          <w:p w14:paraId="7C3F5529" w14:textId="77777777" w:rsidR="00253453" w:rsidRPr="00253453" w:rsidRDefault="00253453" w:rsidP="002869DD">
            <w:pPr>
              <w:widowControl w:val="0"/>
              <w:rPr>
                <w:rFonts w:ascii="Times New Roman" w:hAnsi="Times New Roman" w:cs="Times New Roman"/>
                <w:sz w:val="24"/>
                <w:szCs w:val="24"/>
              </w:rPr>
            </w:pPr>
          </w:p>
        </w:tc>
        <w:tc>
          <w:tcPr>
            <w:tcW w:w="2718" w:type="dxa"/>
            <w:tcBorders>
              <w:top w:val="single" w:sz="4" w:space="0" w:color="auto"/>
              <w:left w:val="single" w:sz="4" w:space="0" w:color="auto"/>
              <w:bottom w:val="single" w:sz="4" w:space="0" w:color="auto"/>
              <w:right w:val="single" w:sz="4" w:space="0" w:color="auto"/>
            </w:tcBorders>
          </w:tcPr>
          <w:p w14:paraId="24B308F2" w14:textId="637A433C"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 xml:space="preserve">2.7. Valstybinių brandos egzaminų </w:t>
            </w:r>
            <w:r w:rsidR="00AC67B4">
              <w:rPr>
                <w:rFonts w:ascii="Times New Roman" w:hAnsi="Times New Roman" w:cs="Times New Roman"/>
                <w:sz w:val="24"/>
                <w:szCs w:val="24"/>
              </w:rPr>
              <w:t>įvertinimų balų vidurkis</w:t>
            </w:r>
            <w:r w:rsidRPr="00253453">
              <w:rPr>
                <w:rFonts w:ascii="Times New Roman" w:hAnsi="Times New Roman" w:cs="Times New Roman"/>
                <w:sz w:val="24"/>
                <w:szCs w:val="24"/>
              </w:rPr>
              <w:t>:</w:t>
            </w:r>
          </w:p>
          <w:p w14:paraId="3A026338" w14:textId="5DE72289" w:rsidR="00253453" w:rsidRPr="00253453" w:rsidRDefault="00253453" w:rsidP="002869DD">
            <w:pPr>
              <w:widowControl w:val="0"/>
              <w:tabs>
                <w:tab w:val="left" w:pos="6237"/>
              </w:tabs>
              <w:rPr>
                <w:rFonts w:ascii="Times New Roman" w:eastAsia="Times New Roman" w:hAnsi="Times New Roman" w:cs="Times New Roman"/>
                <w:bCs/>
                <w:sz w:val="24"/>
                <w:szCs w:val="24"/>
              </w:rPr>
            </w:pPr>
            <w:r w:rsidRPr="00253453">
              <w:rPr>
                <w:rFonts w:ascii="Times New Roman" w:eastAsia="Times New Roman" w:hAnsi="Times New Roman" w:cs="Times New Roman"/>
                <w:bCs/>
                <w:sz w:val="24"/>
                <w:szCs w:val="24"/>
              </w:rPr>
              <w:t>2.7.1. lietuvių kalba</w:t>
            </w:r>
          </w:p>
          <w:p w14:paraId="4869CFB0" w14:textId="0724C474" w:rsidR="00253453" w:rsidRPr="00253453" w:rsidRDefault="00253453" w:rsidP="002869DD">
            <w:pPr>
              <w:widowControl w:val="0"/>
              <w:tabs>
                <w:tab w:val="left" w:pos="6237"/>
              </w:tabs>
              <w:rPr>
                <w:rFonts w:ascii="Times New Roman" w:eastAsia="Times New Roman" w:hAnsi="Times New Roman" w:cs="Times New Roman"/>
                <w:bCs/>
                <w:sz w:val="24"/>
                <w:szCs w:val="24"/>
              </w:rPr>
            </w:pPr>
            <w:r w:rsidRPr="00253453">
              <w:rPr>
                <w:rFonts w:ascii="Times New Roman" w:eastAsia="Times New Roman" w:hAnsi="Times New Roman" w:cs="Times New Roman"/>
                <w:bCs/>
                <w:sz w:val="24"/>
                <w:szCs w:val="24"/>
              </w:rPr>
              <w:t>2.7.2.užsienio kalb</w:t>
            </w:r>
            <w:r w:rsidR="00650F37">
              <w:rPr>
                <w:rFonts w:ascii="Times New Roman" w:eastAsia="Times New Roman" w:hAnsi="Times New Roman" w:cs="Times New Roman"/>
                <w:bCs/>
                <w:sz w:val="24"/>
                <w:szCs w:val="24"/>
              </w:rPr>
              <w:t>a (anglų k.)</w:t>
            </w:r>
          </w:p>
          <w:p w14:paraId="1E517B64" w14:textId="113C8527" w:rsidR="00253453" w:rsidRPr="00253453" w:rsidRDefault="00253453" w:rsidP="002869DD">
            <w:pPr>
              <w:widowControl w:val="0"/>
              <w:tabs>
                <w:tab w:val="left" w:pos="6237"/>
              </w:tabs>
              <w:rPr>
                <w:rFonts w:ascii="Times New Roman" w:eastAsia="Times New Roman" w:hAnsi="Times New Roman" w:cs="Times New Roman"/>
                <w:bCs/>
                <w:sz w:val="24"/>
                <w:szCs w:val="24"/>
              </w:rPr>
            </w:pPr>
            <w:r w:rsidRPr="00253453">
              <w:rPr>
                <w:rFonts w:ascii="Times New Roman" w:eastAsia="Times New Roman" w:hAnsi="Times New Roman" w:cs="Times New Roman"/>
                <w:bCs/>
                <w:sz w:val="24"/>
                <w:szCs w:val="24"/>
              </w:rPr>
              <w:t xml:space="preserve">2.7.3. </w:t>
            </w:r>
            <w:r w:rsidR="008916F1">
              <w:rPr>
                <w:rFonts w:ascii="Times New Roman" w:eastAsia="Times New Roman" w:hAnsi="Times New Roman" w:cs="Times New Roman"/>
                <w:bCs/>
                <w:sz w:val="24"/>
                <w:szCs w:val="24"/>
              </w:rPr>
              <w:t xml:space="preserve">tikslieji ir </w:t>
            </w:r>
            <w:r w:rsidRPr="00253453">
              <w:rPr>
                <w:rFonts w:ascii="Times New Roman" w:eastAsia="Times New Roman" w:hAnsi="Times New Roman" w:cs="Times New Roman"/>
                <w:bCs/>
                <w:sz w:val="24"/>
                <w:szCs w:val="24"/>
              </w:rPr>
              <w:t>gamtos moksl</w:t>
            </w:r>
            <w:r w:rsidR="008916F1">
              <w:rPr>
                <w:rFonts w:ascii="Times New Roman" w:eastAsia="Times New Roman" w:hAnsi="Times New Roman" w:cs="Times New Roman"/>
                <w:bCs/>
                <w:sz w:val="24"/>
                <w:szCs w:val="24"/>
              </w:rPr>
              <w:t>ai:</w:t>
            </w:r>
          </w:p>
          <w:p w14:paraId="36F766BF" w14:textId="77777777" w:rsidR="00253453" w:rsidRPr="00253453" w:rsidRDefault="00253453" w:rsidP="002869DD">
            <w:pPr>
              <w:widowControl w:val="0"/>
              <w:tabs>
                <w:tab w:val="left" w:pos="6237"/>
              </w:tabs>
              <w:rPr>
                <w:rFonts w:ascii="Times New Roman" w:eastAsia="Times New Roman" w:hAnsi="Times New Roman" w:cs="Times New Roman"/>
                <w:bCs/>
                <w:sz w:val="24"/>
                <w:szCs w:val="24"/>
              </w:rPr>
            </w:pPr>
            <w:r w:rsidRPr="00253453">
              <w:rPr>
                <w:rFonts w:ascii="Times New Roman" w:eastAsia="Times New Roman" w:hAnsi="Times New Roman" w:cs="Times New Roman"/>
                <w:bCs/>
                <w:sz w:val="24"/>
                <w:szCs w:val="24"/>
              </w:rPr>
              <w:t>2.7.3.1. fizika</w:t>
            </w:r>
          </w:p>
          <w:p w14:paraId="09E5EB08" w14:textId="29D147AC" w:rsidR="00253453" w:rsidRDefault="00253453" w:rsidP="002869DD">
            <w:pPr>
              <w:widowControl w:val="0"/>
              <w:tabs>
                <w:tab w:val="left" w:pos="6237"/>
              </w:tabs>
              <w:rPr>
                <w:rFonts w:ascii="Times New Roman" w:eastAsia="Times New Roman" w:hAnsi="Times New Roman" w:cs="Times New Roman"/>
                <w:bCs/>
                <w:sz w:val="24"/>
                <w:szCs w:val="24"/>
              </w:rPr>
            </w:pPr>
            <w:r w:rsidRPr="00253453">
              <w:rPr>
                <w:rFonts w:ascii="Times New Roman" w:eastAsia="Times New Roman" w:hAnsi="Times New Roman" w:cs="Times New Roman"/>
                <w:bCs/>
                <w:sz w:val="24"/>
                <w:szCs w:val="24"/>
              </w:rPr>
              <w:t xml:space="preserve">2.7.3.2. </w:t>
            </w:r>
            <w:r w:rsidR="00650F37">
              <w:rPr>
                <w:rFonts w:ascii="Times New Roman" w:eastAsia="Times New Roman" w:hAnsi="Times New Roman" w:cs="Times New Roman"/>
                <w:bCs/>
                <w:sz w:val="24"/>
                <w:szCs w:val="24"/>
              </w:rPr>
              <w:t>biologija</w:t>
            </w:r>
          </w:p>
          <w:p w14:paraId="5CB75C30" w14:textId="59CCF512" w:rsidR="00650F37" w:rsidRDefault="00650F37" w:rsidP="002869DD">
            <w:pPr>
              <w:widowControl w:val="0"/>
              <w:tabs>
                <w:tab w:val="left" w:pos="6237"/>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2.7.3.3. chemija</w:t>
            </w:r>
          </w:p>
          <w:p w14:paraId="26E28D74" w14:textId="28D012EF" w:rsidR="008916F1" w:rsidRDefault="008916F1" w:rsidP="002869DD">
            <w:pPr>
              <w:widowControl w:val="0"/>
              <w:tabs>
                <w:tab w:val="left" w:pos="6237"/>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2.7.3.4. matematika</w:t>
            </w:r>
          </w:p>
          <w:p w14:paraId="51731471" w14:textId="114DD7BD" w:rsidR="008916F1" w:rsidRDefault="008916F1" w:rsidP="002869DD">
            <w:pPr>
              <w:widowControl w:val="0"/>
              <w:tabs>
                <w:tab w:val="left" w:pos="6237"/>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2.7.3.5. informacinės technologijos</w:t>
            </w:r>
          </w:p>
          <w:p w14:paraId="46608223" w14:textId="35F38669" w:rsidR="00650F37" w:rsidRPr="00253453" w:rsidRDefault="00650F37" w:rsidP="002869DD">
            <w:pPr>
              <w:widowControl w:val="0"/>
              <w:tabs>
                <w:tab w:val="left" w:pos="6237"/>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2.7.4. socialiniai mokslai:</w:t>
            </w:r>
          </w:p>
          <w:p w14:paraId="487BEDB9" w14:textId="77777777" w:rsidR="00253453" w:rsidRDefault="00253453" w:rsidP="002869DD">
            <w:pPr>
              <w:widowControl w:val="0"/>
              <w:tabs>
                <w:tab w:val="left" w:pos="6237"/>
              </w:tabs>
              <w:rPr>
                <w:rFonts w:ascii="Times New Roman" w:eastAsia="Times New Roman" w:hAnsi="Times New Roman" w:cs="Times New Roman"/>
                <w:bCs/>
                <w:sz w:val="24"/>
                <w:szCs w:val="24"/>
              </w:rPr>
            </w:pPr>
            <w:r w:rsidRPr="00253453">
              <w:rPr>
                <w:rFonts w:ascii="Times New Roman" w:eastAsia="Times New Roman" w:hAnsi="Times New Roman" w:cs="Times New Roman"/>
                <w:bCs/>
                <w:sz w:val="24"/>
                <w:szCs w:val="24"/>
              </w:rPr>
              <w:t>2.7.4.</w:t>
            </w:r>
            <w:r w:rsidR="00650F37">
              <w:rPr>
                <w:rFonts w:ascii="Times New Roman" w:eastAsia="Times New Roman" w:hAnsi="Times New Roman" w:cs="Times New Roman"/>
                <w:bCs/>
                <w:sz w:val="24"/>
                <w:szCs w:val="24"/>
              </w:rPr>
              <w:t xml:space="preserve">1. </w:t>
            </w:r>
            <w:r w:rsidRPr="00253453">
              <w:rPr>
                <w:rFonts w:ascii="Times New Roman" w:eastAsia="Times New Roman" w:hAnsi="Times New Roman" w:cs="Times New Roman"/>
                <w:bCs/>
                <w:sz w:val="24"/>
                <w:szCs w:val="24"/>
              </w:rPr>
              <w:t>geografija</w:t>
            </w:r>
          </w:p>
          <w:p w14:paraId="54763B1E" w14:textId="68FF097A" w:rsidR="00650F37" w:rsidRPr="00253453" w:rsidRDefault="00650F37" w:rsidP="002869DD">
            <w:pPr>
              <w:widowControl w:val="0"/>
              <w:tabs>
                <w:tab w:val="left" w:pos="6237"/>
              </w:tabs>
              <w:rPr>
                <w:rFonts w:ascii="Times New Roman" w:eastAsia="Calibri" w:hAnsi="Times New Roman" w:cs="Times New Roman"/>
                <w:sz w:val="24"/>
                <w:szCs w:val="24"/>
              </w:rPr>
            </w:pPr>
            <w:r>
              <w:rPr>
                <w:rFonts w:ascii="Times New Roman" w:eastAsia="Calibri" w:hAnsi="Times New Roman" w:cs="Times New Roman"/>
                <w:sz w:val="24"/>
                <w:szCs w:val="24"/>
              </w:rPr>
              <w:t>2.7.4.2. istorija</w:t>
            </w:r>
          </w:p>
        </w:tc>
        <w:tc>
          <w:tcPr>
            <w:tcW w:w="2160" w:type="dxa"/>
            <w:tcBorders>
              <w:top w:val="single" w:sz="4" w:space="0" w:color="auto"/>
              <w:left w:val="single" w:sz="4" w:space="0" w:color="auto"/>
              <w:bottom w:val="single" w:sz="4" w:space="0" w:color="auto"/>
              <w:right w:val="single" w:sz="4" w:space="0" w:color="auto"/>
            </w:tcBorders>
          </w:tcPr>
          <w:p w14:paraId="56C6C3FD"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2259B5CD"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66A03ABC"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498E99A8" w14:textId="28915216" w:rsidR="00253453" w:rsidRPr="00253453" w:rsidRDefault="00650F37" w:rsidP="00CB09A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38</w:t>
            </w:r>
          </w:p>
          <w:p w14:paraId="4A521CC1" w14:textId="778BC7C4" w:rsidR="00253453" w:rsidRPr="00253453" w:rsidRDefault="00650F37"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64,7</w:t>
            </w:r>
          </w:p>
          <w:p w14:paraId="0ABCE3EF"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77FE1E15" w14:textId="6A06D574" w:rsidR="008916F1" w:rsidRDefault="008916F1" w:rsidP="00CB09AD">
            <w:pPr>
              <w:widowControl w:val="0"/>
              <w:tabs>
                <w:tab w:val="left" w:pos="6237"/>
              </w:tabs>
              <w:rPr>
                <w:rFonts w:ascii="Times New Roman" w:hAnsi="Times New Roman" w:cs="Times New Roman"/>
                <w:sz w:val="24"/>
                <w:szCs w:val="24"/>
              </w:rPr>
            </w:pPr>
          </w:p>
          <w:p w14:paraId="2337BD93" w14:textId="77777777" w:rsidR="00CB09AD" w:rsidRDefault="00CB09AD" w:rsidP="00CB09AD">
            <w:pPr>
              <w:widowControl w:val="0"/>
              <w:tabs>
                <w:tab w:val="left" w:pos="6237"/>
              </w:tabs>
              <w:rPr>
                <w:rFonts w:ascii="Times New Roman" w:hAnsi="Times New Roman" w:cs="Times New Roman"/>
                <w:sz w:val="24"/>
                <w:szCs w:val="24"/>
              </w:rPr>
            </w:pPr>
          </w:p>
          <w:p w14:paraId="1E720B60" w14:textId="7090A45B" w:rsidR="00253453" w:rsidRPr="00253453" w:rsidRDefault="00650F37"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39,9</w:t>
            </w:r>
          </w:p>
          <w:p w14:paraId="182B23BD" w14:textId="3927A608" w:rsidR="00253453" w:rsidRPr="00253453" w:rsidRDefault="00650F37"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51,4</w:t>
            </w:r>
          </w:p>
          <w:p w14:paraId="1CB3C9CD" w14:textId="29CD2981" w:rsidR="00253453" w:rsidRDefault="00650F37"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71</w:t>
            </w:r>
          </w:p>
          <w:p w14:paraId="3EBDF3EF" w14:textId="725A26D4" w:rsidR="008916F1" w:rsidRDefault="008916F1"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24,1</w:t>
            </w:r>
          </w:p>
          <w:p w14:paraId="07908390" w14:textId="344BE042" w:rsidR="008916F1" w:rsidRDefault="00CB09AD"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51,7</w:t>
            </w:r>
          </w:p>
          <w:p w14:paraId="26C31353" w14:textId="77777777" w:rsidR="00650F37" w:rsidRDefault="00650F37" w:rsidP="002869DD">
            <w:pPr>
              <w:widowControl w:val="0"/>
              <w:tabs>
                <w:tab w:val="left" w:pos="6237"/>
              </w:tabs>
              <w:jc w:val="center"/>
              <w:rPr>
                <w:rFonts w:ascii="Times New Roman" w:hAnsi="Times New Roman" w:cs="Times New Roman"/>
                <w:sz w:val="24"/>
                <w:szCs w:val="24"/>
              </w:rPr>
            </w:pPr>
          </w:p>
          <w:p w14:paraId="00A089A5" w14:textId="77777777" w:rsidR="008916F1" w:rsidRDefault="008916F1" w:rsidP="00CB09AD">
            <w:pPr>
              <w:widowControl w:val="0"/>
              <w:tabs>
                <w:tab w:val="left" w:pos="6237"/>
              </w:tabs>
              <w:rPr>
                <w:rFonts w:ascii="Times New Roman" w:hAnsi="Times New Roman" w:cs="Times New Roman"/>
                <w:sz w:val="24"/>
                <w:szCs w:val="24"/>
              </w:rPr>
            </w:pPr>
          </w:p>
          <w:p w14:paraId="0853BEE9" w14:textId="4FA4CEDB" w:rsidR="00650F37" w:rsidRDefault="00650F37"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50,4</w:t>
            </w:r>
          </w:p>
          <w:p w14:paraId="4A06D689" w14:textId="67689CE3" w:rsidR="00650F37" w:rsidRPr="00253453" w:rsidRDefault="00650F37"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49,3</w:t>
            </w:r>
          </w:p>
        </w:tc>
        <w:tc>
          <w:tcPr>
            <w:tcW w:w="2343" w:type="dxa"/>
            <w:tcBorders>
              <w:top w:val="single" w:sz="4" w:space="0" w:color="auto"/>
              <w:left w:val="single" w:sz="4" w:space="0" w:color="auto"/>
              <w:bottom w:val="single" w:sz="4" w:space="0" w:color="auto"/>
              <w:right w:val="single" w:sz="4" w:space="0" w:color="auto"/>
            </w:tcBorders>
          </w:tcPr>
          <w:p w14:paraId="03612D8D"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421D1D4A"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71F97A05"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03D724C5" w14:textId="2C70829A" w:rsidR="00253453" w:rsidRPr="00253453" w:rsidRDefault="00253453" w:rsidP="00CB09A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p w14:paraId="6FAA4EFD"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p w14:paraId="3A74ACB5" w14:textId="77777777" w:rsidR="00CB09AD" w:rsidRDefault="00CB09AD" w:rsidP="002869DD">
            <w:pPr>
              <w:widowControl w:val="0"/>
              <w:tabs>
                <w:tab w:val="left" w:pos="6237"/>
              </w:tabs>
              <w:jc w:val="center"/>
              <w:rPr>
                <w:rFonts w:ascii="Times New Roman" w:hAnsi="Times New Roman" w:cs="Times New Roman"/>
                <w:sz w:val="24"/>
                <w:szCs w:val="24"/>
              </w:rPr>
            </w:pPr>
          </w:p>
          <w:p w14:paraId="42812D8C" w14:textId="77777777" w:rsidR="00CB09AD" w:rsidRDefault="00CB09AD" w:rsidP="002869DD">
            <w:pPr>
              <w:widowControl w:val="0"/>
              <w:tabs>
                <w:tab w:val="left" w:pos="6237"/>
              </w:tabs>
              <w:jc w:val="center"/>
              <w:rPr>
                <w:rFonts w:ascii="Times New Roman" w:hAnsi="Times New Roman" w:cs="Times New Roman"/>
                <w:sz w:val="24"/>
                <w:szCs w:val="24"/>
              </w:rPr>
            </w:pPr>
          </w:p>
          <w:p w14:paraId="2660A8C0" w14:textId="77777777" w:rsidR="00CB09AD" w:rsidRDefault="00CB09AD" w:rsidP="002869DD">
            <w:pPr>
              <w:widowControl w:val="0"/>
              <w:tabs>
                <w:tab w:val="left" w:pos="6237"/>
              </w:tabs>
              <w:jc w:val="center"/>
              <w:rPr>
                <w:rFonts w:ascii="Times New Roman" w:hAnsi="Times New Roman" w:cs="Times New Roman"/>
                <w:sz w:val="24"/>
                <w:szCs w:val="24"/>
              </w:rPr>
            </w:pPr>
          </w:p>
          <w:p w14:paraId="73A52D4D" w14:textId="70BD39D6"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p w14:paraId="2A956125" w14:textId="653697B4" w:rsidR="00253453" w:rsidRPr="00253453" w:rsidRDefault="00253453" w:rsidP="00CB09A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p w14:paraId="3FBC91A6"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p w14:paraId="7F674BAD" w14:textId="7A66B8F1" w:rsidR="00253453" w:rsidRPr="00253453" w:rsidRDefault="00253453" w:rsidP="00CB09A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p w14:paraId="71E44572" w14:textId="77777777" w:rsid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p w14:paraId="5ACE47F9" w14:textId="77777777" w:rsidR="00CB09AD" w:rsidRDefault="00CB09AD" w:rsidP="002869DD">
            <w:pPr>
              <w:widowControl w:val="0"/>
              <w:tabs>
                <w:tab w:val="left" w:pos="6237"/>
              </w:tabs>
              <w:jc w:val="center"/>
              <w:rPr>
                <w:rFonts w:ascii="Times New Roman" w:hAnsi="Times New Roman" w:cs="Times New Roman"/>
                <w:sz w:val="24"/>
                <w:szCs w:val="24"/>
              </w:rPr>
            </w:pPr>
          </w:p>
          <w:p w14:paraId="7D335EAF" w14:textId="77777777" w:rsidR="00CB09AD" w:rsidRDefault="00CB09AD" w:rsidP="002869DD">
            <w:pPr>
              <w:widowControl w:val="0"/>
              <w:tabs>
                <w:tab w:val="left" w:pos="6237"/>
              </w:tabs>
              <w:jc w:val="center"/>
              <w:rPr>
                <w:rFonts w:ascii="Times New Roman" w:hAnsi="Times New Roman" w:cs="Times New Roman"/>
                <w:sz w:val="24"/>
                <w:szCs w:val="24"/>
              </w:rPr>
            </w:pPr>
          </w:p>
          <w:p w14:paraId="36C45EA7" w14:textId="77777777" w:rsidR="00CB09AD" w:rsidRPr="00253453" w:rsidRDefault="00CB09AD" w:rsidP="00CB09A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p w14:paraId="38CF19FE" w14:textId="267008E8" w:rsidR="00CB09AD" w:rsidRPr="00253453" w:rsidRDefault="00CB09AD" w:rsidP="00CB09A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Didėja</w:t>
            </w:r>
          </w:p>
        </w:tc>
      </w:tr>
      <w:tr w:rsidR="00253453" w:rsidRPr="00253453" w14:paraId="433D05D5" w14:textId="77777777" w:rsidTr="00253453">
        <w:tc>
          <w:tcPr>
            <w:tcW w:w="2407" w:type="dxa"/>
            <w:tcBorders>
              <w:top w:val="single" w:sz="4" w:space="0" w:color="auto"/>
              <w:left w:val="single" w:sz="4" w:space="0" w:color="auto"/>
              <w:bottom w:val="single" w:sz="4" w:space="0" w:color="auto"/>
              <w:right w:val="single" w:sz="4" w:space="0" w:color="auto"/>
            </w:tcBorders>
            <w:vAlign w:val="center"/>
            <w:hideMark/>
          </w:tcPr>
          <w:p w14:paraId="3272CC2C"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3. Racionaliau naudoti švietimui skirtas lėšas</w:t>
            </w:r>
          </w:p>
        </w:tc>
        <w:tc>
          <w:tcPr>
            <w:tcW w:w="2718" w:type="dxa"/>
            <w:tcBorders>
              <w:top w:val="single" w:sz="4" w:space="0" w:color="auto"/>
              <w:left w:val="single" w:sz="4" w:space="0" w:color="auto"/>
              <w:bottom w:val="single" w:sz="4" w:space="0" w:color="auto"/>
              <w:right w:val="single" w:sz="4" w:space="0" w:color="auto"/>
            </w:tcBorders>
            <w:hideMark/>
          </w:tcPr>
          <w:p w14:paraId="790F92EA" w14:textId="6527A9C0" w:rsidR="00253453" w:rsidRPr="00253453" w:rsidRDefault="00253453" w:rsidP="002869DD">
            <w:pPr>
              <w:widowControl w:val="0"/>
              <w:tabs>
                <w:tab w:val="left" w:pos="6237"/>
              </w:tabs>
              <w:rPr>
                <w:rFonts w:ascii="Times New Roman" w:hAnsi="Times New Roman" w:cs="Times New Roman"/>
                <w:sz w:val="24"/>
                <w:szCs w:val="24"/>
              </w:rPr>
            </w:pPr>
            <w:r w:rsidRPr="00253453">
              <w:rPr>
                <w:rFonts w:ascii="Times New Roman" w:hAnsi="Times New Roman" w:cs="Times New Roman"/>
                <w:sz w:val="24"/>
                <w:szCs w:val="24"/>
              </w:rPr>
              <w:t xml:space="preserve">3.1. Mokyklų, kurioms trūksta lėšų valdymui ir </w:t>
            </w:r>
            <w:r w:rsidRPr="00253453">
              <w:rPr>
                <w:rFonts w:ascii="Times New Roman" w:hAnsi="Times New Roman" w:cs="Times New Roman"/>
                <w:sz w:val="24"/>
                <w:szCs w:val="24"/>
              </w:rPr>
              <w:lastRenderedPageBreak/>
              <w:t>administravimui, dalis</w:t>
            </w:r>
            <w:r w:rsidR="00D158B3">
              <w:rPr>
                <w:rFonts w:ascii="Times New Roman" w:hAnsi="Times New Roman" w:cs="Times New Roman"/>
                <w:sz w:val="24"/>
                <w:szCs w:val="24"/>
              </w:rPr>
              <w:t xml:space="preserve"> proc.</w:t>
            </w:r>
          </w:p>
        </w:tc>
        <w:tc>
          <w:tcPr>
            <w:tcW w:w="2160" w:type="dxa"/>
            <w:tcBorders>
              <w:top w:val="single" w:sz="4" w:space="0" w:color="auto"/>
              <w:left w:val="single" w:sz="4" w:space="0" w:color="auto"/>
              <w:bottom w:val="single" w:sz="4" w:space="0" w:color="auto"/>
              <w:right w:val="single" w:sz="4" w:space="0" w:color="auto"/>
            </w:tcBorders>
            <w:hideMark/>
          </w:tcPr>
          <w:p w14:paraId="12BEE7A9" w14:textId="77777777" w:rsidR="00D158B3" w:rsidRDefault="00D158B3" w:rsidP="002869DD">
            <w:pPr>
              <w:widowControl w:val="0"/>
              <w:tabs>
                <w:tab w:val="left" w:pos="6237"/>
              </w:tabs>
              <w:jc w:val="center"/>
              <w:rPr>
                <w:rFonts w:ascii="Times New Roman" w:hAnsi="Times New Roman" w:cs="Times New Roman"/>
                <w:sz w:val="24"/>
                <w:szCs w:val="24"/>
              </w:rPr>
            </w:pPr>
          </w:p>
          <w:p w14:paraId="65842087" w14:textId="212B3C8E" w:rsidR="00253453" w:rsidRPr="00253453" w:rsidRDefault="00D158B3" w:rsidP="002869DD">
            <w:pPr>
              <w:widowControl w:val="0"/>
              <w:tabs>
                <w:tab w:val="left" w:pos="6237"/>
              </w:tabs>
              <w:jc w:val="center"/>
              <w:rPr>
                <w:rFonts w:ascii="Times New Roman" w:hAnsi="Times New Roman" w:cs="Times New Roman"/>
                <w:sz w:val="24"/>
                <w:szCs w:val="24"/>
              </w:rPr>
            </w:pPr>
            <w:r>
              <w:rPr>
                <w:rFonts w:ascii="Times New Roman" w:hAnsi="Times New Roman" w:cs="Times New Roman"/>
                <w:sz w:val="24"/>
                <w:szCs w:val="24"/>
              </w:rPr>
              <w:t>70,6</w:t>
            </w:r>
          </w:p>
        </w:tc>
        <w:tc>
          <w:tcPr>
            <w:tcW w:w="2343" w:type="dxa"/>
            <w:tcBorders>
              <w:top w:val="single" w:sz="4" w:space="0" w:color="auto"/>
              <w:left w:val="single" w:sz="4" w:space="0" w:color="auto"/>
              <w:bottom w:val="single" w:sz="4" w:space="0" w:color="auto"/>
              <w:right w:val="single" w:sz="4" w:space="0" w:color="auto"/>
            </w:tcBorders>
          </w:tcPr>
          <w:p w14:paraId="18E0CF42" w14:textId="77777777" w:rsidR="00253453" w:rsidRPr="00253453" w:rsidRDefault="00253453" w:rsidP="002869DD">
            <w:pPr>
              <w:widowControl w:val="0"/>
              <w:tabs>
                <w:tab w:val="left" w:pos="6237"/>
              </w:tabs>
              <w:jc w:val="center"/>
              <w:rPr>
                <w:rFonts w:ascii="Times New Roman" w:hAnsi="Times New Roman" w:cs="Times New Roman"/>
                <w:sz w:val="24"/>
                <w:szCs w:val="24"/>
              </w:rPr>
            </w:pPr>
          </w:p>
          <w:p w14:paraId="037BE641" w14:textId="77777777" w:rsidR="00253453" w:rsidRPr="00253453" w:rsidRDefault="00253453" w:rsidP="002869DD">
            <w:pPr>
              <w:widowControl w:val="0"/>
              <w:tabs>
                <w:tab w:val="left" w:pos="6237"/>
              </w:tabs>
              <w:jc w:val="center"/>
              <w:rPr>
                <w:rFonts w:ascii="Times New Roman" w:hAnsi="Times New Roman" w:cs="Times New Roman"/>
                <w:sz w:val="24"/>
                <w:szCs w:val="24"/>
              </w:rPr>
            </w:pPr>
            <w:r w:rsidRPr="00253453">
              <w:rPr>
                <w:rFonts w:ascii="Times New Roman" w:hAnsi="Times New Roman" w:cs="Times New Roman"/>
                <w:sz w:val="24"/>
                <w:szCs w:val="24"/>
              </w:rPr>
              <w:t>Mažėja</w:t>
            </w:r>
          </w:p>
        </w:tc>
      </w:tr>
    </w:tbl>
    <w:p w14:paraId="335A2BFD" w14:textId="7478D6A7" w:rsidR="00B71C49" w:rsidRDefault="003D4026" w:rsidP="00B71C4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B71C49" w:rsidRPr="00B71C49">
        <w:rPr>
          <w:rFonts w:ascii="Times New Roman" w:hAnsi="Times New Roman" w:cs="Times New Roman"/>
          <w:sz w:val="24"/>
          <w:szCs w:val="24"/>
        </w:rPr>
        <w:t xml:space="preserve"> </w:t>
      </w:r>
      <w:r w:rsidR="00B71C49">
        <w:rPr>
          <w:rFonts w:ascii="Times New Roman" w:hAnsi="Times New Roman" w:cs="Times New Roman"/>
          <w:sz w:val="24"/>
          <w:szCs w:val="24"/>
        </w:rPr>
        <w:t xml:space="preserve">Dėl Covid-19 pandemijos 2020 metais </w:t>
      </w:r>
      <w:r w:rsidR="009C192D">
        <w:rPr>
          <w:rFonts w:ascii="Times New Roman" w:hAnsi="Times New Roman" w:cs="Times New Roman"/>
          <w:sz w:val="24"/>
          <w:szCs w:val="24"/>
        </w:rPr>
        <w:t xml:space="preserve">PUPP ir </w:t>
      </w:r>
      <w:r w:rsidR="00B71C49">
        <w:rPr>
          <w:rFonts w:ascii="Times New Roman" w:hAnsi="Times New Roman" w:cs="Times New Roman"/>
          <w:sz w:val="24"/>
          <w:szCs w:val="24"/>
        </w:rPr>
        <w:t>NMPP nebuvo organizuotas</w:t>
      </w:r>
      <w:r w:rsidR="009C192D">
        <w:rPr>
          <w:rFonts w:ascii="Times New Roman" w:hAnsi="Times New Roman" w:cs="Times New Roman"/>
          <w:sz w:val="24"/>
          <w:szCs w:val="24"/>
        </w:rPr>
        <w:t>, duomenys 2019 m</w:t>
      </w:r>
      <w:r w:rsidR="00B71C49">
        <w:rPr>
          <w:rFonts w:ascii="Times New Roman" w:hAnsi="Times New Roman" w:cs="Times New Roman"/>
          <w:sz w:val="24"/>
          <w:szCs w:val="24"/>
        </w:rPr>
        <w:t>.</w:t>
      </w:r>
    </w:p>
    <w:p w14:paraId="5ACFB4D6" w14:textId="385325CE" w:rsidR="00F670A7" w:rsidRPr="00C51BD2" w:rsidRDefault="00F670A7" w:rsidP="00B71C49">
      <w:pPr>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 2019 m. duomenys</w:t>
      </w:r>
    </w:p>
    <w:p w14:paraId="35B10C21" w14:textId="77777777" w:rsidR="00CB09AD" w:rsidRDefault="00CB09AD" w:rsidP="0092265F">
      <w:pPr>
        <w:widowControl w:val="0"/>
        <w:spacing w:after="0" w:line="240" w:lineRule="auto"/>
        <w:rPr>
          <w:rFonts w:ascii="Times New Roman" w:hAnsi="Times New Roman" w:cs="Times New Roman"/>
          <w:b/>
          <w:bCs/>
          <w:sz w:val="24"/>
          <w:szCs w:val="24"/>
        </w:rPr>
      </w:pPr>
      <w:bookmarkStart w:id="89" w:name="_Hlk65443785"/>
    </w:p>
    <w:p w14:paraId="1B38A76B" w14:textId="0BCC3F9C" w:rsidR="00E34175" w:rsidRPr="002F7AB7" w:rsidRDefault="002F7AB7" w:rsidP="002F7AB7">
      <w:pPr>
        <w:widowControl w:val="0"/>
        <w:spacing w:after="0" w:line="240" w:lineRule="auto"/>
        <w:ind w:firstLine="567"/>
        <w:jc w:val="center"/>
        <w:rPr>
          <w:rFonts w:ascii="Times New Roman" w:hAnsi="Times New Roman" w:cs="Times New Roman"/>
          <w:b/>
          <w:bCs/>
          <w:sz w:val="24"/>
          <w:szCs w:val="24"/>
        </w:rPr>
      </w:pPr>
      <w:r w:rsidRPr="002F7AB7">
        <w:rPr>
          <w:rFonts w:ascii="Times New Roman" w:hAnsi="Times New Roman" w:cs="Times New Roman"/>
          <w:b/>
          <w:bCs/>
          <w:sz w:val="24"/>
          <w:szCs w:val="24"/>
        </w:rPr>
        <w:t>V SKYRIUS</w:t>
      </w:r>
    </w:p>
    <w:p w14:paraId="45EF26E7" w14:textId="0F1157E4" w:rsidR="002F7AB7" w:rsidRPr="00A66575" w:rsidRDefault="002F7AB7" w:rsidP="00A66575">
      <w:pPr>
        <w:pStyle w:val="Antrat1"/>
        <w:spacing w:before="0" w:after="0"/>
        <w:jc w:val="center"/>
        <w:rPr>
          <w:rFonts w:ascii="Times New Roman" w:hAnsi="Times New Roman" w:cs="Times New Roman"/>
          <w:sz w:val="24"/>
          <w:szCs w:val="24"/>
        </w:rPr>
      </w:pPr>
      <w:bookmarkStart w:id="90" w:name="_Toc65576648"/>
      <w:r w:rsidRPr="00A66575">
        <w:rPr>
          <w:rFonts w:ascii="Times New Roman" w:hAnsi="Times New Roman" w:cs="Times New Roman"/>
          <w:sz w:val="24"/>
          <w:szCs w:val="24"/>
        </w:rPr>
        <w:t>BAIGIAMOSIOS NUOSTATOS</w:t>
      </w:r>
      <w:bookmarkEnd w:id="89"/>
      <w:bookmarkEnd w:id="90"/>
    </w:p>
    <w:p w14:paraId="27656E37" w14:textId="77777777" w:rsidR="002F7AB7" w:rsidRDefault="002F7AB7" w:rsidP="002F7AB7">
      <w:pPr>
        <w:widowControl w:val="0"/>
        <w:spacing w:after="0" w:line="240" w:lineRule="auto"/>
        <w:ind w:firstLine="567"/>
        <w:jc w:val="center"/>
        <w:rPr>
          <w:rFonts w:ascii="Times New Roman" w:hAnsi="Times New Roman" w:cs="Times New Roman"/>
          <w:sz w:val="24"/>
          <w:szCs w:val="24"/>
        </w:rPr>
      </w:pPr>
    </w:p>
    <w:p w14:paraId="7D6AFC5B" w14:textId="73F16735" w:rsidR="002F7AB7" w:rsidRPr="00253453" w:rsidRDefault="002F7AB7" w:rsidP="002F7AB7">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Keičiantis faktinei situacijai, Lietuvos Respublikos Vyriausybės teisės aktams ir nuostatomis bei demografinei būklei Bendrąjį pertvarkos planą galima kasmet tikslinti ir keisti.</w:t>
      </w:r>
    </w:p>
    <w:p w14:paraId="0D734689" w14:textId="11E9D9C4" w:rsidR="00C96B63" w:rsidRPr="00253453" w:rsidRDefault="00D33222" w:rsidP="002869DD">
      <w:pPr>
        <w:widowControl w:val="0"/>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p>
    <w:p w14:paraId="776EB428" w14:textId="083244FC" w:rsidR="0009288A" w:rsidRDefault="0009288A" w:rsidP="002869DD">
      <w:pPr>
        <w:widowControl w:val="0"/>
        <w:spacing w:after="0" w:line="240" w:lineRule="auto"/>
        <w:jc w:val="both"/>
        <w:rPr>
          <w:rFonts w:ascii="Times New Roman" w:hAnsi="Times New Roman" w:cs="Times New Roman"/>
          <w:sz w:val="24"/>
          <w:szCs w:val="24"/>
        </w:rPr>
      </w:pPr>
    </w:p>
    <w:p w14:paraId="422E318D" w14:textId="4AFA2C94" w:rsidR="00C06AB8" w:rsidRPr="00A66575" w:rsidRDefault="00C06AB8" w:rsidP="00A66575">
      <w:pPr>
        <w:pStyle w:val="Antrat1"/>
        <w:rPr>
          <w:rFonts w:ascii="Times New Roman" w:hAnsi="Times New Roman" w:cs="Times New Roman"/>
          <w:sz w:val="24"/>
          <w:szCs w:val="24"/>
        </w:rPr>
      </w:pPr>
      <w:bookmarkStart w:id="91" w:name="_Toc65576649"/>
      <w:r w:rsidRPr="00A66575">
        <w:rPr>
          <w:rFonts w:ascii="Times New Roman" w:hAnsi="Times New Roman" w:cs="Times New Roman"/>
          <w:sz w:val="24"/>
          <w:szCs w:val="24"/>
        </w:rPr>
        <w:t>Duomenų šaltiniai:</w:t>
      </w:r>
      <w:bookmarkEnd w:id="91"/>
    </w:p>
    <w:p w14:paraId="6A750D9C" w14:textId="77777777" w:rsidR="00D50DB3" w:rsidRDefault="00D50DB3" w:rsidP="00C06AB8">
      <w:pPr>
        <w:spacing w:after="0" w:line="240" w:lineRule="auto"/>
        <w:ind w:firstLine="567"/>
        <w:jc w:val="both"/>
        <w:rPr>
          <w:rFonts w:ascii="Times New Roman" w:hAnsi="Times New Roman" w:cs="Times New Roman"/>
          <w:sz w:val="24"/>
          <w:szCs w:val="24"/>
        </w:rPr>
      </w:pPr>
    </w:p>
    <w:p w14:paraId="012FB81B" w14:textId="20BE4CC5" w:rsidR="00C06AB8" w:rsidRPr="00C06AB8" w:rsidRDefault="00C06AB8" w:rsidP="00C06AB8">
      <w:pPr>
        <w:spacing w:after="0" w:line="240" w:lineRule="auto"/>
        <w:ind w:firstLine="567"/>
        <w:jc w:val="both"/>
        <w:rPr>
          <w:rFonts w:ascii="Times New Roman" w:hAnsi="Times New Roman" w:cs="Times New Roman"/>
          <w:sz w:val="24"/>
          <w:szCs w:val="24"/>
        </w:rPr>
      </w:pPr>
      <w:r w:rsidRPr="00C06AB8">
        <w:rPr>
          <w:rFonts w:ascii="Times New Roman" w:hAnsi="Times New Roman" w:cs="Times New Roman"/>
          <w:sz w:val="24"/>
          <w:szCs w:val="24"/>
        </w:rPr>
        <w:t xml:space="preserve">1. </w:t>
      </w:r>
      <w:r>
        <w:rPr>
          <w:rFonts w:ascii="Times New Roman" w:hAnsi="Times New Roman" w:cs="Times New Roman"/>
          <w:sz w:val="24"/>
          <w:szCs w:val="24"/>
        </w:rPr>
        <w:t xml:space="preserve">Savivaldybės administracijos </w:t>
      </w:r>
      <w:r w:rsidRPr="00C06AB8">
        <w:rPr>
          <w:rFonts w:ascii="Times New Roman" w:hAnsi="Times New Roman" w:cs="Times New Roman"/>
          <w:sz w:val="24"/>
          <w:szCs w:val="24"/>
        </w:rPr>
        <w:t>Ekonomikos ir verslo plėtros, Socialinės paramos skyrių pateikti duomenys.</w:t>
      </w:r>
    </w:p>
    <w:p w14:paraId="59BB1E59" w14:textId="2D8D28A9" w:rsidR="00C06AB8" w:rsidRPr="00C06AB8" w:rsidRDefault="00C06AB8" w:rsidP="00C06AB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C06AB8">
        <w:rPr>
          <w:rFonts w:ascii="Times New Roman" w:hAnsi="Times New Roman" w:cs="Times New Roman"/>
          <w:sz w:val="24"/>
          <w:szCs w:val="24"/>
        </w:rPr>
        <w:t xml:space="preserve">. </w:t>
      </w:r>
      <w:r w:rsidR="005E0E99" w:rsidRPr="002240AA">
        <w:rPr>
          <w:rFonts w:ascii="Times New Roman" w:eastAsia="Calibri" w:hAnsi="Times New Roman" w:cs="Times New Roman"/>
          <w:sz w:val="24"/>
          <w:szCs w:val="24"/>
          <w:lang w:eastAsia="lt-LT"/>
        </w:rPr>
        <w:t>Užimtumo tarnybos prie Lietuvos Respublikos socialinės apsaugos ir darbo ministerijos</w:t>
      </w:r>
      <w:r w:rsidRPr="00C06AB8">
        <w:rPr>
          <w:rFonts w:ascii="Times New Roman" w:hAnsi="Times New Roman" w:cs="Times New Roman"/>
          <w:sz w:val="24"/>
          <w:szCs w:val="24"/>
        </w:rPr>
        <w:t xml:space="preserve"> duomenys.</w:t>
      </w:r>
    </w:p>
    <w:p w14:paraId="557BFCFA" w14:textId="23DAA87C" w:rsidR="00C06AB8" w:rsidRPr="00C06AB8" w:rsidRDefault="00C06AB8" w:rsidP="00C06AB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C06AB8">
        <w:rPr>
          <w:rFonts w:ascii="Times New Roman" w:hAnsi="Times New Roman" w:cs="Times New Roman"/>
          <w:sz w:val="24"/>
          <w:szCs w:val="24"/>
        </w:rPr>
        <w:t>. Lietuvos statistikos departamento duomenys.</w:t>
      </w:r>
    </w:p>
    <w:p w14:paraId="22CB6D60" w14:textId="07992536" w:rsidR="00C06AB8" w:rsidRPr="00C06AB8" w:rsidRDefault="00C06AB8" w:rsidP="00C06AB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C06AB8">
        <w:rPr>
          <w:rFonts w:ascii="Times New Roman" w:hAnsi="Times New Roman" w:cs="Times New Roman"/>
          <w:sz w:val="24"/>
          <w:szCs w:val="24"/>
        </w:rPr>
        <w:t>. Savivaldybės bendrojo ugdymo mokyklų direktorių pateikta informacija.</w:t>
      </w:r>
    </w:p>
    <w:p w14:paraId="712FBC63" w14:textId="788FA672" w:rsidR="00C06AB8" w:rsidRDefault="00C06AB8" w:rsidP="00C06AB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C06AB8">
        <w:rPr>
          <w:rFonts w:ascii="Times New Roman" w:hAnsi="Times New Roman" w:cs="Times New Roman"/>
          <w:sz w:val="24"/>
          <w:szCs w:val="24"/>
        </w:rPr>
        <w:t>. Šiaulių rajono savivaldybės tarybos sprendimai.</w:t>
      </w:r>
    </w:p>
    <w:p w14:paraId="39F14B57" w14:textId="63051FC4" w:rsidR="00C06AB8" w:rsidRDefault="00C06AB8" w:rsidP="00C06AB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 Mokinių </w:t>
      </w:r>
      <w:r w:rsidR="00D50DB3">
        <w:rPr>
          <w:rFonts w:ascii="Times New Roman" w:hAnsi="Times New Roman" w:cs="Times New Roman"/>
          <w:sz w:val="24"/>
          <w:szCs w:val="24"/>
        </w:rPr>
        <w:t xml:space="preserve">ir pedagogų </w:t>
      </w:r>
      <w:r>
        <w:rPr>
          <w:rFonts w:ascii="Times New Roman" w:hAnsi="Times New Roman" w:cs="Times New Roman"/>
          <w:sz w:val="24"/>
          <w:szCs w:val="24"/>
        </w:rPr>
        <w:t>registr</w:t>
      </w:r>
      <w:r w:rsidR="00D50DB3">
        <w:rPr>
          <w:rFonts w:ascii="Times New Roman" w:hAnsi="Times New Roman" w:cs="Times New Roman"/>
          <w:sz w:val="24"/>
          <w:szCs w:val="24"/>
        </w:rPr>
        <w:t>ų</w:t>
      </w:r>
      <w:r>
        <w:rPr>
          <w:rFonts w:ascii="Times New Roman" w:hAnsi="Times New Roman" w:cs="Times New Roman"/>
          <w:sz w:val="24"/>
          <w:szCs w:val="24"/>
        </w:rPr>
        <w:t xml:space="preserve"> duomenys.</w:t>
      </w:r>
    </w:p>
    <w:p w14:paraId="5E0E5FBB" w14:textId="298E288F" w:rsidR="00C06AB8" w:rsidRDefault="00C06AB8" w:rsidP="00C06AB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 ŠVIS duomenys.</w:t>
      </w:r>
    </w:p>
    <w:p w14:paraId="7976883E" w14:textId="1B45E49E" w:rsidR="00D50DB3" w:rsidRPr="000722D4" w:rsidRDefault="00D50DB3" w:rsidP="00D50DB3">
      <w:pPr>
        <w:spacing w:after="0" w:line="240" w:lineRule="auto"/>
        <w:ind w:firstLine="567"/>
        <w:rPr>
          <w:rFonts w:ascii="Calibri" w:eastAsia="Calibri" w:hAnsi="Calibri" w:cs="Calibri"/>
          <w:color w:val="000000"/>
          <w:sz w:val="24"/>
          <w:szCs w:val="24"/>
          <w:lang w:eastAsia="lt-LT"/>
        </w:rPr>
      </w:pPr>
      <w:r>
        <w:rPr>
          <w:rFonts w:ascii="Times New Roman" w:eastAsia="Calibri" w:hAnsi="Times New Roman" w:cs="Times New Roman"/>
          <w:color w:val="000000"/>
          <w:sz w:val="24"/>
          <w:szCs w:val="24"/>
          <w:lang w:eastAsia="lt-LT"/>
        </w:rPr>
        <w:t xml:space="preserve">8. </w:t>
      </w:r>
      <w:r w:rsidRPr="000722D4">
        <w:rPr>
          <w:rFonts w:ascii="Times New Roman" w:eastAsia="Calibri" w:hAnsi="Times New Roman" w:cs="Times New Roman"/>
          <w:color w:val="000000"/>
          <w:sz w:val="24"/>
          <w:szCs w:val="24"/>
          <w:lang w:eastAsia="lt-LT"/>
        </w:rPr>
        <w:t>Lietuva. Švietimas šalyje ir regionuose, 2020. Vilnius, Nacionalinė švietimo agentūra.</w:t>
      </w:r>
    </w:p>
    <w:p w14:paraId="53559EF2" w14:textId="4D985BBB" w:rsidR="00D50DB3" w:rsidRPr="000722D4" w:rsidRDefault="00D50DB3" w:rsidP="00D50DB3">
      <w:pPr>
        <w:spacing w:after="0" w:line="240" w:lineRule="auto"/>
        <w:ind w:firstLine="567"/>
        <w:rPr>
          <w:rFonts w:ascii="Times New Roman" w:eastAsia="Calibri" w:hAnsi="Times New Roman" w:cs="Times New Roman"/>
          <w:color w:val="000000"/>
          <w:sz w:val="24"/>
          <w:szCs w:val="24"/>
          <w:lang w:eastAsia="lt-LT"/>
        </w:rPr>
      </w:pPr>
      <w:r>
        <w:rPr>
          <w:rFonts w:ascii="Times New Roman" w:eastAsia="Calibri" w:hAnsi="Times New Roman" w:cs="Times New Roman"/>
          <w:color w:val="000000"/>
          <w:sz w:val="24"/>
          <w:szCs w:val="24"/>
          <w:lang w:eastAsia="lt-LT"/>
        </w:rPr>
        <w:t xml:space="preserve">9. </w:t>
      </w:r>
      <w:r w:rsidRPr="000722D4">
        <w:rPr>
          <w:rFonts w:ascii="Times New Roman" w:eastAsia="Calibri" w:hAnsi="Times New Roman" w:cs="Times New Roman"/>
          <w:color w:val="000000"/>
          <w:sz w:val="24"/>
          <w:szCs w:val="24"/>
          <w:lang w:eastAsia="lt-LT"/>
        </w:rPr>
        <w:t>Švietimo būklės apžvalga, 2019. Vilnius, Švietimo aprūpinimo centras.</w:t>
      </w:r>
    </w:p>
    <w:p w14:paraId="4DB6D0D6" w14:textId="77777777" w:rsidR="00D50DB3" w:rsidRPr="00D50DB3" w:rsidRDefault="00D50DB3" w:rsidP="00D50DB3">
      <w:pPr>
        <w:spacing w:after="0" w:line="240" w:lineRule="auto"/>
        <w:ind w:firstLine="567"/>
        <w:jc w:val="both"/>
        <w:rPr>
          <w:rFonts w:ascii="Times New Roman" w:hAnsi="Times New Roman" w:cs="Times New Roman"/>
          <w:sz w:val="32"/>
          <w:szCs w:val="32"/>
        </w:rPr>
      </w:pPr>
    </w:p>
    <w:p w14:paraId="4F5B0ADD" w14:textId="77777777" w:rsidR="00C06AB8" w:rsidRPr="00C06AB8" w:rsidRDefault="00C06AB8" w:rsidP="00C06AB8">
      <w:pPr>
        <w:spacing w:after="0" w:line="240" w:lineRule="auto"/>
        <w:jc w:val="both"/>
        <w:rPr>
          <w:rFonts w:ascii="Times New Roman" w:hAnsi="Times New Roman" w:cs="Times New Roman"/>
          <w:sz w:val="24"/>
          <w:szCs w:val="24"/>
        </w:rPr>
      </w:pPr>
    </w:p>
    <w:p w14:paraId="0B8D2E19" w14:textId="77777777" w:rsidR="00C06AB8" w:rsidRPr="00C06AB8" w:rsidRDefault="00C06AB8" w:rsidP="002869DD">
      <w:pPr>
        <w:widowControl w:val="0"/>
        <w:spacing w:after="0" w:line="240" w:lineRule="auto"/>
        <w:jc w:val="both"/>
        <w:rPr>
          <w:rFonts w:ascii="Times New Roman" w:hAnsi="Times New Roman" w:cs="Times New Roman"/>
          <w:sz w:val="24"/>
          <w:szCs w:val="24"/>
        </w:rPr>
      </w:pPr>
    </w:p>
    <w:sectPr w:rsidR="00C06AB8" w:rsidRPr="00C06AB8" w:rsidSect="009C552C">
      <w:headerReference w:type="default" r:id="rId40"/>
      <w:headerReference w:type="first" r:id="rId41"/>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0506A" w14:textId="77777777" w:rsidR="00697D9B" w:rsidRDefault="00697D9B" w:rsidP="0009288A">
      <w:pPr>
        <w:spacing w:after="0" w:line="240" w:lineRule="auto"/>
      </w:pPr>
      <w:r>
        <w:separator/>
      </w:r>
    </w:p>
  </w:endnote>
  <w:endnote w:type="continuationSeparator" w:id="0">
    <w:p w14:paraId="596396F1" w14:textId="77777777" w:rsidR="00697D9B" w:rsidRDefault="00697D9B" w:rsidP="00092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32471" w14:textId="77777777" w:rsidR="00697D9B" w:rsidRDefault="00697D9B" w:rsidP="0009288A">
      <w:pPr>
        <w:spacing w:after="0" w:line="240" w:lineRule="auto"/>
      </w:pPr>
      <w:r>
        <w:separator/>
      </w:r>
    </w:p>
  </w:footnote>
  <w:footnote w:type="continuationSeparator" w:id="0">
    <w:p w14:paraId="59041A76" w14:textId="77777777" w:rsidR="00697D9B" w:rsidRDefault="00697D9B" w:rsidP="0009288A">
      <w:pPr>
        <w:spacing w:after="0" w:line="240" w:lineRule="auto"/>
      </w:pPr>
      <w:r>
        <w:continuationSeparator/>
      </w:r>
    </w:p>
  </w:footnote>
  <w:footnote w:id="1">
    <w:p w14:paraId="611CC6C3" w14:textId="77777777" w:rsidR="00D950A9" w:rsidRDefault="00D950A9" w:rsidP="00D976E8">
      <w:pPr>
        <w:pStyle w:val="Puslapioinaostekstas"/>
      </w:pPr>
      <w:r>
        <w:rPr>
          <w:rStyle w:val="Puslapioinaosnuoroda"/>
        </w:rPr>
        <w:footnoteRef/>
      </w:r>
      <w:r>
        <w:t xml:space="preserve"> </w:t>
      </w:r>
      <w:r>
        <w:rPr>
          <w:rFonts w:ascii="Times New Roman" w:hAnsi="Times New Roman" w:cs="Times New Roman"/>
        </w:rPr>
        <w:t>Lietuva. Švietimas šalyje ir regionuose, 2020. Vilnius, Nacionalinė švietimo agentūra.</w:t>
      </w:r>
    </w:p>
  </w:footnote>
  <w:footnote w:id="2">
    <w:p w14:paraId="280222A0" w14:textId="77777777" w:rsidR="00D950A9" w:rsidRDefault="00D950A9" w:rsidP="00D976E8">
      <w:pPr>
        <w:pStyle w:val="Puslapioinaostekstas"/>
        <w:rPr>
          <w:rFonts w:ascii="Times New Roman" w:hAnsi="Times New Roman" w:cs="Times New Roman"/>
        </w:rPr>
      </w:pPr>
      <w:r>
        <w:rPr>
          <w:rStyle w:val="Puslapioinaosnuoroda"/>
        </w:rPr>
        <w:footnoteRef/>
      </w:r>
      <w:r>
        <w:t xml:space="preserve"> </w:t>
      </w:r>
      <w:r>
        <w:rPr>
          <w:rFonts w:ascii="Times New Roman" w:hAnsi="Times New Roman" w:cs="Times New Roman"/>
        </w:rPr>
        <w:t>Švietimo būklės apžvalga, 2019. Vilnius, Švietimo aprūpinimo centras.</w:t>
      </w:r>
    </w:p>
  </w:footnote>
  <w:footnote w:id="3">
    <w:p w14:paraId="74F70A4C" w14:textId="77777777" w:rsidR="00D950A9" w:rsidRDefault="00D950A9" w:rsidP="00D976E8">
      <w:pPr>
        <w:pStyle w:val="Puslapioinaostekstas"/>
      </w:pPr>
      <w:r>
        <w:rPr>
          <w:rStyle w:val="Puslapioinaosnuoroda"/>
        </w:rPr>
        <w:footnoteRef/>
      </w:r>
      <w:r>
        <w:t xml:space="preserve"> </w:t>
      </w:r>
      <w:r>
        <w:rPr>
          <w:rFonts w:ascii="Times New Roman" w:hAnsi="Times New Roman" w:cs="Times New Roman"/>
        </w:rPr>
        <w:t>Lietuva. Švietimas šalyje ir regionuose, 2020. Vilnius, Nacionalinė švietimo agentūra.</w:t>
      </w:r>
    </w:p>
  </w:footnote>
  <w:footnote w:id="4">
    <w:p w14:paraId="6957E695" w14:textId="77777777" w:rsidR="00D950A9" w:rsidRDefault="00D950A9" w:rsidP="008B6426">
      <w:pPr>
        <w:pStyle w:val="Puslapioinaostekstas"/>
        <w:jc w:val="both"/>
        <w:rPr>
          <w:rFonts w:ascii="Times New Roman" w:hAnsi="Times New Roman" w:cs="Times New Roman"/>
        </w:rPr>
      </w:pPr>
      <w:r>
        <w:rPr>
          <w:rStyle w:val="Puslapioinaosnuoroda"/>
        </w:rPr>
        <w:footnoteRef/>
      </w:r>
      <w:r>
        <w:t xml:space="preserve"> </w:t>
      </w:r>
      <w:r>
        <w:rPr>
          <w:rFonts w:ascii="Times New Roman" w:hAnsi="Times New Roman" w:cs="Times New Roman"/>
        </w:rPr>
        <w:t>Į bendrą jungtinių klasių skaičių įskaitant Šiaulių r. Kuršėnų Pavenčių mokykloje-daugiafunkciame centre kasmet komplektuojamas 4 jungtines specialiąsias klases, kuriose ugdomi didelių ir labai didelių specialiųjų ugdymosi poreikių turintys mokiniai</w:t>
      </w:r>
    </w:p>
    <w:p w14:paraId="6C35BE97" w14:textId="77777777" w:rsidR="00D950A9" w:rsidRDefault="00D950A9" w:rsidP="008B6426">
      <w:pPr>
        <w:pStyle w:val="Puslapioinaostekstas"/>
      </w:pPr>
    </w:p>
  </w:footnote>
  <w:footnote w:id="5">
    <w:p w14:paraId="4E0B717F" w14:textId="77777777" w:rsidR="00D950A9" w:rsidRDefault="00D950A9" w:rsidP="00C56D1E">
      <w:pPr>
        <w:pStyle w:val="Puslapioinaostekstas"/>
      </w:pPr>
      <w:r>
        <w:rPr>
          <w:rStyle w:val="Puslapioinaosnuoroda"/>
        </w:rPr>
        <w:footnoteRef/>
      </w:r>
      <w:r>
        <w:t xml:space="preserve"> </w:t>
      </w:r>
      <w:r>
        <w:rPr>
          <w:rFonts w:ascii="Times New Roman" w:hAnsi="Times New Roman" w:cs="Times New Roman"/>
        </w:rPr>
        <w:t>Lietuva. Švietimas šalyje ir regionuose, 2020. Vilnius, Nacionalinė švietimo agentūra.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33FDB" w14:textId="0D8E6F66" w:rsidR="00595FF2" w:rsidRPr="00595FF2" w:rsidRDefault="00595FF2" w:rsidP="00595FF2">
    <w:pPr>
      <w:pStyle w:val="Antrats"/>
      <w:jc w:val="right"/>
      <w:rPr>
        <w:rFonts w:ascii="Times New Roman" w:hAnsi="Times New Roman" w:cs="Times New Roman"/>
        <w:b/>
        <w:bCs/>
        <w:sz w:val="24"/>
        <w:szCs w:val="24"/>
      </w:rPr>
    </w:pPr>
    <w:r w:rsidRPr="00595FF2">
      <w:rPr>
        <w:rFonts w:ascii="Times New Roman" w:hAnsi="Times New Roman" w:cs="Times New Roman"/>
        <w:b/>
        <w:bCs/>
        <w:sz w:val="24"/>
        <w:szCs w:val="24"/>
      </w:rPr>
      <w:t>Projektas</w:t>
    </w:r>
  </w:p>
  <w:p w14:paraId="3283403E" w14:textId="77777777" w:rsidR="00D950A9" w:rsidRDefault="00D950A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424DD" w14:textId="5C0103BA" w:rsidR="00595FF2" w:rsidRPr="00CC3165" w:rsidRDefault="00D800F4" w:rsidP="00D800F4">
    <w:pPr>
      <w:pStyle w:val="Antrats"/>
      <w:jc w:val="right"/>
      <w:rPr>
        <w:rFonts w:ascii="Times New Roman" w:hAnsi="Times New Roman" w:cs="Times New Roman"/>
        <w:b/>
        <w:bCs/>
        <w:sz w:val="24"/>
        <w:szCs w:val="24"/>
      </w:rPr>
    </w:pPr>
    <w:r w:rsidRPr="00CC3165">
      <w:rPr>
        <w:rFonts w:ascii="Times New Roman" w:hAnsi="Times New Roman" w:cs="Times New Roman"/>
        <w:b/>
        <w:bCs/>
        <w:sz w:val="24"/>
        <w:szCs w:val="24"/>
      </w:rPr>
      <w:t>Projektas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4270005"/>
    <w:lvl w:ilvl="0">
      <w:start w:val="1"/>
      <w:numFmt w:val="bullet"/>
      <w:lvlText w:val=""/>
      <w:lvlJc w:val="left"/>
      <w:pPr>
        <w:ind w:left="360" w:hanging="360"/>
      </w:pPr>
      <w:rPr>
        <w:rFonts w:ascii="Wingdings" w:hAnsi="Wingdings" w:hint="default"/>
      </w:rPr>
    </w:lvl>
  </w:abstractNum>
  <w:abstractNum w:abstractNumId="1" w15:restartNumberingAfterBreak="0">
    <w:nsid w:val="0414338F"/>
    <w:multiLevelType w:val="hybridMultilevel"/>
    <w:tmpl w:val="5D46E3B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904365"/>
    <w:multiLevelType w:val="hybridMultilevel"/>
    <w:tmpl w:val="5BA0931C"/>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 w15:restartNumberingAfterBreak="0">
    <w:nsid w:val="114833E3"/>
    <w:multiLevelType w:val="multilevel"/>
    <w:tmpl w:val="8FD8C65C"/>
    <w:lvl w:ilvl="0">
      <w:start w:val="1"/>
      <w:numFmt w:val="decimal"/>
      <w:lvlText w:val="%1."/>
      <w:lvlJc w:val="left"/>
      <w:pPr>
        <w:ind w:left="927" w:hanging="360"/>
      </w:pPr>
    </w:lvl>
    <w:lvl w:ilvl="1">
      <w:start w:val="2"/>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4" w15:restartNumberingAfterBreak="0">
    <w:nsid w:val="209C4202"/>
    <w:multiLevelType w:val="hybridMultilevel"/>
    <w:tmpl w:val="EF6496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49266994"/>
    <w:multiLevelType w:val="hybridMultilevel"/>
    <w:tmpl w:val="3676B10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4D21333D"/>
    <w:multiLevelType w:val="hybridMultilevel"/>
    <w:tmpl w:val="E6A27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5F254B4"/>
    <w:multiLevelType w:val="hybridMultilevel"/>
    <w:tmpl w:val="6B249DA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6272D77"/>
    <w:multiLevelType w:val="hybridMultilevel"/>
    <w:tmpl w:val="E1808A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FAD025D"/>
    <w:multiLevelType w:val="hybridMultilevel"/>
    <w:tmpl w:val="D5BC0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9C726B6"/>
    <w:multiLevelType w:val="hybridMultilevel"/>
    <w:tmpl w:val="77A0A8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7D475D7F"/>
    <w:multiLevelType w:val="hybridMultilevel"/>
    <w:tmpl w:val="48DA58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0"/>
  </w:num>
  <w:num w:numId="7">
    <w:abstractNumId w:val="11"/>
  </w:num>
  <w:num w:numId="8">
    <w:abstractNumId w:val="4"/>
  </w:num>
  <w:num w:numId="9">
    <w:abstractNumId w:val="1"/>
  </w:num>
  <w:num w:numId="10">
    <w:abstractNumId w:val="8"/>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CB"/>
    <w:rsid w:val="00035B22"/>
    <w:rsid w:val="0004438C"/>
    <w:rsid w:val="00046ABB"/>
    <w:rsid w:val="00051908"/>
    <w:rsid w:val="0005428C"/>
    <w:rsid w:val="00062E93"/>
    <w:rsid w:val="00063A95"/>
    <w:rsid w:val="00072F4D"/>
    <w:rsid w:val="0008240D"/>
    <w:rsid w:val="00084D57"/>
    <w:rsid w:val="0009288A"/>
    <w:rsid w:val="000B2640"/>
    <w:rsid w:val="000C13E7"/>
    <w:rsid w:val="000D273D"/>
    <w:rsid w:val="000D3BB8"/>
    <w:rsid w:val="000E2F92"/>
    <w:rsid w:val="000E44AF"/>
    <w:rsid w:val="000E4F21"/>
    <w:rsid w:val="000F30DD"/>
    <w:rsid w:val="0011320B"/>
    <w:rsid w:val="001224FD"/>
    <w:rsid w:val="0014118D"/>
    <w:rsid w:val="0014348D"/>
    <w:rsid w:val="00145F59"/>
    <w:rsid w:val="00165B32"/>
    <w:rsid w:val="001810AF"/>
    <w:rsid w:val="00183B94"/>
    <w:rsid w:val="00186830"/>
    <w:rsid w:val="0019091D"/>
    <w:rsid w:val="001924D1"/>
    <w:rsid w:val="00195053"/>
    <w:rsid w:val="0019633F"/>
    <w:rsid w:val="001A0AC5"/>
    <w:rsid w:val="001A0EB5"/>
    <w:rsid w:val="001A0F17"/>
    <w:rsid w:val="001A677C"/>
    <w:rsid w:val="001B0621"/>
    <w:rsid w:val="001B1F19"/>
    <w:rsid w:val="001B395B"/>
    <w:rsid w:val="001B62A2"/>
    <w:rsid w:val="001C12A6"/>
    <w:rsid w:val="001D4DBA"/>
    <w:rsid w:val="002048CF"/>
    <w:rsid w:val="002240AA"/>
    <w:rsid w:val="002250EB"/>
    <w:rsid w:val="00241ECE"/>
    <w:rsid w:val="0024742D"/>
    <w:rsid w:val="00253453"/>
    <w:rsid w:val="00263A99"/>
    <w:rsid w:val="00263E36"/>
    <w:rsid w:val="00265328"/>
    <w:rsid w:val="00270363"/>
    <w:rsid w:val="002869DD"/>
    <w:rsid w:val="002873D4"/>
    <w:rsid w:val="0029471F"/>
    <w:rsid w:val="00296DB3"/>
    <w:rsid w:val="002B10C0"/>
    <w:rsid w:val="002B2C57"/>
    <w:rsid w:val="002D295B"/>
    <w:rsid w:val="002E5F38"/>
    <w:rsid w:val="002F051B"/>
    <w:rsid w:val="002F4476"/>
    <w:rsid w:val="002F7821"/>
    <w:rsid w:val="002F7AB7"/>
    <w:rsid w:val="00300B5F"/>
    <w:rsid w:val="00305AB0"/>
    <w:rsid w:val="00311B31"/>
    <w:rsid w:val="003236EB"/>
    <w:rsid w:val="003268C8"/>
    <w:rsid w:val="0032692E"/>
    <w:rsid w:val="0033328E"/>
    <w:rsid w:val="00335D08"/>
    <w:rsid w:val="003517AF"/>
    <w:rsid w:val="00352A6F"/>
    <w:rsid w:val="0036379D"/>
    <w:rsid w:val="0036395D"/>
    <w:rsid w:val="00372854"/>
    <w:rsid w:val="003C07AC"/>
    <w:rsid w:val="003D1180"/>
    <w:rsid w:val="003D4026"/>
    <w:rsid w:val="003E657C"/>
    <w:rsid w:val="003F2DD6"/>
    <w:rsid w:val="004019B2"/>
    <w:rsid w:val="00425729"/>
    <w:rsid w:val="00431FF1"/>
    <w:rsid w:val="00433A63"/>
    <w:rsid w:val="00435654"/>
    <w:rsid w:val="00435CCB"/>
    <w:rsid w:val="004463F0"/>
    <w:rsid w:val="00452584"/>
    <w:rsid w:val="0045610D"/>
    <w:rsid w:val="00464EBB"/>
    <w:rsid w:val="004727F1"/>
    <w:rsid w:val="0047787F"/>
    <w:rsid w:val="00485D70"/>
    <w:rsid w:val="004B6364"/>
    <w:rsid w:val="004D09B9"/>
    <w:rsid w:val="004E547E"/>
    <w:rsid w:val="004E5B26"/>
    <w:rsid w:val="005105D3"/>
    <w:rsid w:val="0051481B"/>
    <w:rsid w:val="00520CA2"/>
    <w:rsid w:val="00521AC2"/>
    <w:rsid w:val="00551A0B"/>
    <w:rsid w:val="00553997"/>
    <w:rsid w:val="005706C3"/>
    <w:rsid w:val="00573086"/>
    <w:rsid w:val="00587073"/>
    <w:rsid w:val="00595FF2"/>
    <w:rsid w:val="005B7EF5"/>
    <w:rsid w:val="005C2744"/>
    <w:rsid w:val="005C7383"/>
    <w:rsid w:val="005D532B"/>
    <w:rsid w:val="005E0E99"/>
    <w:rsid w:val="005E478E"/>
    <w:rsid w:val="00603BA2"/>
    <w:rsid w:val="00603F4A"/>
    <w:rsid w:val="0060505B"/>
    <w:rsid w:val="00612724"/>
    <w:rsid w:val="00621B05"/>
    <w:rsid w:val="00624D36"/>
    <w:rsid w:val="00645279"/>
    <w:rsid w:val="00650F37"/>
    <w:rsid w:val="00664457"/>
    <w:rsid w:val="00683B49"/>
    <w:rsid w:val="00694F2D"/>
    <w:rsid w:val="00697D9B"/>
    <w:rsid w:val="006A204A"/>
    <w:rsid w:val="006B43AE"/>
    <w:rsid w:val="006B461E"/>
    <w:rsid w:val="006C3569"/>
    <w:rsid w:val="006D572D"/>
    <w:rsid w:val="006E2E3B"/>
    <w:rsid w:val="006E7570"/>
    <w:rsid w:val="00707051"/>
    <w:rsid w:val="00710A81"/>
    <w:rsid w:val="00722A11"/>
    <w:rsid w:val="007423AB"/>
    <w:rsid w:val="00747FE4"/>
    <w:rsid w:val="00751215"/>
    <w:rsid w:val="0076519D"/>
    <w:rsid w:val="0076758D"/>
    <w:rsid w:val="00770E6C"/>
    <w:rsid w:val="00776030"/>
    <w:rsid w:val="0078725F"/>
    <w:rsid w:val="007931D8"/>
    <w:rsid w:val="0079437A"/>
    <w:rsid w:val="007B26A5"/>
    <w:rsid w:val="007C1897"/>
    <w:rsid w:val="007D1631"/>
    <w:rsid w:val="007E1A40"/>
    <w:rsid w:val="007E6596"/>
    <w:rsid w:val="00801C21"/>
    <w:rsid w:val="00814662"/>
    <w:rsid w:val="00816FF4"/>
    <w:rsid w:val="00817EEB"/>
    <w:rsid w:val="00824049"/>
    <w:rsid w:val="008330D0"/>
    <w:rsid w:val="0084344F"/>
    <w:rsid w:val="008441B8"/>
    <w:rsid w:val="00866D75"/>
    <w:rsid w:val="00876295"/>
    <w:rsid w:val="008916F1"/>
    <w:rsid w:val="00893242"/>
    <w:rsid w:val="00896B19"/>
    <w:rsid w:val="008A53F3"/>
    <w:rsid w:val="008B6426"/>
    <w:rsid w:val="008D1566"/>
    <w:rsid w:val="008D184F"/>
    <w:rsid w:val="008E0AB5"/>
    <w:rsid w:val="008F112A"/>
    <w:rsid w:val="008F68F3"/>
    <w:rsid w:val="0090305B"/>
    <w:rsid w:val="009036CA"/>
    <w:rsid w:val="00911DA2"/>
    <w:rsid w:val="00916E6E"/>
    <w:rsid w:val="0092265F"/>
    <w:rsid w:val="009261D7"/>
    <w:rsid w:val="00941F98"/>
    <w:rsid w:val="00955FC1"/>
    <w:rsid w:val="009671E1"/>
    <w:rsid w:val="00973D8F"/>
    <w:rsid w:val="009755AB"/>
    <w:rsid w:val="00990F63"/>
    <w:rsid w:val="009963E7"/>
    <w:rsid w:val="009A4921"/>
    <w:rsid w:val="009C192D"/>
    <w:rsid w:val="009C315B"/>
    <w:rsid w:val="009C552C"/>
    <w:rsid w:val="009D57A5"/>
    <w:rsid w:val="009F2146"/>
    <w:rsid w:val="00A0372A"/>
    <w:rsid w:val="00A06AEE"/>
    <w:rsid w:val="00A11ED3"/>
    <w:rsid w:val="00A12209"/>
    <w:rsid w:val="00A129A2"/>
    <w:rsid w:val="00A2568C"/>
    <w:rsid w:val="00A33876"/>
    <w:rsid w:val="00A418D7"/>
    <w:rsid w:val="00A54E9C"/>
    <w:rsid w:val="00A651F4"/>
    <w:rsid w:val="00A66575"/>
    <w:rsid w:val="00A66C8B"/>
    <w:rsid w:val="00A84580"/>
    <w:rsid w:val="00A86C6C"/>
    <w:rsid w:val="00A90B04"/>
    <w:rsid w:val="00A93BE7"/>
    <w:rsid w:val="00AA5361"/>
    <w:rsid w:val="00AB01E7"/>
    <w:rsid w:val="00AC67B4"/>
    <w:rsid w:val="00AE2615"/>
    <w:rsid w:val="00AF3AFB"/>
    <w:rsid w:val="00B03B7C"/>
    <w:rsid w:val="00B1262B"/>
    <w:rsid w:val="00B3766D"/>
    <w:rsid w:val="00B422FA"/>
    <w:rsid w:val="00B449CA"/>
    <w:rsid w:val="00B44F73"/>
    <w:rsid w:val="00B555EE"/>
    <w:rsid w:val="00B707D1"/>
    <w:rsid w:val="00B71C49"/>
    <w:rsid w:val="00B74A18"/>
    <w:rsid w:val="00B75C1F"/>
    <w:rsid w:val="00B808D5"/>
    <w:rsid w:val="00B829D4"/>
    <w:rsid w:val="00B85C11"/>
    <w:rsid w:val="00B92779"/>
    <w:rsid w:val="00BA749D"/>
    <w:rsid w:val="00BB3089"/>
    <w:rsid w:val="00BC01A0"/>
    <w:rsid w:val="00BC20E4"/>
    <w:rsid w:val="00BC67A8"/>
    <w:rsid w:val="00BD742E"/>
    <w:rsid w:val="00BF3040"/>
    <w:rsid w:val="00BF40C6"/>
    <w:rsid w:val="00C01143"/>
    <w:rsid w:val="00C06AB8"/>
    <w:rsid w:val="00C21180"/>
    <w:rsid w:val="00C24BBD"/>
    <w:rsid w:val="00C40CBB"/>
    <w:rsid w:val="00C42379"/>
    <w:rsid w:val="00C43604"/>
    <w:rsid w:val="00C44C74"/>
    <w:rsid w:val="00C51BD2"/>
    <w:rsid w:val="00C56D1E"/>
    <w:rsid w:val="00C600FB"/>
    <w:rsid w:val="00C65705"/>
    <w:rsid w:val="00C66819"/>
    <w:rsid w:val="00C7157E"/>
    <w:rsid w:val="00C86E90"/>
    <w:rsid w:val="00C96B63"/>
    <w:rsid w:val="00CA2CEF"/>
    <w:rsid w:val="00CA3311"/>
    <w:rsid w:val="00CA745B"/>
    <w:rsid w:val="00CB09AD"/>
    <w:rsid w:val="00CB24A9"/>
    <w:rsid w:val="00CB7FED"/>
    <w:rsid w:val="00CC3165"/>
    <w:rsid w:val="00CC5226"/>
    <w:rsid w:val="00CC6891"/>
    <w:rsid w:val="00CD4698"/>
    <w:rsid w:val="00CD75E9"/>
    <w:rsid w:val="00CF0707"/>
    <w:rsid w:val="00D017A8"/>
    <w:rsid w:val="00D078A6"/>
    <w:rsid w:val="00D13F04"/>
    <w:rsid w:val="00D158B3"/>
    <w:rsid w:val="00D33222"/>
    <w:rsid w:val="00D33BF0"/>
    <w:rsid w:val="00D42D81"/>
    <w:rsid w:val="00D47553"/>
    <w:rsid w:val="00D50DB3"/>
    <w:rsid w:val="00D71318"/>
    <w:rsid w:val="00D73BAC"/>
    <w:rsid w:val="00D76491"/>
    <w:rsid w:val="00D800F4"/>
    <w:rsid w:val="00D950A9"/>
    <w:rsid w:val="00D976E8"/>
    <w:rsid w:val="00D979FE"/>
    <w:rsid w:val="00DA0022"/>
    <w:rsid w:val="00DA23EA"/>
    <w:rsid w:val="00DB3A1F"/>
    <w:rsid w:val="00DB4746"/>
    <w:rsid w:val="00DB607E"/>
    <w:rsid w:val="00DB67B7"/>
    <w:rsid w:val="00DB7D5C"/>
    <w:rsid w:val="00DD7EC4"/>
    <w:rsid w:val="00DF1E19"/>
    <w:rsid w:val="00E01F65"/>
    <w:rsid w:val="00E03D90"/>
    <w:rsid w:val="00E1138D"/>
    <w:rsid w:val="00E25434"/>
    <w:rsid w:val="00E31EF5"/>
    <w:rsid w:val="00E34175"/>
    <w:rsid w:val="00E373BF"/>
    <w:rsid w:val="00E37C01"/>
    <w:rsid w:val="00E4031D"/>
    <w:rsid w:val="00E512BE"/>
    <w:rsid w:val="00E752F0"/>
    <w:rsid w:val="00E77FA9"/>
    <w:rsid w:val="00E92E17"/>
    <w:rsid w:val="00EB12F7"/>
    <w:rsid w:val="00EB41A5"/>
    <w:rsid w:val="00EC258B"/>
    <w:rsid w:val="00EC5E3B"/>
    <w:rsid w:val="00EE2F81"/>
    <w:rsid w:val="00EE55BD"/>
    <w:rsid w:val="00EE7350"/>
    <w:rsid w:val="00EF27E0"/>
    <w:rsid w:val="00EF2F0B"/>
    <w:rsid w:val="00EF53FC"/>
    <w:rsid w:val="00F0786C"/>
    <w:rsid w:val="00F34992"/>
    <w:rsid w:val="00F5344D"/>
    <w:rsid w:val="00F670A7"/>
    <w:rsid w:val="00F706DD"/>
    <w:rsid w:val="00F8371C"/>
    <w:rsid w:val="00FC4A35"/>
    <w:rsid w:val="00FD14B3"/>
    <w:rsid w:val="00FD247D"/>
    <w:rsid w:val="00FF404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DC79"/>
  <w15:chartTrackingRefBased/>
  <w15:docId w15:val="{3574A0E6-3525-4DF6-BD7F-56607312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qFormat/>
    <w:rsid w:val="008F112A"/>
    <w:pPr>
      <w:keepNext/>
      <w:keepLines/>
      <w:spacing w:before="480" w:after="120" w:line="240" w:lineRule="auto"/>
      <w:outlineLvl w:val="0"/>
    </w:pPr>
    <w:rPr>
      <w:rFonts w:ascii="Calibri" w:eastAsia="Calibri" w:hAnsi="Calibri" w:cs="Calibri"/>
      <w:b/>
      <w:color w:val="000000"/>
      <w:sz w:val="48"/>
      <w:szCs w:val="48"/>
      <w:lang w:eastAsia="lt-LT"/>
    </w:rPr>
  </w:style>
  <w:style w:type="paragraph" w:styleId="Antrat2">
    <w:name w:val="heading 2"/>
    <w:basedOn w:val="prastasis"/>
    <w:next w:val="prastasis"/>
    <w:link w:val="Antrat2Diagrama"/>
    <w:unhideWhenUsed/>
    <w:qFormat/>
    <w:rsid w:val="008F112A"/>
    <w:pPr>
      <w:keepNext/>
      <w:keepLines/>
      <w:spacing w:before="360" w:after="80" w:line="240" w:lineRule="auto"/>
      <w:outlineLvl w:val="1"/>
    </w:pPr>
    <w:rPr>
      <w:rFonts w:ascii="Calibri" w:eastAsia="Calibri" w:hAnsi="Calibri" w:cs="Calibri"/>
      <w:b/>
      <w:color w:val="000000"/>
      <w:sz w:val="36"/>
      <w:szCs w:val="36"/>
      <w:lang w:eastAsia="lt-LT"/>
    </w:rPr>
  </w:style>
  <w:style w:type="paragraph" w:styleId="Antrat3">
    <w:name w:val="heading 3"/>
    <w:basedOn w:val="prastasis"/>
    <w:next w:val="prastasis"/>
    <w:link w:val="Antrat3Diagrama"/>
    <w:unhideWhenUsed/>
    <w:qFormat/>
    <w:rsid w:val="008F112A"/>
    <w:pPr>
      <w:keepNext/>
      <w:keepLines/>
      <w:spacing w:before="280" w:after="80" w:line="240" w:lineRule="auto"/>
      <w:outlineLvl w:val="2"/>
    </w:pPr>
    <w:rPr>
      <w:rFonts w:ascii="Calibri" w:eastAsia="Calibri" w:hAnsi="Calibri" w:cs="Calibri"/>
      <w:b/>
      <w:color w:val="000000"/>
      <w:sz w:val="28"/>
      <w:szCs w:val="28"/>
      <w:lang w:eastAsia="lt-LT"/>
    </w:rPr>
  </w:style>
  <w:style w:type="paragraph" w:styleId="Antrat4">
    <w:name w:val="heading 4"/>
    <w:basedOn w:val="prastasis"/>
    <w:next w:val="prastasis"/>
    <w:link w:val="Antrat4Diagrama"/>
    <w:semiHidden/>
    <w:unhideWhenUsed/>
    <w:qFormat/>
    <w:rsid w:val="008F112A"/>
    <w:pPr>
      <w:keepNext/>
      <w:keepLines/>
      <w:spacing w:before="240" w:after="40" w:line="240" w:lineRule="auto"/>
      <w:outlineLvl w:val="3"/>
    </w:pPr>
    <w:rPr>
      <w:rFonts w:ascii="Calibri" w:eastAsia="Calibri" w:hAnsi="Calibri" w:cs="Calibri"/>
      <w:b/>
      <w:color w:val="000000"/>
      <w:sz w:val="24"/>
      <w:szCs w:val="24"/>
      <w:lang w:eastAsia="lt-LT"/>
    </w:rPr>
  </w:style>
  <w:style w:type="paragraph" w:styleId="Antrat5">
    <w:name w:val="heading 5"/>
    <w:basedOn w:val="prastasis"/>
    <w:next w:val="prastasis"/>
    <w:link w:val="Antrat5Diagrama"/>
    <w:semiHidden/>
    <w:unhideWhenUsed/>
    <w:qFormat/>
    <w:rsid w:val="008F112A"/>
    <w:pPr>
      <w:keepNext/>
      <w:keepLines/>
      <w:spacing w:before="220" w:after="40" w:line="240" w:lineRule="auto"/>
      <w:outlineLvl w:val="4"/>
    </w:pPr>
    <w:rPr>
      <w:rFonts w:ascii="Calibri" w:eastAsia="Calibri" w:hAnsi="Calibri" w:cs="Calibri"/>
      <w:b/>
      <w:color w:val="000000"/>
      <w:lang w:eastAsia="lt-LT"/>
    </w:rPr>
  </w:style>
  <w:style w:type="paragraph" w:styleId="Antrat6">
    <w:name w:val="heading 6"/>
    <w:basedOn w:val="prastasis"/>
    <w:next w:val="prastasis"/>
    <w:link w:val="Antrat6Diagrama"/>
    <w:semiHidden/>
    <w:unhideWhenUsed/>
    <w:qFormat/>
    <w:rsid w:val="008F112A"/>
    <w:pPr>
      <w:keepNext/>
      <w:keepLines/>
      <w:spacing w:before="200" w:after="40" w:line="240" w:lineRule="auto"/>
      <w:outlineLvl w:val="5"/>
    </w:pPr>
    <w:rPr>
      <w:rFonts w:ascii="Calibri" w:eastAsia="Calibri" w:hAnsi="Calibri" w:cs="Calibri"/>
      <w:b/>
      <w:color w:val="000000"/>
      <w:sz w:val="2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553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09288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9288A"/>
  </w:style>
  <w:style w:type="paragraph" w:styleId="Porat">
    <w:name w:val="footer"/>
    <w:basedOn w:val="prastasis"/>
    <w:link w:val="PoratDiagrama"/>
    <w:uiPriority w:val="99"/>
    <w:unhideWhenUsed/>
    <w:rsid w:val="0009288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9288A"/>
  </w:style>
  <w:style w:type="paragraph" w:styleId="Sraopastraipa">
    <w:name w:val="List Paragraph"/>
    <w:basedOn w:val="prastasis"/>
    <w:uiPriority w:val="34"/>
    <w:qFormat/>
    <w:rsid w:val="00F706DD"/>
    <w:pPr>
      <w:spacing w:after="0" w:line="240" w:lineRule="auto"/>
      <w:ind w:left="720"/>
      <w:contextualSpacing/>
    </w:pPr>
    <w:rPr>
      <w:rFonts w:ascii="Calibri" w:eastAsia="Calibri" w:hAnsi="Calibri" w:cs="Calibri"/>
      <w:color w:val="000000"/>
      <w:sz w:val="24"/>
      <w:szCs w:val="24"/>
      <w:lang w:eastAsia="lt-LT"/>
    </w:rPr>
  </w:style>
  <w:style w:type="paragraph" w:styleId="Puslapioinaostekstas">
    <w:name w:val="footnote text"/>
    <w:basedOn w:val="prastasis"/>
    <w:link w:val="PuslapioinaostekstasDiagrama"/>
    <w:uiPriority w:val="99"/>
    <w:semiHidden/>
    <w:unhideWhenUsed/>
    <w:rsid w:val="0024742D"/>
    <w:pPr>
      <w:spacing w:after="0" w:line="240" w:lineRule="auto"/>
    </w:pPr>
    <w:rPr>
      <w:rFonts w:ascii="Calibri" w:eastAsia="Calibri" w:hAnsi="Calibri" w:cs="Calibri"/>
      <w:color w:val="000000"/>
      <w:sz w:val="20"/>
      <w:szCs w:val="20"/>
      <w:lang w:eastAsia="lt-LT"/>
    </w:rPr>
  </w:style>
  <w:style w:type="character" w:customStyle="1" w:styleId="PuslapioinaostekstasDiagrama">
    <w:name w:val="Puslapio išnašos tekstas Diagrama"/>
    <w:basedOn w:val="Numatytasispastraiposriftas"/>
    <w:link w:val="Puslapioinaostekstas"/>
    <w:uiPriority w:val="99"/>
    <w:semiHidden/>
    <w:rsid w:val="0024742D"/>
    <w:rPr>
      <w:rFonts w:ascii="Calibri" w:eastAsia="Calibri" w:hAnsi="Calibri" w:cs="Calibri"/>
      <w:color w:val="000000"/>
      <w:sz w:val="20"/>
      <w:szCs w:val="20"/>
      <w:lang w:eastAsia="lt-LT"/>
    </w:rPr>
  </w:style>
  <w:style w:type="character" w:styleId="Puslapioinaosnuoroda">
    <w:name w:val="footnote reference"/>
    <w:basedOn w:val="Numatytasispastraiposriftas"/>
    <w:uiPriority w:val="99"/>
    <w:semiHidden/>
    <w:unhideWhenUsed/>
    <w:rsid w:val="0024742D"/>
    <w:rPr>
      <w:vertAlign w:val="superscript"/>
    </w:rPr>
  </w:style>
  <w:style w:type="table" w:customStyle="1" w:styleId="Lentelstinklelis4">
    <w:name w:val="Lentelės tinklelis4"/>
    <w:basedOn w:val="prastojilentel"/>
    <w:next w:val="Lentelstinklelis"/>
    <w:uiPriority w:val="39"/>
    <w:rsid w:val="00C40C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B808D5"/>
    <w:pPr>
      <w:spacing w:after="0" w:line="240" w:lineRule="auto"/>
    </w:pPr>
    <w:rPr>
      <w:rFonts w:ascii="Calibri" w:eastAsia="Calibri" w:hAnsi="Calibri" w:cs="Times New Roman"/>
    </w:rPr>
  </w:style>
  <w:style w:type="character" w:customStyle="1" w:styleId="Antrat1Diagrama">
    <w:name w:val="Antraštė 1 Diagrama"/>
    <w:basedOn w:val="Numatytasispastraiposriftas"/>
    <w:link w:val="Antrat1"/>
    <w:rsid w:val="008F112A"/>
    <w:rPr>
      <w:rFonts w:ascii="Calibri" w:eastAsia="Calibri" w:hAnsi="Calibri" w:cs="Calibri"/>
      <w:b/>
      <w:color w:val="000000"/>
      <w:sz w:val="48"/>
      <w:szCs w:val="48"/>
      <w:lang w:eastAsia="lt-LT"/>
    </w:rPr>
  </w:style>
  <w:style w:type="character" w:customStyle="1" w:styleId="Antrat2Diagrama">
    <w:name w:val="Antraštė 2 Diagrama"/>
    <w:basedOn w:val="Numatytasispastraiposriftas"/>
    <w:link w:val="Antrat2"/>
    <w:rsid w:val="008F112A"/>
    <w:rPr>
      <w:rFonts w:ascii="Calibri" w:eastAsia="Calibri" w:hAnsi="Calibri" w:cs="Calibri"/>
      <w:b/>
      <w:color w:val="000000"/>
      <w:sz w:val="36"/>
      <w:szCs w:val="36"/>
      <w:lang w:eastAsia="lt-LT"/>
    </w:rPr>
  </w:style>
  <w:style w:type="character" w:customStyle="1" w:styleId="Antrat3Diagrama">
    <w:name w:val="Antraštė 3 Diagrama"/>
    <w:basedOn w:val="Numatytasispastraiposriftas"/>
    <w:link w:val="Antrat3"/>
    <w:rsid w:val="008F112A"/>
    <w:rPr>
      <w:rFonts w:ascii="Calibri" w:eastAsia="Calibri" w:hAnsi="Calibri" w:cs="Calibri"/>
      <w:b/>
      <w:color w:val="000000"/>
      <w:sz w:val="28"/>
      <w:szCs w:val="28"/>
      <w:lang w:eastAsia="lt-LT"/>
    </w:rPr>
  </w:style>
  <w:style w:type="character" w:customStyle="1" w:styleId="Antrat4Diagrama">
    <w:name w:val="Antraštė 4 Diagrama"/>
    <w:basedOn w:val="Numatytasispastraiposriftas"/>
    <w:link w:val="Antrat4"/>
    <w:semiHidden/>
    <w:rsid w:val="008F112A"/>
    <w:rPr>
      <w:rFonts w:ascii="Calibri" w:eastAsia="Calibri" w:hAnsi="Calibri" w:cs="Calibri"/>
      <w:b/>
      <w:color w:val="000000"/>
      <w:sz w:val="24"/>
      <w:szCs w:val="24"/>
      <w:lang w:eastAsia="lt-LT"/>
    </w:rPr>
  </w:style>
  <w:style w:type="character" w:customStyle="1" w:styleId="Antrat5Diagrama">
    <w:name w:val="Antraštė 5 Diagrama"/>
    <w:basedOn w:val="Numatytasispastraiposriftas"/>
    <w:link w:val="Antrat5"/>
    <w:semiHidden/>
    <w:rsid w:val="008F112A"/>
    <w:rPr>
      <w:rFonts w:ascii="Calibri" w:eastAsia="Calibri" w:hAnsi="Calibri" w:cs="Calibri"/>
      <w:b/>
      <w:color w:val="000000"/>
      <w:lang w:eastAsia="lt-LT"/>
    </w:rPr>
  </w:style>
  <w:style w:type="character" w:customStyle="1" w:styleId="Antrat6Diagrama">
    <w:name w:val="Antraštė 6 Diagrama"/>
    <w:basedOn w:val="Numatytasispastraiposriftas"/>
    <w:link w:val="Antrat6"/>
    <w:semiHidden/>
    <w:rsid w:val="008F112A"/>
    <w:rPr>
      <w:rFonts w:ascii="Calibri" w:eastAsia="Calibri" w:hAnsi="Calibri" w:cs="Calibri"/>
      <w:b/>
      <w:color w:val="000000"/>
      <w:sz w:val="20"/>
      <w:szCs w:val="20"/>
      <w:lang w:eastAsia="lt-LT"/>
    </w:rPr>
  </w:style>
  <w:style w:type="character" w:customStyle="1" w:styleId="KomentarotekstasDiagrama">
    <w:name w:val="Komentaro tekstas Diagrama"/>
    <w:basedOn w:val="Numatytasispastraiposriftas"/>
    <w:link w:val="Komentarotekstas"/>
    <w:uiPriority w:val="99"/>
    <w:semiHidden/>
    <w:rsid w:val="008F112A"/>
    <w:rPr>
      <w:sz w:val="20"/>
      <w:szCs w:val="20"/>
    </w:rPr>
  </w:style>
  <w:style w:type="paragraph" w:styleId="Komentarotekstas">
    <w:name w:val="annotation text"/>
    <w:basedOn w:val="prastasis"/>
    <w:link w:val="KomentarotekstasDiagrama"/>
    <w:uiPriority w:val="99"/>
    <w:semiHidden/>
    <w:unhideWhenUsed/>
    <w:rsid w:val="008F112A"/>
    <w:pPr>
      <w:spacing w:line="240" w:lineRule="auto"/>
    </w:pPr>
    <w:rPr>
      <w:sz w:val="20"/>
      <w:szCs w:val="20"/>
    </w:rPr>
  </w:style>
  <w:style w:type="character" w:customStyle="1" w:styleId="PavadinimasDiagrama">
    <w:name w:val="Pavadinimas Diagrama"/>
    <w:basedOn w:val="Numatytasispastraiposriftas"/>
    <w:link w:val="Pavadinimas"/>
    <w:rsid w:val="008F112A"/>
    <w:rPr>
      <w:rFonts w:ascii="Calibri" w:eastAsia="Calibri" w:hAnsi="Calibri" w:cs="Calibri"/>
      <w:b/>
      <w:color w:val="000000"/>
      <w:sz w:val="72"/>
      <w:szCs w:val="72"/>
      <w:lang w:eastAsia="lt-LT"/>
    </w:rPr>
  </w:style>
  <w:style w:type="paragraph" w:styleId="Pavadinimas">
    <w:name w:val="Title"/>
    <w:basedOn w:val="prastasis"/>
    <w:next w:val="prastasis"/>
    <w:link w:val="PavadinimasDiagrama"/>
    <w:qFormat/>
    <w:rsid w:val="008F112A"/>
    <w:pPr>
      <w:keepNext/>
      <w:keepLines/>
      <w:spacing w:before="480" w:after="120" w:line="240" w:lineRule="auto"/>
    </w:pPr>
    <w:rPr>
      <w:rFonts w:ascii="Calibri" w:eastAsia="Calibri" w:hAnsi="Calibri" w:cs="Calibri"/>
      <w:b/>
      <w:color w:val="000000"/>
      <w:sz w:val="72"/>
      <w:szCs w:val="72"/>
      <w:lang w:eastAsia="lt-LT"/>
    </w:rPr>
  </w:style>
  <w:style w:type="character" w:customStyle="1" w:styleId="PaantratDiagrama">
    <w:name w:val="Paantraštė Diagrama"/>
    <w:basedOn w:val="Numatytasispastraiposriftas"/>
    <w:link w:val="Paantrat"/>
    <w:rsid w:val="008F112A"/>
    <w:rPr>
      <w:rFonts w:ascii="Georgia" w:eastAsia="Georgia" w:hAnsi="Georgia" w:cs="Georgia"/>
      <w:i/>
      <w:color w:val="666666"/>
      <w:sz w:val="48"/>
      <w:szCs w:val="48"/>
      <w:lang w:eastAsia="lt-LT"/>
    </w:rPr>
  </w:style>
  <w:style w:type="paragraph" w:styleId="Paantrat">
    <w:name w:val="Subtitle"/>
    <w:basedOn w:val="prastasis"/>
    <w:next w:val="prastasis"/>
    <w:link w:val="PaantratDiagrama"/>
    <w:qFormat/>
    <w:rsid w:val="008F112A"/>
    <w:pPr>
      <w:keepNext/>
      <w:keepLines/>
      <w:spacing w:before="360" w:after="80" w:line="240" w:lineRule="auto"/>
    </w:pPr>
    <w:rPr>
      <w:rFonts w:ascii="Georgia" w:eastAsia="Georgia" w:hAnsi="Georgia" w:cs="Georgia"/>
      <w:i/>
      <w:color w:val="666666"/>
      <w:sz w:val="48"/>
      <w:szCs w:val="48"/>
      <w:lang w:eastAsia="lt-LT"/>
    </w:rPr>
  </w:style>
  <w:style w:type="character" w:customStyle="1" w:styleId="KomentarotemaDiagrama">
    <w:name w:val="Komentaro tema Diagrama"/>
    <w:basedOn w:val="KomentarotekstasDiagrama"/>
    <w:link w:val="Komentarotema"/>
    <w:uiPriority w:val="99"/>
    <w:semiHidden/>
    <w:rsid w:val="008F112A"/>
    <w:rPr>
      <w:b/>
      <w:bCs/>
      <w:sz w:val="20"/>
      <w:szCs w:val="20"/>
    </w:rPr>
  </w:style>
  <w:style w:type="paragraph" w:styleId="Komentarotema">
    <w:name w:val="annotation subject"/>
    <w:basedOn w:val="Komentarotekstas"/>
    <w:next w:val="Komentarotekstas"/>
    <w:link w:val="KomentarotemaDiagrama"/>
    <w:uiPriority w:val="99"/>
    <w:semiHidden/>
    <w:unhideWhenUsed/>
    <w:rsid w:val="008F112A"/>
    <w:rPr>
      <w:b/>
      <w:bCs/>
    </w:rPr>
  </w:style>
  <w:style w:type="character" w:customStyle="1" w:styleId="DebesliotekstasDiagrama">
    <w:name w:val="Debesėlio tekstas Diagrama"/>
    <w:basedOn w:val="Numatytasispastraiposriftas"/>
    <w:link w:val="Debesliotekstas"/>
    <w:uiPriority w:val="99"/>
    <w:semiHidden/>
    <w:rsid w:val="008F112A"/>
    <w:rPr>
      <w:rFonts w:ascii="Segoe UI" w:eastAsia="Calibri" w:hAnsi="Segoe UI" w:cs="Segoe UI"/>
      <w:color w:val="000000"/>
      <w:sz w:val="18"/>
      <w:szCs w:val="18"/>
      <w:lang w:eastAsia="lt-LT"/>
    </w:rPr>
  </w:style>
  <w:style w:type="paragraph" w:styleId="Debesliotekstas">
    <w:name w:val="Balloon Text"/>
    <w:basedOn w:val="prastasis"/>
    <w:link w:val="DebesliotekstasDiagrama"/>
    <w:uiPriority w:val="99"/>
    <w:semiHidden/>
    <w:unhideWhenUsed/>
    <w:rsid w:val="008F112A"/>
    <w:pPr>
      <w:spacing w:after="0" w:line="240" w:lineRule="auto"/>
    </w:pPr>
    <w:rPr>
      <w:rFonts w:ascii="Segoe UI" w:eastAsia="Calibri" w:hAnsi="Segoe UI" w:cs="Segoe UI"/>
      <w:color w:val="000000"/>
      <w:sz w:val="18"/>
      <w:szCs w:val="18"/>
      <w:lang w:eastAsia="lt-LT"/>
    </w:rPr>
  </w:style>
  <w:style w:type="paragraph" w:styleId="Turinioantrat">
    <w:name w:val="TOC Heading"/>
    <w:basedOn w:val="Antrat1"/>
    <w:next w:val="prastasis"/>
    <w:uiPriority w:val="39"/>
    <w:unhideWhenUsed/>
    <w:qFormat/>
    <w:rsid w:val="00941F98"/>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urinys1">
    <w:name w:val="toc 1"/>
    <w:basedOn w:val="prastasis"/>
    <w:next w:val="prastasis"/>
    <w:autoRedefine/>
    <w:uiPriority w:val="39"/>
    <w:unhideWhenUsed/>
    <w:rsid w:val="003E657C"/>
    <w:pPr>
      <w:tabs>
        <w:tab w:val="right" w:leader="dot" w:pos="9628"/>
      </w:tabs>
      <w:spacing w:after="100" w:line="240" w:lineRule="auto"/>
    </w:pPr>
    <w:rPr>
      <w:rFonts w:ascii="Times New Roman" w:hAnsi="Times New Roman" w:cs="Times New Roman"/>
      <w:noProof/>
      <w:sz w:val="24"/>
      <w:szCs w:val="24"/>
    </w:rPr>
  </w:style>
  <w:style w:type="paragraph" w:styleId="Turinys2">
    <w:name w:val="toc 2"/>
    <w:basedOn w:val="prastasis"/>
    <w:next w:val="prastasis"/>
    <w:autoRedefine/>
    <w:uiPriority w:val="39"/>
    <w:unhideWhenUsed/>
    <w:rsid w:val="00941F98"/>
    <w:pPr>
      <w:spacing w:after="100"/>
      <w:ind w:left="220"/>
    </w:pPr>
  </w:style>
  <w:style w:type="character" w:styleId="Hipersaitas">
    <w:name w:val="Hyperlink"/>
    <w:basedOn w:val="Numatytasispastraiposriftas"/>
    <w:uiPriority w:val="99"/>
    <w:unhideWhenUsed/>
    <w:rsid w:val="00941F98"/>
    <w:rPr>
      <w:color w:val="0563C1" w:themeColor="hyperlink"/>
      <w:u w:val="single"/>
    </w:rPr>
  </w:style>
  <w:style w:type="paragraph" w:styleId="Turinys3">
    <w:name w:val="toc 3"/>
    <w:basedOn w:val="prastasis"/>
    <w:next w:val="prastasis"/>
    <w:autoRedefine/>
    <w:uiPriority w:val="39"/>
    <w:unhideWhenUsed/>
    <w:rsid w:val="00941F98"/>
    <w:pPr>
      <w:spacing w:after="100"/>
      <w:ind w:left="440"/>
    </w:pPr>
    <w:rPr>
      <w:rFonts w:eastAsiaTheme="minorEastAsia" w:cs="Times New Roman"/>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81149">
      <w:bodyDiv w:val="1"/>
      <w:marLeft w:val="0"/>
      <w:marRight w:val="0"/>
      <w:marTop w:val="0"/>
      <w:marBottom w:val="0"/>
      <w:divBdr>
        <w:top w:val="none" w:sz="0" w:space="0" w:color="auto"/>
        <w:left w:val="none" w:sz="0" w:space="0" w:color="auto"/>
        <w:bottom w:val="none" w:sz="0" w:space="0" w:color="auto"/>
        <w:right w:val="none" w:sz="0" w:space="0" w:color="auto"/>
      </w:divBdr>
    </w:div>
    <w:div w:id="299922457">
      <w:marLeft w:val="0"/>
      <w:marRight w:val="0"/>
      <w:marTop w:val="0"/>
      <w:marBottom w:val="0"/>
      <w:divBdr>
        <w:top w:val="none" w:sz="0" w:space="0" w:color="auto"/>
        <w:left w:val="none" w:sz="0" w:space="0" w:color="auto"/>
        <w:bottom w:val="none" w:sz="0" w:space="0" w:color="auto"/>
        <w:right w:val="none" w:sz="0" w:space="0" w:color="auto"/>
      </w:divBdr>
    </w:div>
    <w:div w:id="364907488">
      <w:bodyDiv w:val="1"/>
      <w:marLeft w:val="0"/>
      <w:marRight w:val="0"/>
      <w:marTop w:val="0"/>
      <w:marBottom w:val="0"/>
      <w:divBdr>
        <w:top w:val="none" w:sz="0" w:space="0" w:color="auto"/>
        <w:left w:val="none" w:sz="0" w:space="0" w:color="auto"/>
        <w:bottom w:val="none" w:sz="0" w:space="0" w:color="auto"/>
        <w:right w:val="none" w:sz="0" w:space="0" w:color="auto"/>
      </w:divBdr>
    </w:div>
    <w:div w:id="382411156">
      <w:bodyDiv w:val="1"/>
      <w:marLeft w:val="0"/>
      <w:marRight w:val="0"/>
      <w:marTop w:val="0"/>
      <w:marBottom w:val="0"/>
      <w:divBdr>
        <w:top w:val="none" w:sz="0" w:space="0" w:color="auto"/>
        <w:left w:val="none" w:sz="0" w:space="0" w:color="auto"/>
        <w:bottom w:val="none" w:sz="0" w:space="0" w:color="auto"/>
        <w:right w:val="none" w:sz="0" w:space="0" w:color="auto"/>
      </w:divBdr>
    </w:div>
    <w:div w:id="420683918">
      <w:bodyDiv w:val="1"/>
      <w:marLeft w:val="0"/>
      <w:marRight w:val="0"/>
      <w:marTop w:val="0"/>
      <w:marBottom w:val="0"/>
      <w:divBdr>
        <w:top w:val="none" w:sz="0" w:space="0" w:color="auto"/>
        <w:left w:val="none" w:sz="0" w:space="0" w:color="auto"/>
        <w:bottom w:val="none" w:sz="0" w:space="0" w:color="auto"/>
        <w:right w:val="none" w:sz="0" w:space="0" w:color="auto"/>
      </w:divBdr>
    </w:div>
    <w:div w:id="498277681">
      <w:bodyDiv w:val="1"/>
      <w:marLeft w:val="0"/>
      <w:marRight w:val="0"/>
      <w:marTop w:val="0"/>
      <w:marBottom w:val="0"/>
      <w:divBdr>
        <w:top w:val="none" w:sz="0" w:space="0" w:color="auto"/>
        <w:left w:val="none" w:sz="0" w:space="0" w:color="auto"/>
        <w:bottom w:val="none" w:sz="0" w:space="0" w:color="auto"/>
        <w:right w:val="none" w:sz="0" w:space="0" w:color="auto"/>
      </w:divBdr>
    </w:div>
    <w:div w:id="941230438">
      <w:bodyDiv w:val="1"/>
      <w:marLeft w:val="0"/>
      <w:marRight w:val="0"/>
      <w:marTop w:val="0"/>
      <w:marBottom w:val="0"/>
      <w:divBdr>
        <w:top w:val="none" w:sz="0" w:space="0" w:color="auto"/>
        <w:left w:val="none" w:sz="0" w:space="0" w:color="auto"/>
        <w:bottom w:val="none" w:sz="0" w:space="0" w:color="auto"/>
        <w:right w:val="none" w:sz="0" w:space="0" w:color="auto"/>
      </w:divBdr>
    </w:div>
    <w:div w:id="1032848602">
      <w:bodyDiv w:val="1"/>
      <w:marLeft w:val="0"/>
      <w:marRight w:val="0"/>
      <w:marTop w:val="0"/>
      <w:marBottom w:val="0"/>
      <w:divBdr>
        <w:top w:val="none" w:sz="0" w:space="0" w:color="auto"/>
        <w:left w:val="none" w:sz="0" w:space="0" w:color="auto"/>
        <w:bottom w:val="none" w:sz="0" w:space="0" w:color="auto"/>
        <w:right w:val="none" w:sz="0" w:space="0" w:color="auto"/>
      </w:divBdr>
    </w:div>
    <w:div w:id="1056587070">
      <w:bodyDiv w:val="1"/>
      <w:marLeft w:val="0"/>
      <w:marRight w:val="0"/>
      <w:marTop w:val="0"/>
      <w:marBottom w:val="0"/>
      <w:divBdr>
        <w:top w:val="none" w:sz="0" w:space="0" w:color="auto"/>
        <w:left w:val="none" w:sz="0" w:space="0" w:color="auto"/>
        <w:bottom w:val="none" w:sz="0" w:space="0" w:color="auto"/>
        <w:right w:val="none" w:sz="0" w:space="0" w:color="auto"/>
      </w:divBdr>
      <w:divsChild>
        <w:div w:id="280152">
          <w:marLeft w:val="0"/>
          <w:marRight w:val="0"/>
          <w:marTop w:val="0"/>
          <w:marBottom w:val="0"/>
          <w:divBdr>
            <w:top w:val="none" w:sz="0" w:space="0" w:color="auto"/>
            <w:left w:val="none" w:sz="0" w:space="0" w:color="auto"/>
            <w:bottom w:val="none" w:sz="0" w:space="0" w:color="auto"/>
            <w:right w:val="none" w:sz="0" w:space="0" w:color="auto"/>
          </w:divBdr>
        </w:div>
      </w:divsChild>
    </w:div>
    <w:div w:id="1116365272">
      <w:bodyDiv w:val="1"/>
      <w:marLeft w:val="0"/>
      <w:marRight w:val="0"/>
      <w:marTop w:val="0"/>
      <w:marBottom w:val="0"/>
      <w:divBdr>
        <w:top w:val="none" w:sz="0" w:space="0" w:color="auto"/>
        <w:left w:val="none" w:sz="0" w:space="0" w:color="auto"/>
        <w:bottom w:val="none" w:sz="0" w:space="0" w:color="auto"/>
        <w:right w:val="none" w:sz="0" w:space="0" w:color="auto"/>
      </w:divBdr>
    </w:div>
    <w:div w:id="1186409493">
      <w:bodyDiv w:val="1"/>
      <w:marLeft w:val="0"/>
      <w:marRight w:val="0"/>
      <w:marTop w:val="0"/>
      <w:marBottom w:val="0"/>
      <w:divBdr>
        <w:top w:val="none" w:sz="0" w:space="0" w:color="auto"/>
        <w:left w:val="none" w:sz="0" w:space="0" w:color="auto"/>
        <w:bottom w:val="none" w:sz="0" w:space="0" w:color="auto"/>
        <w:right w:val="none" w:sz="0" w:space="0" w:color="auto"/>
      </w:divBdr>
    </w:div>
    <w:div w:id="1224684538">
      <w:bodyDiv w:val="1"/>
      <w:marLeft w:val="0"/>
      <w:marRight w:val="0"/>
      <w:marTop w:val="0"/>
      <w:marBottom w:val="0"/>
      <w:divBdr>
        <w:top w:val="none" w:sz="0" w:space="0" w:color="auto"/>
        <w:left w:val="none" w:sz="0" w:space="0" w:color="auto"/>
        <w:bottom w:val="none" w:sz="0" w:space="0" w:color="auto"/>
        <w:right w:val="none" w:sz="0" w:space="0" w:color="auto"/>
      </w:divBdr>
    </w:div>
    <w:div w:id="1570071488">
      <w:bodyDiv w:val="1"/>
      <w:marLeft w:val="0"/>
      <w:marRight w:val="0"/>
      <w:marTop w:val="0"/>
      <w:marBottom w:val="0"/>
      <w:divBdr>
        <w:top w:val="none" w:sz="0" w:space="0" w:color="auto"/>
        <w:left w:val="none" w:sz="0" w:space="0" w:color="auto"/>
        <w:bottom w:val="none" w:sz="0" w:space="0" w:color="auto"/>
        <w:right w:val="none" w:sz="0" w:space="0" w:color="auto"/>
      </w:divBdr>
    </w:div>
    <w:div w:id="1631284519">
      <w:marLeft w:val="0"/>
      <w:marRight w:val="0"/>
      <w:marTop w:val="0"/>
      <w:marBottom w:val="0"/>
      <w:divBdr>
        <w:top w:val="none" w:sz="0" w:space="0" w:color="auto"/>
        <w:left w:val="none" w:sz="0" w:space="0" w:color="auto"/>
        <w:bottom w:val="none" w:sz="0" w:space="0" w:color="auto"/>
        <w:right w:val="none" w:sz="0" w:space="0" w:color="auto"/>
      </w:divBdr>
    </w:div>
    <w:div w:id="1645086044">
      <w:bodyDiv w:val="1"/>
      <w:marLeft w:val="0"/>
      <w:marRight w:val="0"/>
      <w:marTop w:val="0"/>
      <w:marBottom w:val="0"/>
      <w:divBdr>
        <w:top w:val="none" w:sz="0" w:space="0" w:color="auto"/>
        <w:left w:val="none" w:sz="0" w:space="0" w:color="auto"/>
        <w:bottom w:val="none" w:sz="0" w:space="0" w:color="auto"/>
        <w:right w:val="none" w:sz="0" w:space="0" w:color="auto"/>
      </w:divBdr>
    </w:div>
    <w:div w:id="1710762929">
      <w:bodyDiv w:val="1"/>
      <w:marLeft w:val="0"/>
      <w:marRight w:val="0"/>
      <w:marTop w:val="0"/>
      <w:marBottom w:val="0"/>
      <w:divBdr>
        <w:top w:val="none" w:sz="0" w:space="0" w:color="auto"/>
        <w:left w:val="none" w:sz="0" w:space="0" w:color="auto"/>
        <w:bottom w:val="none" w:sz="0" w:space="0" w:color="auto"/>
        <w:right w:val="none" w:sz="0" w:space="0" w:color="auto"/>
      </w:divBdr>
    </w:div>
    <w:div w:id="1770736548">
      <w:bodyDiv w:val="1"/>
      <w:marLeft w:val="0"/>
      <w:marRight w:val="0"/>
      <w:marTop w:val="0"/>
      <w:marBottom w:val="0"/>
      <w:divBdr>
        <w:top w:val="none" w:sz="0" w:space="0" w:color="auto"/>
        <w:left w:val="none" w:sz="0" w:space="0" w:color="auto"/>
        <w:bottom w:val="none" w:sz="0" w:space="0" w:color="auto"/>
        <w:right w:val="none" w:sz="0" w:space="0" w:color="auto"/>
      </w:divBdr>
      <w:divsChild>
        <w:div w:id="872109742">
          <w:marLeft w:val="0"/>
          <w:marRight w:val="0"/>
          <w:marTop w:val="0"/>
          <w:marBottom w:val="0"/>
          <w:divBdr>
            <w:top w:val="none" w:sz="0" w:space="0" w:color="auto"/>
            <w:left w:val="none" w:sz="0" w:space="0" w:color="auto"/>
            <w:bottom w:val="none" w:sz="0" w:space="0" w:color="auto"/>
            <w:right w:val="none" w:sz="0" w:space="0" w:color="auto"/>
          </w:divBdr>
        </w:div>
      </w:divsChild>
    </w:div>
    <w:div w:id="1806316776">
      <w:bodyDiv w:val="1"/>
      <w:marLeft w:val="0"/>
      <w:marRight w:val="0"/>
      <w:marTop w:val="0"/>
      <w:marBottom w:val="0"/>
      <w:divBdr>
        <w:top w:val="none" w:sz="0" w:space="0" w:color="auto"/>
        <w:left w:val="none" w:sz="0" w:space="0" w:color="auto"/>
        <w:bottom w:val="none" w:sz="0" w:space="0" w:color="auto"/>
        <w:right w:val="none" w:sz="0" w:space="0" w:color="auto"/>
      </w:divBdr>
    </w:div>
    <w:div w:id="1920825291">
      <w:bodyDiv w:val="1"/>
      <w:marLeft w:val="0"/>
      <w:marRight w:val="0"/>
      <w:marTop w:val="0"/>
      <w:marBottom w:val="0"/>
      <w:divBdr>
        <w:top w:val="none" w:sz="0" w:space="0" w:color="auto"/>
        <w:left w:val="none" w:sz="0" w:space="0" w:color="auto"/>
        <w:bottom w:val="none" w:sz="0" w:space="0" w:color="auto"/>
        <w:right w:val="none" w:sz="0" w:space="0" w:color="auto"/>
      </w:divBdr>
    </w:div>
    <w:div w:id="1955869236">
      <w:bodyDiv w:val="1"/>
      <w:marLeft w:val="0"/>
      <w:marRight w:val="0"/>
      <w:marTop w:val="0"/>
      <w:marBottom w:val="0"/>
      <w:divBdr>
        <w:top w:val="none" w:sz="0" w:space="0" w:color="auto"/>
        <w:left w:val="none" w:sz="0" w:space="0" w:color="auto"/>
        <w:bottom w:val="none" w:sz="0" w:space="0" w:color="auto"/>
        <w:right w:val="none" w:sz="0" w:space="0" w:color="auto"/>
      </w:divBdr>
    </w:div>
    <w:div w:id="196053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2.png"/><Relationship Id="rId39" Type="http://schemas.openxmlformats.org/officeDocument/2006/relationships/chart" Target="charts/chart26.xml"/><Relationship Id="rId21" Type="http://schemas.openxmlformats.org/officeDocument/2006/relationships/chart" Target="charts/chart13.xml"/><Relationship Id="rId34" Type="http://schemas.openxmlformats.org/officeDocument/2006/relationships/chart" Target="charts/chart2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5.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4.png"/><Relationship Id="rId36" Type="http://schemas.openxmlformats.org/officeDocument/2006/relationships/chart" Target="charts/chart23.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chart" Target="charts/chart22.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0.xml"/><Relationship Id="rId38" Type="http://schemas.openxmlformats.org/officeDocument/2006/relationships/chart" Target="charts/chart2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3.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4.bin"/></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8.xlsx"/></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5.xml"/><Relationship Id="rId1" Type="http://schemas.microsoft.com/office/2011/relationships/chartStyle" Target="style15.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6.xml"/><Relationship Id="rId1" Type="http://schemas.microsoft.com/office/2011/relationships/chartStyle" Target="style16.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976745741177257E-2"/>
          <c:y val="3.6036000063886527E-2"/>
          <c:w val="0.80349118883445969"/>
          <c:h val="0.85731948125648916"/>
        </c:manualLayout>
      </c:layout>
      <c:barChart>
        <c:barDir val="col"/>
        <c:grouping val="clustered"/>
        <c:varyColors val="0"/>
        <c:ser>
          <c:idx val="0"/>
          <c:order val="0"/>
          <c:tx>
            <c:strRef>
              <c:f>Sheet1!$B$1</c:f>
              <c:strCache>
                <c:ptCount val="1"/>
                <c:pt idx="0">
                  <c:v>2016 m.</c:v>
                </c:pt>
              </c:strCache>
            </c:strRef>
          </c:tx>
          <c:spPr>
            <a:ln>
              <a:solidFill>
                <a:srgbClr val="E7E6E6">
                  <a:lumMod val="50000"/>
                </a:srgbClr>
              </a:solidFill>
            </a:ln>
          </c:spPr>
          <c:invertIfNegative val="0"/>
          <c:dLbls>
            <c:spPr>
              <a:noFill/>
              <a:ln>
                <a:noFill/>
              </a:ln>
              <a:effectLst/>
            </c:spPr>
            <c:txPr>
              <a:bodyPr wrap="square" lIns="38100" tIns="19050" rIns="38100" bIns="19050" anchor="ctr">
                <a:spAutoFit/>
              </a:bodyPr>
              <a:lstStyle/>
              <a:p>
                <a:pPr>
                  <a:defRPr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BUM</c:v>
                </c:pt>
                <c:pt idx="1">
                  <c:v>Lopšeliai-darželiai</c:v>
                </c:pt>
                <c:pt idx="2">
                  <c:v>NVŠ įstaigos</c:v>
                </c:pt>
              </c:strCache>
            </c:strRef>
          </c:cat>
          <c:val>
            <c:numRef>
              <c:f>Sheet1!$B$2:$B$4</c:f>
              <c:numCache>
                <c:formatCode>General</c:formatCode>
                <c:ptCount val="3"/>
                <c:pt idx="0">
                  <c:v>23</c:v>
                </c:pt>
                <c:pt idx="1">
                  <c:v>9</c:v>
                </c:pt>
                <c:pt idx="2">
                  <c:v>3</c:v>
                </c:pt>
              </c:numCache>
            </c:numRef>
          </c:val>
          <c:extLst>
            <c:ext xmlns:c16="http://schemas.microsoft.com/office/drawing/2014/chart" uri="{C3380CC4-5D6E-409C-BE32-E72D297353CC}">
              <c16:uniqueId val="{00000000-9567-41B6-87BA-9897D77386D4}"/>
            </c:ext>
          </c:extLst>
        </c:ser>
        <c:ser>
          <c:idx val="1"/>
          <c:order val="1"/>
          <c:tx>
            <c:strRef>
              <c:f>Sheet1!$C$1</c:f>
              <c:strCache>
                <c:ptCount val="1"/>
                <c:pt idx="0">
                  <c:v>2017 m.</c:v>
                </c:pt>
              </c:strCache>
            </c:strRef>
          </c:tx>
          <c:spPr>
            <a:ln>
              <a:solidFill>
                <a:srgbClr val="E7E6E6">
                  <a:lumMod val="50000"/>
                </a:srgbClr>
              </a:solidFill>
            </a:ln>
          </c:spPr>
          <c:invertIfNegative val="0"/>
          <c:dLbls>
            <c:spPr>
              <a:noFill/>
              <a:ln>
                <a:noFill/>
              </a:ln>
              <a:effectLst/>
            </c:spPr>
            <c:txPr>
              <a:bodyPr wrap="square" lIns="38100" tIns="19050" rIns="38100" bIns="19050" anchor="ctr">
                <a:spAutoFit/>
              </a:bodyPr>
              <a:lstStyle/>
              <a:p>
                <a:pPr>
                  <a:defRPr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BUM</c:v>
                </c:pt>
                <c:pt idx="1">
                  <c:v>Lopšeliai-darželiai</c:v>
                </c:pt>
                <c:pt idx="2">
                  <c:v>NVŠ įstaigos</c:v>
                </c:pt>
              </c:strCache>
            </c:strRef>
          </c:cat>
          <c:val>
            <c:numRef>
              <c:f>Sheet1!$C$2:$C$4</c:f>
              <c:numCache>
                <c:formatCode>General</c:formatCode>
                <c:ptCount val="3"/>
                <c:pt idx="0">
                  <c:v>23</c:v>
                </c:pt>
                <c:pt idx="1">
                  <c:v>9</c:v>
                </c:pt>
                <c:pt idx="2">
                  <c:v>3</c:v>
                </c:pt>
              </c:numCache>
            </c:numRef>
          </c:val>
          <c:extLst>
            <c:ext xmlns:c16="http://schemas.microsoft.com/office/drawing/2014/chart" uri="{C3380CC4-5D6E-409C-BE32-E72D297353CC}">
              <c16:uniqueId val="{00000001-9567-41B6-87BA-9897D77386D4}"/>
            </c:ext>
          </c:extLst>
        </c:ser>
        <c:ser>
          <c:idx val="2"/>
          <c:order val="2"/>
          <c:tx>
            <c:strRef>
              <c:f>Sheet1!$D$1</c:f>
              <c:strCache>
                <c:ptCount val="1"/>
                <c:pt idx="0">
                  <c:v>2018 m.</c:v>
                </c:pt>
              </c:strCache>
            </c:strRef>
          </c:tx>
          <c:spPr>
            <a:ln>
              <a:solidFill>
                <a:srgbClr val="E7E6E6">
                  <a:lumMod val="50000"/>
                </a:srgbClr>
              </a:solidFill>
            </a:ln>
          </c:spPr>
          <c:invertIfNegative val="0"/>
          <c:dLbls>
            <c:spPr>
              <a:noFill/>
              <a:ln>
                <a:noFill/>
              </a:ln>
              <a:effectLst/>
            </c:spPr>
            <c:txPr>
              <a:bodyPr wrap="square" lIns="38100" tIns="19050" rIns="38100" bIns="19050" anchor="ctr">
                <a:spAutoFit/>
              </a:bodyPr>
              <a:lstStyle/>
              <a:p>
                <a:pPr>
                  <a:defRPr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BUM</c:v>
                </c:pt>
                <c:pt idx="1">
                  <c:v>Lopšeliai-darželiai</c:v>
                </c:pt>
                <c:pt idx="2">
                  <c:v>NVŠ įstaigos</c:v>
                </c:pt>
              </c:strCache>
            </c:strRef>
          </c:cat>
          <c:val>
            <c:numRef>
              <c:f>Sheet1!$D$2:$D$4</c:f>
              <c:numCache>
                <c:formatCode>General</c:formatCode>
                <c:ptCount val="3"/>
                <c:pt idx="0">
                  <c:v>22</c:v>
                </c:pt>
                <c:pt idx="1">
                  <c:v>9</c:v>
                </c:pt>
                <c:pt idx="2">
                  <c:v>3</c:v>
                </c:pt>
              </c:numCache>
            </c:numRef>
          </c:val>
          <c:extLst>
            <c:ext xmlns:c16="http://schemas.microsoft.com/office/drawing/2014/chart" uri="{C3380CC4-5D6E-409C-BE32-E72D297353CC}">
              <c16:uniqueId val="{00000002-9567-41B6-87BA-9897D77386D4}"/>
            </c:ext>
          </c:extLst>
        </c:ser>
        <c:ser>
          <c:idx val="3"/>
          <c:order val="3"/>
          <c:tx>
            <c:strRef>
              <c:f>Sheet1!$E$1</c:f>
              <c:strCache>
                <c:ptCount val="1"/>
                <c:pt idx="0">
                  <c:v>2019 m.</c:v>
                </c:pt>
              </c:strCache>
            </c:strRef>
          </c:tx>
          <c:spPr>
            <a:ln>
              <a:solidFill>
                <a:srgbClr val="E7E6E6">
                  <a:lumMod val="50000"/>
                </a:srgbClr>
              </a:solidFill>
            </a:ln>
          </c:spPr>
          <c:invertIfNegative val="0"/>
          <c:dLbls>
            <c:spPr>
              <a:noFill/>
              <a:ln>
                <a:noFill/>
              </a:ln>
              <a:effectLst/>
            </c:spPr>
            <c:txPr>
              <a:bodyPr wrap="square" lIns="38100" tIns="19050" rIns="38100" bIns="19050" anchor="ctr">
                <a:spAutoFit/>
              </a:bodyPr>
              <a:lstStyle/>
              <a:p>
                <a:pPr>
                  <a:defRPr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BUM</c:v>
                </c:pt>
                <c:pt idx="1">
                  <c:v>Lopšeliai-darželiai</c:v>
                </c:pt>
                <c:pt idx="2">
                  <c:v>NVŠ įstaigos</c:v>
                </c:pt>
              </c:strCache>
            </c:strRef>
          </c:cat>
          <c:val>
            <c:numRef>
              <c:f>Sheet1!$E$2:$E$4</c:f>
              <c:numCache>
                <c:formatCode>General</c:formatCode>
                <c:ptCount val="3"/>
                <c:pt idx="0">
                  <c:v>20</c:v>
                </c:pt>
                <c:pt idx="1">
                  <c:v>9</c:v>
                </c:pt>
                <c:pt idx="2">
                  <c:v>3</c:v>
                </c:pt>
              </c:numCache>
            </c:numRef>
          </c:val>
          <c:extLst>
            <c:ext xmlns:c16="http://schemas.microsoft.com/office/drawing/2014/chart" uri="{C3380CC4-5D6E-409C-BE32-E72D297353CC}">
              <c16:uniqueId val="{00000003-9567-41B6-87BA-9897D77386D4}"/>
            </c:ext>
          </c:extLst>
        </c:ser>
        <c:ser>
          <c:idx val="4"/>
          <c:order val="4"/>
          <c:tx>
            <c:strRef>
              <c:f>Sheet1!$F$1</c:f>
              <c:strCache>
                <c:ptCount val="1"/>
                <c:pt idx="0">
                  <c:v>2020 m.</c:v>
                </c:pt>
              </c:strCache>
            </c:strRef>
          </c:tx>
          <c:invertIfNegative val="0"/>
          <c:dLbls>
            <c:spPr>
              <a:noFill/>
              <a:ln>
                <a:noFill/>
              </a:ln>
              <a:effectLst/>
            </c:spPr>
            <c:txPr>
              <a:bodyPr wrap="square" lIns="38100" tIns="19050" rIns="38100" bIns="19050" anchor="ctr">
                <a:spAutoFit/>
              </a:bodyPr>
              <a:lstStyle/>
              <a:p>
                <a:pPr>
                  <a:defRPr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BUM</c:v>
                </c:pt>
                <c:pt idx="1">
                  <c:v>Lopšeliai-darželiai</c:v>
                </c:pt>
                <c:pt idx="2">
                  <c:v>NVŠ įstaigos</c:v>
                </c:pt>
              </c:strCache>
            </c:strRef>
          </c:cat>
          <c:val>
            <c:numRef>
              <c:f>Sheet1!$F$2:$F$4</c:f>
              <c:numCache>
                <c:formatCode>General</c:formatCode>
                <c:ptCount val="3"/>
                <c:pt idx="0">
                  <c:v>17</c:v>
                </c:pt>
                <c:pt idx="1">
                  <c:v>6</c:v>
                </c:pt>
                <c:pt idx="2">
                  <c:v>3</c:v>
                </c:pt>
              </c:numCache>
            </c:numRef>
          </c:val>
          <c:extLst>
            <c:ext xmlns:c16="http://schemas.microsoft.com/office/drawing/2014/chart" uri="{C3380CC4-5D6E-409C-BE32-E72D297353CC}">
              <c16:uniqueId val="{00000004-9567-41B6-87BA-9897D77386D4}"/>
            </c:ext>
          </c:extLst>
        </c:ser>
        <c:dLbls>
          <c:showLegendKey val="0"/>
          <c:showVal val="0"/>
          <c:showCatName val="0"/>
          <c:showSerName val="0"/>
          <c:showPercent val="0"/>
          <c:showBubbleSize val="0"/>
        </c:dLbls>
        <c:gapWidth val="150"/>
        <c:axId val="132657920"/>
        <c:axId val="132723840"/>
      </c:barChart>
      <c:catAx>
        <c:axId val="132657920"/>
        <c:scaling>
          <c:orientation val="minMax"/>
        </c:scaling>
        <c:delete val="0"/>
        <c:axPos val="b"/>
        <c:numFmt formatCode="General" sourceLinked="0"/>
        <c:majorTickMark val="out"/>
        <c:minorTickMark val="none"/>
        <c:tickLblPos val="nextTo"/>
        <c:crossAx val="132723840"/>
        <c:crosses val="autoZero"/>
        <c:auto val="1"/>
        <c:lblAlgn val="ctr"/>
        <c:lblOffset val="100"/>
        <c:noMultiLvlLbl val="0"/>
      </c:catAx>
      <c:valAx>
        <c:axId val="132723840"/>
        <c:scaling>
          <c:orientation val="minMax"/>
        </c:scaling>
        <c:delete val="0"/>
        <c:axPos val="l"/>
        <c:majorGridlines/>
        <c:numFmt formatCode="General" sourceLinked="1"/>
        <c:majorTickMark val="out"/>
        <c:minorTickMark val="none"/>
        <c:tickLblPos val="nextTo"/>
        <c:crossAx val="132657920"/>
        <c:crosses val="autoZero"/>
        <c:crossBetween val="between"/>
      </c:valAx>
    </c:plotArea>
    <c:legend>
      <c:legendPos val="r"/>
      <c:overlay val="0"/>
      <c:txPr>
        <a:bodyPr/>
        <a:lstStyle/>
        <a:p>
          <a:pPr>
            <a:defRPr sz="900"/>
          </a:pPr>
          <a:endParaRPr lang="lt-LT"/>
        </a:p>
      </c:txPr>
    </c:legend>
    <c:plotVisOnly val="1"/>
    <c:dispBlanksAs val="gap"/>
    <c:showDLblsOverMax val="0"/>
  </c:chart>
  <c:spPr>
    <a:solidFill>
      <a:sysClr val="window" lastClr="FFFFFF"/>
    </a:solidFill>
    <a:ln w="9525" cap="flat" cmpd="sng" algn="ctr">
      <a:solidFill>
        <a:sysClr val="windowText" lastClr="000000"/>
      </a:solidFill>
      <a:prstDash val="solid"/>
      <a:miter lim="800000"/>
    </a:ln>
    <a:effectLst/>
  </c:spPr>
  <c:txPr>
    <a:bodyPr/>
    <a:lstStyle/>
    <a:p>
      <a:pPr>
        <a:defRPr>
          <a:solidFill>
            <a:sysClr val="windowText" lastClr="000000"/>
          </a:solidFill>
          <a:latin typeface="Times New Roman" panose="02020603050405020304" pitchFamily="18" charset="0"/>
          <a:ea typeface="+mn-ea"/>
          <a:cs typeface="Times New Roman" panose="02020603050405020304"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lt-LT" sz="900" b="0"/>
              <a:t>2016–2020 m. faktinis mokinių skaičius              2021–2025</a:t>
            </a:r>
            <a:r>
              <a:rPr lang="lt-LT" sz="900" b="0" baseline="0"/>
              <a:t> m. patikslinta mokinių skaičiaus prognozė</a:t>
            </a:r>
            <a:endParaRPr lang="en-US" sz="900" b="0"/>
          </a:p>
        </c:rich>
      </c:tx>
      <c:layout>
        <c:manualLayout>
          <c:xMode val="edge"/>
          <c:yMode val="edge"/>
          <c:x val="0.16472688051398154"/>
          <c:y val="4.8644180671445929E-2"/>
        </c:manualLayout>
      </c:layout>
      <c:overlay val="0"/>
    </c:title>
    <c:autoTitleDeleted val="0"/>
    <c:plotArea>
      <c:layout>
        <c:manualLayout>
          <c:layoutTarget val="inner"/>
          <c:xMode val="edge"/>
          <c:yMode val="edge"/>
          <c:x val="6.8659819365610983E-2"/>
          <c:y val="0.12105237206620849"/>
          <c:w val="0.90221611908900956"/>
          <c:h val="0.78092942018612088"/>
        </c:manualLayout>
      </c:layout>
      <c:barChart>
        <c:barDir val="col"/>
        <c:grouping val="clustered"/>
        <c:varyColors val="0"/>
        <c:ser>
          <c:idx val="0"/>
          <c:order val="0"/>
          <c:tx>
            <c:strRef>
              <c:f>Lapas1!$B$1</c:f>
              <c:strCache>
                <c:ptCount val="1"/>
                <c:pt idx="0">
                  <c:v>Stulpelis2</c:v>
                </c:pt>
              </c:strCache>
            </c:strRef>
          </c:tx>
          <c:spPr>
            <a:ln>
              <a:solidFill>
                <a:sysClr val="windowText" lastClr="000000"/>
              </a:solidFill>
            </a:ln>
          </c:spPr>
          <c:invertIfNegative val="0"/>
          <c:dLbls>
            <c:spPr>
              <a:noFill/>
              <a:ln>
                <a:noFill/>
              </a:ln>
              <a:effectLst/>
            </c:spPr>
            <c:txPr>
              <a:bodyPr wrap="square" lIns="38100" tIns="19050" rIns="38100" bIns="19050" anchor="ctr">
                <a:spAutoFit/>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Lapas1!$A$2:$A$12</c:f>
              <c:strCache>
                <c:ptCount val="11"/>
                <c:pt idx="0">
                  <c:v>2016 m.</c:v>
                </c:pt>
                <c:pt idx="1">
                  <c:v>2017 m.</c:v>
                </c:pt>
                <c:pt idx="2">
                  <c:v>2018 m.</c:v>
                </c:pt>
                <c:pt idx="3">
                  <c:v>2019 m.</c:v>
                </c:pt>
                <c:pt idx="4">
                  <c:v>2020 m.</c:v>
                </c:pt>
                <c:pt idx="6">
                  <c:v>2021 m.</c:v>
                </c:pt>
                <c:pt idx="7">
                  <c:v>2022 m.</c:v>
                </c:pt>
                <c:pt idx="8">
                  <c:v>2023 m.</c:v>
                </c:pt>
                <c:pt idx="9">
                  <c:v>2024 m.</c:v>
                </c:pt>
                <c:pt idx="10">
                  <c:v>2025 m.</c:v>
                </c:pt>
              </c:strCache>
            </c:strRef>
          </c:cat>
          <c:val>
            <c:numRef>
              <c:f>Lapas1!$B$2:$B$12</c:f>
              <c:numCache>
                <c:formatCode>General</c:formatCode>
                <c:ptCount val="11"/>
                <c:pt idx="0">
                  <c:v>3659</c:v>
                </c:pt>
                <c:pt idx="1">
                  <c:v>3482</c:v>
                </c:pt>
                <c:pt idx="2">
                  <c:v>3360</c:v>
                </c:pt>
                <c:pt idx="3">
                  <c:v>3248</c:v>
                </c:pt>
                <c:pt idx="4">
                  <c:v>3186</c:v>
                </c:pt>
                <c:pt idx="6">
                  <c:v>3141</c:v>
                </c:pt>
                <c:pt idx="7">
                  <c:v>2988</c:v>
                </c:pt>
                <c:pt idx="8">
                  <c:v>2895</c:v>
                </c:pt>
                <c:pt idx="9">
                  <c:v>2937</c:v>
                </c:pt>
                <c:pt idx="10">
                  <c:v>2889</c:v>
                </c:pt>
              </c:numCache>
            </c:numRef>
          </c:val>
          <c:extLst>
            <c:ext xmlns:c16="http://schemas.microsoft.com/office/drawing/2014/chart" uri="{C3380CC4-5D6E-409C-BE32-E72D297353CC}">
              <c16:uniqueId val="{00000000-D380-48F1-850A-87E2AE6413CA}"/>
            </c:ext>
          </c:extLst>
        </c:ser>
        <c:dLbls>
          <c:showLegendKey val="0"/>
          <c:showVal val="1"/>
          <c:showCatName val="0"/>
          <c:showSerName val="0"/>
          <c:showPercent val="0"/>
          <c:showBubbleSize val="0"/>
        </c:dLbls>
        <c:gapWidth val="219"/>
        <c:axId val="131587072"/>
        <c:axId val="131588864"/>
      </c:barChart>
      <c:catAx>
        <c:axId val="13158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lt-LT"/>
          </a:p>
        </c:txPr>
        <c:crossAx val="131588864"/>
        <c:crosses val="autoZero"/>
        <c:auto val="1"/>
        <c:lblAlgn val="ctr"/>
        <c:lblOffset val="100"/>
        <c:noMultiLvlLbl val="0"/>
      </c:catAx>
      <c:valAx>
        <c:axId val="13158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lt-LT"/>
          </a:p>
        </c:txPr>
        <c:crossAx val="131587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2021-2022 m. m.</c:v>
                </c:pt>
              </c:strCache>
            </c:strRef>
          </c:tx>
          <c:spPr>
            <a:solidFill>
              <a:schemeClr val="accent1"/>
            </a:solidFill>
            <a:ln>
              <a:noFill/>
            </a:ln>
            <a:effectLst/>
          </c:spPr>
          <c:invertIfNegative val="0"/>
          <c:cat>
            <c:strRef>
              <c:f>Lapas1!$A$2:$A$7</c:f>
              <c:strCache>
                <c:ptCount val="6"/>
                <c:pt idx="0">
                  <c:v>Bazilionų MDC</c:v>
                </c:pt>
                <c:pt idx="1">
                  <c:v>Drąsučių mokykla</c:v>
                </c:pt>
                <c:pt idx="2">
                  <c:v>Pakapės mokykla</c:v>
                </c:pt>
                <c:pt idx="3">
                  <c:v>Raudėnų MDC</c:v>
                </c:pt>
                <c:pt idx="4">
                  <c:v>Šakynos mokykla</c:v>
                </c:pt>
                <c:pt idx="5">
                  <c:v>Šilėnų mokykla</c:v>
                </c:pt>
              </c:strCache>
            </c:strRef>
          </c:cat>
          <c:val>
            <c:numRef>
              <c:f>Lapas1!$B$2:$B$7</c:f>
              <c:numCache>
                <c:formatCode>General</c:formatCode>
                <c:ptCount val="6"/>
                <c:pt idx="0">
                  <c:v>76</c:v>
                </c:pt>
                <c:pt idx="1">
                  <c:v>77</c:v>
                </c:pt>
                <c:pt idx="2">
                  <c:v>50</c:v>
                </c:pt>
                <c:pt idx="3">
                  <c:v>44</c:v>
                </c:pt>
                <c:pt idx="4">
                  <c:v>57</c:v>
                </c:pt>
                <c:pt idx="5">
                  <c:v>57</c:v>
                </c:pt>
              </c:numCache>
            </c:numRef>
          </c:val>
          <c:extLst>
            <c:ext xmlns:c16="http://schemas.microsoft.com/office/drawing/2014/chart" uri="{C3380CC4-5D6E-409C-BE32-E72D297353CC}">
              <c16:uniqueId val="{00000000-C058-4331-92CE-192162E305FD}"/>
            </c:ext>
          </c:extLst>
        </c:ser>
        <c:ser>
          <c:idx val="1"/>
          <c:order val="1"/>
          <c:tx>
            <c:strRef>
              <c:f>Lapas1!$C$1</c:f>
              <c:strCache>
                <c:ptCount val="1"/>
                <c:pt idx="0">
                  <c:v>2022-2023 m. m.</c:v>
                </c:pt>
              </c:strCache>
            </c:strRef>
          </c:tx>
          <c:spPr>
            <a:solidFill>
              <a:schemeClr val="accent2"/>
            </a:solidFill>
            <a:ln>
              <a:noFill/>
            </a:ln>
            <a:effectLst/>
          </c:spPr>
          <c:invertIfNegative val="0"/>
          <c:cat>
            <c:strRef>
              <c:f>Lapas1!$A$2:$A$7</c:f>
              <c:strCache>
                <c:ptCount val="6"/>
                <c:pt idx="0">
                  <c:v>Bazilionų MDC</c:v>
                </c:pt>
                <c:pt idx="1">
                  <c:v>Drąsučių mokykla</c:v>
                </c:pt>
                <c:pt idx="2">
                  <c:v>Pakapės mokykla</c:v>
                </c:pt>
                <c:pt idx="3">
                  <c:v>Raudėnų MDC</c:v>
                </c:pt>
                <c:pt idx="4">
                  <c:v>Šakynos mokykla</c:v>
                </c:pt>
                <c:pt idx="5">
                  <c:v>Šilėnų mokykla</c:v>
                </c:pt>
              </c:strCache>
            </c:strRef>
          </c:cat>
          <c:val>
            <c:numRef>
              <c:f>Lapas1!$C$2:$C$7</c:f>
              <c:numCache>
                <c:formatCode>General</c:formatCode>
                <c:ptCount val="6"/>
                <c:pt idx="0">
                  <c:v>59</c:v>
                </c:pt>
                <c:pt idx="1">
                  <c:v>65</c:v>
                </c:pt>
                <c:pt idx="2">
                  <c:v>50</c:v>
                </c:pt>
                <c:pt idx="3">
                  <c:v>49</c:v>
                </c:pt>
                <c:pt idx="4">
                  <c:v>53</c:v>
                </c:pt>
                <c:pt idx="5">
                  <c:v>57</c:v>
                </c:pt>
              </c:numCache>
            </c:numRef>
          </c:val>
          <c:extLst>
            <c:ext xmlns:c16="http://schemas.microsoft.com/office/drawing/2014/chart" uri="{C3380CC4-5D6E-409C-BE32-E72D297353CC}">
              <c16:uniqueId val="{00000001-C058-4331-92CE-192162E305FD}"/>
            </c:ext>
          </c:extLst>
        </c:ser>
        <c:ser>
          <c:idx val="2"/>
          <c:order val="2"/>
          <c:tx>
            <c:strRef>
              <c:f>Lapas1!$D$1</c:f>
              <c:strCache>
                <c:ptCount val="1"/>
                <c:pt idx="0">
                  <c:v>2023-2024 m. m.</c:v>
                </c:pt>
              </c:strCache>
            </c:strRef>
          </c:tx>
          <c:spPr>
            <a:solidFill>
              <a:schemeClr val="accent3"/>
            </a:solidFill>
            <a:ln>
              <a:noFill/>
            </a:ln>
            <a:effectLst/>
          </c:spPr>
          <c:invertIfNegative val="0"/>
          <c:cat>
            <c:strRef>
              <c:f>Lapas1!$A$2:$A$7</c:f>
              <c:strCache>
                <c:ptCount val="6"/>
                <c:pt idx="0">
                  <c:v>Bazilionų MDC</c:v>
                </c:pt>
                <c:pt idx="1">
                  <c:v>Drąsučių mokykla</c:v>
                </c:pt>
                <c:pt idx="2">
                  <c:v>Pakapės mokykla</c:v>
                </c:pt>
                <c:pt idx="3">
                  <c:v>Raudėnų MDC</c:v>
                </c:pt>
                <c:pt idx="4">
                  <c:v>Šakynos mokykla</c:v>
                </c:pt>
                <c:pt idx="5">
                  <c:v>Šilėnų mokykla</c:v>
                </c:pt>
              </c:strCache>
            </c:strRef>
          </c:cat>
          <c:val>
            <c:numRef>
              <c:f>Lapas1!$D$2:$D$7</c:f>
              <c:numCache>
                <c:formatCode>General</c:formatCode>
                <c:ptCount val="6"/>
                <c:pt idx="0">
                  <c:v>55</c:v>
                </c:pt>
                <c:pt idx="1">
                  <c:v>66</c:v>
                </c:pt>
                <c:pt idx="2">
                  <c:v>52</c:v>
                </c:pt>
                <c:pt idx="3">
                  <c:v>45</c:v>
                </c:pt>
                <c:pt idx="4">
                  <c:v>53</c:v>
                </c:pt>
                <c:pt idx="5">
                  <c:v>58</c:v>
                </c:pt>
              </c:numCache>
            </c:numRef>
          </c:val>
          <c:extLst>
            <c:ext xmlns:c16="http://schemas.microsoft.com/office/drawing/2014/chart" uri="{C3380CC4-5D6E-409C-BE32-E72D297353CC}">
              <c16:uniqueId val="{00000002-C058-4331-92CE-192162E305FD}"/>
            </c:ext>
          </c:extLst>
        </c:ser>
        <c:ser>
          <c:idx val="3"/>
          <c:order val="3"/>
          <c:tx>
            <c:strRef>
              <c:f>Lapas1!$E$1</c:f>
              <c:strCache>
                <c:ptCount val="1"/>
                <c:pt idx="0">
                  <c:v>2024-2025 m. m.</c:v>
                </c:pt>
              </c:strCache>
            </c:strRef>
          </c:tx>
          <c:spPr>
            <a:solidFill>
              <a:schemeClr val="accent4"/>
            </a:solidFill>
            <a:ln>
              <a:noFill/>
            </a:ln>
            <a:effectLst/>
          </c:spPr>
          <c:invertIfNegative val="0"/>
          <c:cat>
            <c:strRef>
              <c:f>Lapas1!$A$2:$A$7</c:f>
              <c:strCache>
                <c:ptCount val="6"/>
                <c:pt idx="0">
                  <c:v>Bazilionų MDC</c:v>
                </c:pt>
                <c:pt idx="1">
                  <c:v>Drąsučių mokykla</c:v>
                </c:pt>
                <c:pt idx="2">
                  <c:v>Pakapės mokykla</c:v>
                </c:pt>
                <c:pt idx="3">
                  <c:v>Raudėnų MDC</c:v>
                </c:pt>
                <c:pt idx="4">
                  <c:v>Šakynos mokykla</c:v>
                </c:pt>
                <c:pt idx="5">
                  <c:v>Šilėnų mokykla</c:v>
                </c:pt>
              </c:strCache>
            </c:strRef>
          </c:cat>
          <c:val>
            <c:numRef>
              <c:f>Lapas1!$E$2:$E$7</c:f>
              <c:numCache>
                <c:formatCode>General</c:formatCode>
                <c:ptCount val="6"/>
                <c:pt idx="0">
                  <c:v>57</c:v>
                </c:pt>
                <c:pt idx="1">
                  <c:v>66</c:v>
                </c:pt>
                <c:pt idx="2">
                  <c:v>50</c:v>
                </c:pt>
                <c:pt idx="3">
                  <c:v>48</c:v>
                </c:pt>
                <c:pt idx="4">
                  <c:v>48</c:v>
                </c:pt>
                <c:pt idx="5">
                  <c:v>61</c:v>
                </c:pt>
              </c:numCache>
            </c:numRef>
          </c:val>
          <c:extLst>
            <c:ext xmlns:c16="http://schemas.microsoft.com/office/drawing/2014/chart" uri="{C3380CC4-5D6E-409C-BE32-E72D297353CC}">
              <c16:uniqueId val="{00000003-C058-4331-92CE-192162E305FD}"/>
            </c:ext>
          </c:extLst>
        </c:ser>
        <c:ser>
          <c:idx val="4"/>
          <c:order val="4"/>
          <c:tx>
            <c:strRef>
              <c:f>Lapas1!$F$1</c:f>
              <c:strCache>
                <c:ptCount val="1"/>
                <c:pt idx="0">
                  <c:v>2025-2026 m. m.</c:v>
                </c:pt>
              </c:strCache>
            </c:strRef>
          </c:tx>
          <c:spPr>
            <a:solidFill>
              <a:schemeClr val="accent5"/>
            </a:solidFill>
            <a:ln>
              <a:noFill/>
            </a:ln>
            <a:effectLst/>
          </c:spPr>
          <c:invertIfNegative val="0"/>
          <c:cat>
            <c:strRef>
              <c:f>Lapas1!$A$2:$A$7</c:f>
              <c:strCache>
                <c:ptCount val="6"/>
                <c:pt idx="0">
                  <c:v>Bazilionų MDC</c:v>
                </c:pt>
                <c:pt idx="1">
                  <c:v>Drąsučių mokykla</c:v>
                </c:pt>
                <c:pt idx="2">
                  <c:v>Pakapės mokykla</c:v>
                </c:pt>
                <c:pt idx="3">
                  <c:v>Raudėnų MDC</c:v>
                </c:pt>
                <c:pt idx="4">
                  <c:v>Šakynos mokykla</c:v>
                </c:pt>
                <c:pt idx="5">
                  <c:v>Šilėnų mokykla</c:v>
                </c:pt>
              </c:strCache>
            </c:strRef>
          </c:cat>
          <c:val>
            <c:numRef>
              <c:f>Lapas1!$F$2:$F$7</c:f>
              <c:numCache>
                <c:formatCode>General</c:formatCode>
                <c:ptCount val="6"/>
                <c:pt idx="0">
                  <c:v>60</c:v>
                </c:pt>
                <c:pt idx="1">
                  <c:v>67</c:v>
                </c:pt>
                <c:pt idx="2">
                  <c:v>51</c:v>
                </c:pt>
                <c:pt idx="3">
                  <c:v>47</c:v>
                </c:pt>
                <c:pt idx="4">
                  <c:v>45</c:v>
                </c:pt>
                <c:pt idx="5">
                  <c:v>58</c:v>
                </c:pt>
              </c:numCache>
            </c:numRef>
          </c:val>
          <c:extLst>
            <c:ext xmlns:c16="http://schemas.microsoft.com/office/drawing/2014/chart" uri="{C3380CC4-5D6E-409C-BE32-E72D297353CC}">
              <c16:uniqueId val="{00000004-C058-4331-92CE-192162E305FD}"/>
            </c:ext>
          </c:extLst>
        </c:ser>
        <c:dLbls>
          <c:showLegendKey val="0"/>
          <c:showVal val="0"/>
          <c:showCatName val="0"/>
          <c:showSerName val="0"/>
          <c:showPercent val="0"/>
          <c:showBubbleSize val="0"/>
        </c:dLbls>
        <c:gapWidth val="219"/>
        <c:overlap val="-27"/>
        <c:axId val="132817664"/>
        <c:axId val="132819200"/>
      </c:barChart>
      <c:catAx>
        <c:axId val="13281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2819200"/>
        <c:crosses val="autoZero"/>
        <c:auto val="1"/>
        <c:lblAlgn val="ctr"/>
        <c:lblOffset val="100"/>
        <c:noMultiLvlLbl val="0"/>
      </c:catAx>
      <c:valAx>
        <c:axId val="13281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32817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2021-2022 m. m.</c:v>
                </c:pt>
              </c:strCache>
            </c:strRef>
          </c:tx>
          <c:spPr>
            <a:solidFill>
              <a:schemeClr val="accent1"/>
            </a:solidFill>
            <a:ln>
              <a:noFill/>
            </a:ln>
            <a:effectLst/>
          </c:spPr>
          <c:invertIfNegative val="0"/>
          <c:cat>
            <c:strRef>
              <c:f>Lapas1!$A$2:$A$5</c:f>
              <c:strCache>
                <c:ptCount val="4"/>
                <c:pt idx="0">
                  <c:v>Dubysos aukštupio mokykla</c:v>
                </c:pt>
                <c:pt idx="1">
                  <c:v>Ginkūnų Sofijos ir Vladimiro Zubovų mokykla </c:v>
                </c:pt>
                <c:pt idx="2">
                  <c:v>Kairių pagrindinė mokykla</c:v>
                </c:pt>
                <c:pt idx="3">
                  <c:v>Voveriškių mokykla</c:v>
                </c:pt>
              </c:strCache>
            </c:strRef>
          </c:cat>
          <c:val>
            <c:numRef>
              <c:f>Lapas1!$B$2:$B$5</c:f>
              <c:numCache>
                <c:formatCode>General</c:formatCode>
                <c:ptCount val="4"/>
                <c:pt idx="0">
                  <c:v>298</c:v>
                </c:pt>
                <c:pt idx="1">
                  <c:v>306</c:v>
                </c:pt>
                <c:pt idx="2">
                  <c:v>102</c:v>
                </c:pt>
                <c:pt idx="3">
                  <c:v>93</c:v>
                </c:pt>
              </c:numCache>
            </c:numRef>
          </c:val>
          <c:extLst>
            <c:ext xmlns:c16="http://schemas.microsoft.com/office/drawing/2014/chart" uri="{C3380CC4-5D6E-409C-BE32-E72D297353CC}">
              <c16:uniqueId val="{00000000-0F7F-4148-B5DE-45E06A809A14}"/>
            </c:ext>
          </c:extLst>
        </c:ser>
        <c:ser>
          <c:idx val="1"/>
          <c:order val="1"/>
          <c:tx>
            <c:strRef>
              <c:f>Lapas1!$C$1</c:f>
              <c:strCache>
                <c:ptCount val="1"/>
                <c:pt idx="0">
                  <c:v>2022-2023 m. m.</c:v>
                </c:pt>
              </c:strCache>
            </c:strRef>
          </c:tx>
          <c:spPr>
            <a:solidFill>
              <a:schemeClr val="accent2"/>
            </a:solidFill>
            <a:ln>
              <a:noFill/>
            </a:ln>
            <a:effectLst/>
          </c:spPr>
          <c:invertIfNegative val="0"/>
          <c:cat>
            <c:strRef>
              <c:f>Lapas1!$A$2:$A$5</c:f>
              <c:strCache>
                <c:ptCount val="4"/>
                <c:pt idx="0">
                  <c:v>Dubysos aukštupio mokykla</c:v>
                </c:pt>
                <c:pt idx="1">
                  <c:v>Ginkūnų Sofijos ir Vladimiro Zubovų mokykla </c:v>
                </c:pt>
                <c:pt idx="2">
                  <c:v>Kairių pagrindinė mokykla</c:v>
                </c:pt>
                <c:pt idx="3">
                  <c:v>Voveriškių mokykla</c:v>
                </c:pt>
              </c:strCache>
            </c:strRef>
          </c:cat>
          <c:val>
            <c:numRef>
              <c:f>Lapas1!$C$2:$C$5</c:f>
              <c:numCache>
                <c:formatCode>General</c:formatCode>
                <c:ptCount val="4"/>
                <c:pt idx="0">
                  <c:v>315</c:v>
                </c:pt>
                <c:pt idx="1">
                  <c:v>321</c:v>
                </c:pt>
                <c:pt idx="2">
                  <c:v>111</c:v>
                </c:pt>
                <c:pt idx="3">
                  <c:v>98</c:v>
                </c:pt>
              </c:numCache>
            </c:numRef>
          </c:val>
          <c:extLst>
            <c:ext xmlns:c16="http://schemas.microsoft.com/office/drawing/2014/chart" uri="{C3380CC4-5D6E-409C-BE32-E72D297353CC}">
              <c16:uniqueId val="{00000001-0F7F-4148-B5DE-45E06A809A14}"/>
            </c:ext>
          </c:extLst>
        </c:ser>
        <c:ser>
          <c:idx val="2"/>
          <c:order val="2"/>
          <c:tx>
            <c:strRef>
              <c:f>Lapas1!$D$1</c:f>
              <c:strCache>
                <c:ptCount val="1"/>
                <c:pt idx="0">
                  <c:v>2023-2024 m. m.</c:v>
                </c:pt>
              </c:strCache>
            </c:strRef>
          </c:tx>
          <c:spPr>
            <a:solidFill>
              <a:schemeClr val="accent3"/>
            </a:solidFill>
            <a:ln>
              <a:noFill/>
            </a:ln>
            <a:effectLst/>
          </c:spPr>
          <c:invertIfNegative val="0"/>
          <c:cat>
            <c:strRef>
              <c:f>Lapas1!$A$2:$A$5</c:f>
              <c:strCache>
                <c:ptCount val="4"/>
                <c:pt idx="0">
                  <c:v>Dubysos aukštupio mokykla</c:v>
                </c:pt>
                <c:pt idx="1">
                  <c:v>Ginkūnų Sofijos ir Vladimiro Zubovų mokykla </c:v>
                </c:pt>
                <c:pt idx="2">
                  <c:v>Kairių pagrindinė mokykla</c:v>
                </c:pt>
                <c:pt idx="3">
                  <c:v>Voveriškių mokykla</c:v>
                </c:pt>
              </c:strCache>
            </c:strRef>
          </c:cat>
          <c:val>
            <c:numRef>
              <c:f>Lapas1!$D$2:$D$5</c:f>
              <c:numCache>
                <c:formatCode>General</c:formatCode>
                <c:ptCount val="4"/>
                <c:pt idx="0">
                  <c:v>333</c:v>
                </c:pt>
                <c:pt idx="1">
                  <c:v>336</c:v>
                </c:pt>
                <c:pt idx="2">
                  <c:v>119</c:v>
                </c:pt>
                <c:pt idx="3">
                  <c:v>93</c:v>
                </c:pt>
              </c:numCache>
            </c:numRef>
          </c:val>
          <c:extLst>
            <c:ext xmlns:c16="http://schemas.microsoft.com/office/drawing/2014/chart" uri="{C3380CC4-5D6E-409C-BE32-E72D297353CC}">
              <c16:uniqueId val="{00000002-0F7F-4148-B5DE-45E06A809A14}"/>
            </c:ext>
          </c:extLst>
        </c:ser>
        <c:ser>
          <c:idx val="3"/>
          <c:order val="3"/>
          <c:tx>
            <c:strRef>
              <c:f>Lapas1!$E$1</c:f>
              <c:strCache>
                <c:ptCount val="1"/>
                <c:pt idx="0">
                  <c:v>2024-2025 m. m.</c:v>
                </c:pt>
              </c:strCache>
            </c:strRef>
          </c:tx>
          <c:spPr>
            <a:solidFill>
              <a:schemeClr val="accent4"/>
            </a:solidFill>
            <a:ln>
              <a:noFill/>
            </a:ln>
            <a:effectLst/>
          </c:spPr>
          <c:invertIfNegative val="0"/>
          <c:cat>
            <c:strRef>
              <c:f>Lapas1!$A$2:$A$5</c:f>
              <c:strCache>
                <c:ptCount val="4"/>
                <c:pt idx="0">
                  <c:v>Dubysos aukštupio mokykla</c:v>
                </c:pt>
                <c:pt idx="1">
                  <c:v>Ginkūnų Sofijos ir Vladimiro Zubovų mokykla </c:v>
                </c:pt>
                <c:pt idx="2">
                  <c:v>Kairių pagrindinė mokykla</c:v>
                </c:pt>
                <c:pt idx="3">
                  <c:v>Voveriškių mokykla</c:v>
                </c:pt>
              </c:strCache>
            </c:strRef>
          </c:cat>
          <c:val>
            <c:numRef>
              <c:f>Lapas1!$E$2:$E$5</c:f>
              <c:numCache>
                <c:formatCode>General</c:formatCode>
                <c:ptCount val="4"/>
                <c:pt idx="0">
                  <c:v>350</c:v>
                </c:pt>
                <c:pt idx="1">
                  <c:v>328</c:v>
                </c:pt>
                <c:pt idx="2">
                  <c:v>127</c:v>
                </c:pt>
                <c:pt idx="3">
                  <c:v>108</c:v>
                </c:pt>
              </c:numCache>
            </c:numRef>
          </c:val>
          <c:extLst>
            <c:ext xmlns:c16="http://schemas.microsoft.com/office/drawing/2014/chart" uri="{C3380CC4-5D6E-409C-BE32-E72D297353CC}">
              <c16:uniqueId val="{00000003-0F7F-4148-B5DE-45E06A809A14}"/>
            </c:ext>
          </c:extLst>
        </c:ser>
        <c:ser>
          <c:idx val="4"/>
          <c:order val="4"/>
          <c:tx>
            <c:strRef>
              <c:f>Lapas1!$F$1</c:f>
              <c:strCache>
                <c:ptCount val="1"/>
                <c:pt idx="0">
                  <c:v>2025-2026 m. m.</c:v>
                </c:pt>
              </c:strCache>
            </c:strRef>
          </c:tx>
          <c:spPr>
            <a:solidFill>
              <a:schemeClr val="accent5"/>
            </a:solidFill>
            <a:ln>
              <a:noFill/>
            </a:ln>
            <a:effectLst/>
          </c:spPr>
          <c:invertIfNegative val="0"/>
          <c:cat>
            <c:strRef>
              <c:f>Lapas1!$A$2:$A$5</c:f>
              <c:strCache>
                <c:ptCount val="4"/>
                <c:pt idx="0">
                  <c:v>Dubysos aukštupio mokykla</c:v>
                </c:pt>
                <c:pt idx="1">
                  <c:v>Ginkūnų Sofijos ir Vladimiro Zubovų mokykla </c:v>
                </c:pt>
                <c:pt idx="2">
                  <c:v>Kairių pagrindinė mokykla</c:v>
                </c:pt>
                <c:pt idx="3">
                  <c:v>Voveriškių mokykla</c:v>
                </c:pt>
              </c:strCache>
            </c:strRef>
          </c:cat>
          <c:val>
            <c:numRef>
              <c:f>Lapas1!$F$2:$F$5</c:f>
              <c:numCache>
                <c:formatCode>General</c:formatCode>
                <c:ptCount val="4"/>
                <c:pt idx="0">
                  <c:v>365</c:v>
                </c:pt>
                <c:pt idx="1">
                  <c:v>328</c:v>
                </c:pt>
                <c:pt idx="2">
                  <c:v>133</c:v>
                </c:pt>
                <c:pt idx="3">
                  <c:v>108</c:v>
                </c:pt>
              </c:numCache>
            </c:numRef>
          </c:val>
          <c:extLst>
            <c:ext xmlns:c16="http://schemas.microsoft.com/office/drawing/2014/chart" uri="{C3380CC4-5D6E-409C-BE32-E72D297353CC}">
              <c16:uniqueId val="{00000004-0F7F-4148-B5DE-45E06A809A14}"/>
            </c:ext>
          </c:extLst>
        </c:ser>
        <c:dLbls>
          <c:showLegendKey val="0"/>
          <c:showVal val="0"/>
          <c:showCatName val="0"/>
          <c:showSerName val="0"/>
          <c:showPercent val="0"/>
          <c:showBubbleSize val="0"/>
        </c:dLbls>
        <c:gapWidth val="219"/>
        <c:overlap val="-27"/>
        <c:axId val="135880704"/>
        <c:axId val="135882240"/>
      </c:barChart>
      <c:catAx>
        <c:axId val="1358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5882240"/>
        <c:crosses val="autoZero"/>
        <c:auto val="1"/>
        <c:lblAlgn val="ctr"/>
        <c:lblOffset val="100"/>
        <c:noMultiLvlLbl val="0"/>
      </c:catAx>
      <c:valAx>
        <c:axId val="13588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35880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2021-2022 m. m.</c:v>
                </c:pt>
              </c:strCache>
            </c:strRef>
          </c:tx>
          <c:spPr>
            <a:solidFill>
              <a:schemeClr val="accent1"/>
            </a:solidFill>
            <a:ln>
              <a:noFill/>
            </a:ln>
            <a:effectLst/>
          </c:spPr>
          <c:invertIfNegative val="0"/>
          <c:cat>
            <c:strRef>
              <c:f>Lapas1!$A$2:$A$5</c:f>
              <c:strCache>
                <c:ptCount val="4"/>
                <c:pt idx="0">
                  <c:v>Gruzdžių gimnazija</c:v>
                </c:pt>
                <c:pt idx="1">
                  <c:v>Kuršėnų Lauryno ivinskio gimnazija</c:v>
                </c:pt>
                <c:pt idx="2">
                  <c:v>Kužių gimnazija</c:v>
                </c:pt>
                <c:pt idx="3">
                  <c:v>Meškuičių gimnazija</c:v>
                </c:pt>
              </c:strCache>
            </c:strRef>
          </c:cat>
          <c:val>
            <c:numRef>
              <c:f>Lapas1!$B$2:$B$5</c:f>
              <c:numCache>
                <c:formatCode>General</c:formatCode>
                <c:ptCount val="4"/>
                <c:pt idx="0">
                  <c:v>239</c:v>
                </c:pt>
                <c:pt idx="1">
                  <c:v>367</c:v>
                </c:pt>
                <c:pt idx="2">
                  <c:v>225</c:v>
                </c:pt>
                <c:pt idx="3">
                  <c:v>168</c:v>
                </c:pt>
              </c:numCache>
            </c:numRef>
          </c:val>
          <c:extLst>
            <c:ext xmlns:c16="http://schemas.microsoft.com/office/drawing/2014/chart" uri="{C3380CC4-5D6E-409C-BE32-E72D297353CC}">
              <c16:uniqueId val="{00000000-4AA4-4AA2-B087-236975E3C53C}"/>
            </c:ext>
          </c:extLst>
        </c:ser>
        <c:ser>
          <c:idx val="1"/>
          <c:order val="1"/>
          <c:tx>
            <c:strRef>
              <c:f>Lapas1!$C$1</c:f>
              <c:strCache>
                <c:ptCount val="1"/>
                <c:pt idx="0">
                  <c:v>2022-2023 m. m.</c:v>
                </c:pt>
              </c:strCache>
            </c:strRef>
          </c:tx>
          <c:spPr>
            <a:solidFill>
              <a:schemeClr val="accent2"/>
            </a:solidFill>
            <a:ln>
              <a:noFill/>
            </a:ln>
            <a:effectLst/>
          </c:spPr>
          <c:invertIfNegative val="0"/>
          <c:cat>
            <c:strRef>
              <c:f>Lapas1!$A$2:$A$5</c:f>
              <c:strCache>
                <c:ptCount val="4"/>
                <c:pt idx="0">
                  <c:v>Gruzdžių gimnazija</c:v>
                </c:pt>
                <c:pt idx="1">
                  <c:v>Kuršėnų Lauryno ivinskio gimnazija</c:v>
                </c:pt>
                <c:pt idx="2">
                  <c:v>Kužių gimnazija</c:v>
                </c:pt>
                <c:pt idx="3">
                  <c:v>Meškuičių gimnazija</c:v>
                </c:pt>
              </c:strCache>
            </c:strRef>
          </c:cat>
          <c:val>
            <c:numRef>
              <c:f>Lapas1!$C$2:$C$5</c:f>
              <c:numCache>
                <c:formatCode>General</c:formatCode>
                <c:ptCount val="4"/>
                <c:pt idx="0">
                  <c:v>246</c:v>
                </c:pt>
                <c:pt idx="1">
                  <c:v>378</c:v>
                </c:pt>
                <c:pt idx="2">
                  <c:v>221</c:v>
                </c:pt>
                <c:pt idx="3">
                  <c:v>176</c:v>
                </c:pt>
              </c:numCache>
            </c:numRef>
          </c:val>
          <c:extLst>
            <c:ext xmlns:c16="http://schemas.microsoft.com/office/drawing/2014/chart" uri="{C3380CC4-5D6E-409C-BE32-E72D297353CC}">
              <c16:uniqueId val="{00000001-4AA4-4AA2-B087-236975E3C53C}"/>
            </c:ext>
          </c:extLst>
        </c:ser>
        <c:ser>
          <c:idx val="2"/>
          <c:order val="2"/>
          <c:tx>
            <c:strRef>
              <c:f>Lapas1!$D$1</c:f>
              <c:strCache>
                <c:ptCount val="1"/>
                <c:pt idx="0">
                  <c:v>2023-2024 m. m.</c:v>
                </c:pt>
              </c:strCache>
            </c:strRef>
          </c:tx>
          <c:spPr>
            <a:solidFill>
              <a:schemeClr val="accent3"/>
            </a:solidFill>
            <a:ln>
              <a:noFill/>
            </a:ln>
            <a:effectLst/>
          </c:spPr>
          <c:invertIfNegative val="0"/>
          <c:cat>
            <c:strRef>
              <c:f>Lapas1!$A$2:$A$5</c:f>
              <c:strCache>
                <c:ptCount val="4"/>
                <c:pt idx="0">
                  <c:v>Gruzdžių gimnazija</c:v>
                </c:pt>
                <c:pt idx="1">
                  <c:v>Kuršėnų Lauryno ivinskio gimnazija</c:v>
                </c:pt>
                <c:pt idx="2">
                  <c:v>Kužių gimnazija</c:v>
                </c:pt>
                <c:pt idx="3">
                  <c:v>Meškuičių gimnazija</c:v>
                </c:pt>
              </c:strCache>
            </c:strRef>
          </c:cat>
          <c:val>
            <c:numRef>
              <c:f>Lapas1!$D$2:$D$5</c:f>
              <c:numCache>
                <c:formatCode>General</c:formatCode>
                <c:ptCount val="4"/>
                <c:pt idx="0">
                  <c:v>255</c:v>
                </c:pt>
                <c:pt idx="1">
                  <c:v>373</c:v>
                </c:pt>
                <c:pt idx="2">
                  <c:v>217</c:v>
                </c:pt>
                <c:pt idx="3">
                  <c:v>168</c:v>
                </c:pt>
              </c:numCache>
            </c:numRef>
          </c:val>
          <c:extLst>
            <c:ext xmlns:c16="http://schemas.microsoft.com/office/drawing/2014/chart" uri="{C3380CC4-5D6E-409C-BE32-E72D297353CC}">
              <c16:uniqueId val="{00000002-4AA4-4AA2-B087-236975E3C53C}"/>
            </c:ext>
          </c:extLst>
        </c:ser>
        <c:ser>
          <c:idx val="3"/>
          <c:order val="3"/>
          <c:tx>
            <c:strRef>
              <c:f>Lapas1!$E$1</c:f>
              <c:strCache>
                <c:ptCount val="1"/>
                <c:pt idx="0">
                  <c:v>2024-2025 m. m.</c:v>
                </c:pt>
              </c:strCache>
            </c:strRef>
          </c:tx>
          <c:spPr>
            <a:solidFill>
              <a:schemeClr val="accent4"/>
            </a:solidFill>
            <a:ln>
              <a:noFill/>
            </a:ln>
            <a:effectLst/>
          </c:spPr>
          <c:invertIfNegative val="0"/>
          <c:cat>
            <c:strRef>
              <c:f>Lapas1!$A$2:$A$5</c:f>
              <c:strCache>
                <c:ptCount val="4"/>
                <c:pt idx="0">
                  <c:v>Gruzdžių gimnazija</c:v>
                </c:pt>
                <c:pt idx="1">
                  <c:v>Kuršėnų Lauryno ivinskio gimnazija</c:v>
                </c:pt>
                <c:pt idx="2">
                  <c:v>Kužių gimnazija</c:v>
                </c:pt>
                <c:pt idx="3">
                  <c:v>Meškuičių gimnazija</c:v>
                </c:pt>
              </c:strCache>
            </c:strRef>
          </c:cat>
          <c:val>
            <c:numRef>
              <c:f>Lapas1!$E$2:$E$5</c:f>
              <c:numCache>
                <c:formatCode>General</c:formatCode>
                <c:ptCount val="4"/>
                <c:pt idx="0">
                  <c:v>262</c:v>
                </c:pt>
                <c:pt idx="1">
                  <c:v>387</c:v>
                </c:pt>
                <c:pt idx="2">
                  <c:v>210</c:v>
                </c:pt>
                <c:pt idx="3">
                  <c:v>163</c:v>
                </c:pt>
              </c:numCache>
            </c:numRef>
          </c:val>
          <c:extLst>
            <c:ext xmlns:c16="http://schemas.microsoft.com/office/drawing/2014/chart" uri="{C3380CC4-5D6E-409C-BE32-E72D297353CC}">
              <c16:uniqueId val="{00000003-4AA4-4AA2-B087-236975E3C53C}"/>
            </c:ext>
          </c:extLst>
        </c:ser>
        <c:ser>
          <c:idx val="4"/>
          <c:order val="4"/>
          <c:tx>
            <c:strRef>
              <c:f>Lapas1!$F$1</c:f>
              <c:strCache>
                <c:ptCount val="1"/>
                <c:pt idx="0">
                  <c:v>2025-2026 m. m.</c:v>
                </c:pt>
              </c:strCache>
            </c:strRef>
          </c:tx>
          <c:spPr>
            <a:solidFill>
              <a:schemeClr val="accent5"/>
            </a:solidFill>
            <a:ln>
              <a:noFill/>
            </a:ln>
            <a:effectLst/>
          </c:spPr>
          <c:invertIfNegative val="0"/>
          <c:cat>
            <c:strRef>
              <c:f>Lapas1!$A$2:$A$5</c:f>
              <c:strCache>
                <c:ptCount val="4"/>
                <c:pt idx="0">
                  <c:v>Gruzdžių gimnazija</c:v>
                </c:pt>
                <c:pt idx="1">
                  <c:v>Kuršėnų Lauryno ivinskio gimnazija</c:v>
                </c:pt>
                <c:pt idx="2">
                  <c:v>Kužių gimnazija</c:v>
                </c:pt>
                <c:pt idx="3">
                  <c:v>Meškuičių gimnazija</c:v>
                </c:pt>
              </c:strCache>
            </c:strRef>
          </c:cat>
          <c:val>
            <c:numRef>
              <c:f>Lapas1!$F$2:$F$5</c:f>
              <c:numCache>
                <c:formatCode>General</c:formatCode>
                <c:ptCount val="4"/>
                <c:pt idx="0">
                  <c:v>267</c:v>
                </c:pt>
                <c:pt idx="1">
                  <c:v>386</c:v>
                </c:pt>
                <c:pt idx="2">
                  <c:v>217</c:v>
                </c:pt>
                <c:pt idx="3">
                  <c:v>163</c:v>
                </c:pt>
              </c:numCache>
            </c:numRef>
          </c:val>
          <c:extLst>
            <c:ext xmlns:c16="http://schemas.microsoft.com/office/drawing/2014/chart" uri="{C3380CC4-5D6E-409C-BE32-E72D297353CC}">
              <c16:uniqueId val="{00000004-4AA4-4AA2-B087-236975E3C53C}"/>
            </c:ext>
          </c:extLst>
        </c:ser>
        <c:dLbls>
          <c:showLegendKey val="0"/>
          <c:showVal val="0"/>
          <c:showCatName val="0"/>
          <c:showSerName val="0"/>
          <c:showPercent val="0"/>
          <c:showBubbleSize val="0"/>
        </c:dLbls>
        <c:gapWidth val="219"/>
        <c:overlap val="-27"/>
        <c:axId val="136251264"/>
        <c:axId val="136252800"/>
      </c:barChart>
      <c:catAx>
        <c:axId val="13625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6252800"/>
        <c:crosses val="autoZero"/>
        <c:auto val="1"/>
        <c:lblAlgn val="ctr"/>
        <c:lblOffset val="100"/>
        <c:noMultiLvlLbl val="0"/>
      </c:catAx>
      <c:valAx>
        <c:axId val="13625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36251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18474858272782"/>
          <c:y val="6.3492063492063502E-2"/>
          <c:w val="0.77925177464570361"/>
          <c:h val="0.5530705536807905"/>
        </c:manualLayout>
      </c:layout>
      <c:barChart>
        <c:barDir val="col"/>
        <c:grouping val="clustered"/>
        <c:varyColors val="0"/>
        <c:ser>
          <c:idx val="0"/>
          <c:order val="0"/>
          <c:tx>
            <c:strRef>
              <c:f>Lapas1!$B$1</c:f>
              <c:strCache>
                <c:ptCount val="1"/>
                <c:pt idx="0">
                  <c:v>2021-2022 m. m.</c:v>
                </c:pt>
              </c:strCache>
            </c:strRef>
          </c:tx>
          <c:spPr>
            <a:solidFill>
              <a:schemeClr val="accent1"/>
            </a:solidFill>
            <a:ln>
              <a:noFill/>
            </a:ln>
            <a:effectLst/>
          </c:spPr>
          <c:invertIfNegative val="0"/>
          <c:cat>
            <c:strRef>
              <c:f>Lapas1!$A$2:$A$4</c:f>
              <c:strCache>
                <c:ptCount val="3"/>
                <c:pt idx="0">
                  <c:v>Kuršėnų Daugėlių progimnazija</c:v>
                </c:pt>
                <c:pt idx="1">
                  <c:v>Kuršėnų Stasio Anglickio progimnazija</c:v>
                </c:pt>
                <c:pt idx="2">
                  <c:v>Kuršėnų Pavenčių MDC</c:v>
                </c:pt>
              </c:strCache>
            </c:strRef>
          </c:cat>
          <c:val>
            <c:numRef>
              <c:f>Lapas1!$B$2:$B$4</c:f>
              <c:numCache>
                <c:formatCode>General</c:formatCode>
                <c:ptCount val="3"/>
                <c:pt idx="0">
                  <c:v>218</c:v>
                </c:pt>
                <c:pt idx="1">
                  <c:v>520</c:v>
                </c:pt>
                <c:pt idx="2">
                  <c:v>357</c:v>
                </c:pt>
              </c:numCache>
            </c:numRef>
          </c:val>
          <c:extLst>
            <c:ext xmlns:c16="http://schemas.microsoft.com/office/drawing/2014/chart" uri="{C3380CC4-5D6E-409C-BE32-E72D297353CC}">
              <c16:uniqueId val="{00000000-B95D-46B8-8C83-BF6BACE044C8}"/>
            </c:ext>
          </c:extLst>
        </c:ser>
        <c:ser>
          <c:idx val="1"/>
          <c:order val="1"/>
          <c:tx>
            <c:strRef>
              <c:f>Lapas1!$C$1</c:f>
              <c:strCache>
                <c:ptCount val="1"/>
                <c:pt idx="0">
                  <c:v>2022-2023 m. m.</c:v>
                </c:pt>
              </c:strCache>
            </c:strRef>
          </c:tx>
          <c:spPr>
            <a:solidFill>
              <a:schemeClr val="accent2"/>
            </a:solidFill>
            <a:ln>
              <a:noFill/>
            </a:ln>
            <a:effectLst/>
          </c:spPr>
          <c:invertIfNegative val="0"/>
          <c:cat>
            <c:strRef>
              <c:f>Lapas1!$A$2:$A$4</c:f>
              <c:strCache>
                <c:ptCount val="3"/>
                <c:pt idx="0">
                  <c:v>Kuršėnų Daugėlių progimnazija</c:v>
                </c:pt>
                <c:pt idx="1">
                  <c:v>Kuršėnų Stasio Anglickio progimnazija</c:v>
                </c:pt>
                <c:pt idx="2">
                  <c:v>Kuršėnų Pavenčių MDC</c:v>
                </c:pt>
              </c:strCache>
            </c:strRef>
          </c:cat>
          <c:val>
            <c:numRef>
              <c:f>Lapas1!$C$2:$C$4</c:f>
              <c:numCache>
                <c:formatCode>General</c:formatCode>
                <c:ptCount val="3"/>
                <c:pt idx="0">
                  <c:v>209</c:v>
                </c:pt>
                <c:pt idx="1">
                  <c:v>524</c:v>
                </c:pt>
                <c:pt idx="2">
                  <c:v>355</c:v>
                </c:pt>
              </c:numCache>
            </c:numRef>
          </c:val>
          <c:extLst>
            <c:ext xmlns:c16="http://schemas.microsoft.com/office/drawing/2014/chart" uri="{C3380CC4-5D6E-409C-BE32-E72D297353CC}">
              <c16:uniqueId val="{00000001-B95D-46B8-8C83-BF6BACE044C8}"/>
            </c:ext>
          </c:extLst>
        </c:ser>
        <c:ser>
          <c:idx val="2"/>
          <c:order val="2"/>
          <c:tx>
            <c:strRef>
              <c:f>Lapas1!$D$1</c:f>
              <c:strCache>
                <c:ptCount val="1"/>
                <c:pt idx="0">
                  <c:v>2023-2024 m. m.</c:v>
                </c:pt>
              </c:strCache>
            </c:strRef>
          </c:tx>
          <c:spPr>
            <a:solidFill>
              <a:schemeClr val="accent3"/>
            </a:solidFill>
            <a:ln>
              <a:noFill/>
            </a:ln>
            <a:effectLst/>
          </c:spPr>
          <c:invertIfNegative val="0"/>
          <c:cat>
            <c:strRef>
              <c:f>Lapas1!$A$2:$A$4</c:f>
              <c:strCache>
                <c:ptCount val="3"/>
                <c:pt idx="0">
                  <c:v>Kuršėnų Daugėlių progimnazija</c:v>
                </c:pt>
                <c:pt idx="1">
                  <c:v>Kuršėnų Stasio Anglickio progimnazija</c:v>
                </c:pt>
                <c:pt idx="2">
                  <c:v>Kuršėnų Pavenčių MDC</c:v>
                </c:pt>
              </c:strCache>
            </c:strRef>
          </c:cat>
          <c:val>
            <c:numRef>
              <c:f>Lapas1!$D$2:$D$4</c:f>
              <c:numCache>
                <c:formatCode>General</c:formatCode>
                <c:ptCount val="3"/>
                <c:pt idx="0">
                  <c:v>205</c:v>
                </c:pt>
                <c:pt idx="1">
                  <c:v>529</c:v>
                </c:pt>
                <c:pt idx="2">
                  <c:v>355</c:v>
                </c:pt>
              </c:numCache>
            </c:numRef>
          </c:val>
          <c:extLst>
            <c:ext xmlns:c16="http://schemas.microsoft.com/office/drawing/2014/chart" uri="{C3380CC4-5D6E-409C-BE32-E72D297353CC}">
              <c16:uniqueId val="{00000002-B95D-46B8-8C83-BF6BACE044C8}"/>
            </c:ext>
          </c:extLst>
        </c:ser>
        <c:ser>
          <c:idx val="3"/>
          <c:order val="3"/>
          <c:tx>
            <c:strRef>
              <c:f>Lapas1!$E$1</c:f>
              <c:strCache>
                <c:ptCount val="1"/>
                <c:pt idx="0">
                  <c:v>2024-2025 m. m.</c:v>
                </c:pt>
              </c:strCache>
            </c:strRef>
          </c:tx>
          <c:spPr>
            <a:solidFill>
              <a:schemeClr val="accent4"/>
            </a:solidFill>
            <a:ln>
              <a:noFill/>
            </a:ln>
            <a:effectLst/>
          </c:spPr>
          <c:invertIfNegative val="0"/>
          <c:cat>
            <c:strRef>
              <c:f>Lapas1!$A$2:$A$4</c:f>
              <c:strCache>
                <c:ptCount val="3"/>
                <c:pt idx="0">
                  <c:v>Kuršėnų Daugėlių progimnazija</c:v>
                </c:pt>
                <c:pt idx="1">
                  <c:v>Kuršėnų Stasio Anglickio progimnazija</c:v>
                </c:pt>
                <c:pt idx="2">
                  <c:v>Kuršėnų Pavenčių MDC</c:v>
                </c:pt>
              </c:strCache>
            </c:strRef>
          </c:cat>
          <c:val>
            <c:numRef>
              <c:f>Lapas1!$E$2:$E$4</c:f>
              <c:numCache>
                <c:formatCode>General</c:formatCode>
                <c:ptCount val="3"/>
                <c:pt idx="0">
                  <c:v>222</c:v>
                </c:pt>
                <c:pt idx="1">
                  <c:v>531</c:v>
                </c:pt>
                <c:pt idx="2">
                  <c:v>355</c:v>
                </c:pt>
              </c:numCache>
            </c:numRef>
          </c:val>
          <c:extLst>
            <c:ext xmlns:c16="http://schemas.microsoft.com/office/drawing/2014/chart" uri="{C3380CC4-5D6E-409C-BE32-E72D297353CC}">
              <c16:uniqueId val="{00000003-B95D-46B8-8C83-BF6BACE044C8}"/>
            </c:ext>
          </c:extLst>
        </c:ser>
        <c:ser>
          <c:idx val="4"/>
          <c:order val="4"/>
          <c:tx>
            <c:strRef>
              <c:f>Lapas1!$F$1</c:f>
              <c:strCache>
                <c:ptCount val="1"/>
                <c:pt idx="0">
                  <c:v>2025-2026 m. m.</c:v>
                </c:pt>
              </c:strCache>
            </c:strRef>
          </c:tx>
          <c:spPr>
            <a:solidFill>
              <a:schemeClr val="accent5"/>
            </a:solidFill>
            <a:ln>
              <a:noFill/>
            </a:ln>
            <a:effectLst/>
          </c:spPr>
          <c:invertIfNegative val="0"/>
          <c:cat>
            <c:strRef>
              <c:f>Lapas1!$A$2:$A$4</c:f>
              <c:strCache>
                <c:ptCount val="3"/>
                <c:pt idx="0">
                  <c:v>Kuršėnų Daugėlių progimnazija</c:v>
                </c:pt>
                <c:pt idx="1">
                  <c:v>Kuršėnų Stasio Anglickio progimnazija</c:v>
                </c:pt>
                <c:pt idx="2">
                  <c:v>Kuršėnų Pavenčių MDC</c:v>
                </c:pt>
              </c:strCache>
            </c:strRef>
          </c:cat>
          <c:val>
            <c:numRef>
              <c:f>Lapas1!$F$2:$F$4</c:f>
              <c:numCache>
                <c:formatCode>General</c:formatCode>
                <c:ptCount val="3"/>
                <c:pt idx="0">
                  <c:v>222</c:v>
                </c:pt>
                <c:pt idx="1">
                  <c:v>534</c:v>
                </c:pt>
                <c:pt idx="2">
                  <c:v>349</c:v>
                </c:pt>
              </c:numCache>
            </c:numRef>
          </c:val>
          <c:extLst>
            <c:ext xmlns:c16="http://schemas.microsoft.com/office/drawing/2014/chart" uri="{C3380CC4-5D6E-409C-BE32-E72D297353CC}">
              <c16:uniqueId val="{00000004-B95D-46B8-8C83-BF6BACE044C8}"/>
            </c:ext>
          </c:extLst>
        </c:ser>
        <c:dLbls>
          <c:showLegendKey val="0"/>
          <c:showVal val="0"/>
          <c:showCatName val="0"/>
          <c:showSerName val="0"/>
          <c:showPercent val="0"/>
          <c:showBubbleSize val="0"/>
        </c:dLbls>
        <c:gapWidth val="219"/>
        <c:overlap val="-27"/>
        <c:axId val="135920256"/>
        <c:axId val="136327552"/>
      </c:barChart>
      <c:catAx>
        <c:axId val="13592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6327552"/>
        <c:crosses val="autoZero"/>
        <c:auto val="1"/>
        <c:lblAlgn val="ctr"/>
        <c:lblOffset val="100"/>
        <c:noMultiLvlLbl val="0"/>
      </c:catAx>
      <c:valAx>
        <c:axId val="13632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35920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'[Microsoft Word diagrama]Lapas1'!$B$12</c:f>
              <c:strCache>
                <c:ptCount val="1"/>
                <c:pt idx="0">
                  <c:v>Nejungtos klasės</c:v>
                </c:pt>
              </c:strCache>
            </c:strRef>
          </c:tx>
          <c:spPr>
            <a:solidFill>
              <a:schemeClr val="accent1"/>
            </a:solidFill>
            <a:ln>
              <a:solidFill>
                <a:schemeClr val="tx1">
                  <a:lumMod val="50000"/>
                  <a:lumOff val="5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diagrama]Lapas1'!$A$13:$A$17</c:f>
              <c:strCache>
                <c:ptCount val="5"/>
                <c:pt idx="0">
                  <c:v>2016 m.</c:v>
                </c:pt>
                <c:pt idx="1">
                  <c:v>2017 m.</c:v>
                </c:pt>
                <c:pt idx="2">
                  <c:v>2018 m.</c:v>
                </c:pt>
                <c:pt idx="3">
                  <c:v>2019 m.</c:v>
                </c:pt>
                <c:pt idx="4">
                  <c:v>2020 m.</c:v>
                </c:pt>
              </c:strCache>
            </c:strRef>
          </c:cat>
          <c:val>
            <c:numRef>
              <c:f>'[Microsoft Word diagrama]Lapas1'!$B$13:$B$17</c:f>
              <c:numCache>
                <c:formatCode>General</c:formatCode>
                <c:ptCount val="5"/>
                <c:pt idx="0">
                  <c:v>223</c:v>
                </c:pt>
                <c:pt idx="1">
                  <c:v>219</c:v>
                </c:pt>
                <c:pt idx="2">
                  <c:v>188</c:v>
                </c:pt>
                <c:pt idx="3">
                  <c:v>167</c:v>
                </c:pt>
                <c:pt idx="4">
                  <c:v>149</c:v>
                </c:pt>
              </c:numCache>
            </c:numRef>
          </c:val>
          <c:extLst>
            <c:ext xmlns:c16="http://schemas.microsoft.com/office/drawing/2014/chart" uri="{C3380CC4-5D6E-409C-BE32-E72D297353CC}">
              <c16:uniqueId val="{00000000-F9F1-438E-A7E4-E925FBBC58B9}"/>
            </c:ext>
          </c:extLst>
        </c:ser>
        <c:ser>
          <c:idx val="1"/>
          <c:order val="1"/>
          <c:tx>
            <c:strRef>
              <c:f>'[Microsoft Word diagrama]Lapas1'!$C$12</c:f>
              <c:strCache>
                <c:ptCount val="1"/>
                <c:pt idx="0">
                  <c:v>Jungtinės klasės</c:v>
                </c:pt>
              </c:strCache>
            </c:strRef>
          </c:tx>
          <c:spPr>
            <a:solidFill>
              <a:schemeClr val="accent2"/>
            </a:solidFill>
            <a:ln>
              <a:solidFill>
                <a:schemeClr val="tx1">
                  <a:lumMod val="50000"/>
                  <a:lumOff val="5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diagrama]Lapas1'!$A$13:$A$17</c:f>
              <c:strCache>
                <c:ptCount val="5"/>
                <c:pt idx="0">
                  <c:v>2016 m.</c:v>
                </c:pt>
                <c:pt idx="1">
                  <c:v>2017 m.</c:v>
                </c:pt>
                <c:pt idx="2">
                  <c:v>2018 m.</c:v>
                </c:pt>
                <c:pt idx="3">
                  <c:v>2019 m.</c:v>
                </c:pt>
                <c:pt idx="4">
                  <c:v>2020 m.</c:v>
                </c:pt>
              </c:strCache>
            </c:strRef>
          </c:cat>
          <c:val>
            <c:numRef>
              <c:f>'[Microsoft Word diagrama]Lapas1'!$C$13:$C$17</c:f>
              <c:numCache>
                <c:formatCode>General</c:formatCode>
                <c:ptCount val="5"/>
                <c:pt idx="0">
                  <c:v>19</c:v>
                </c:pt>
                <c:pt idx="1">
                  <c:v>23</c:v>
                </c:pt>
                <c:pt idx="2">
                  <c:v>21</c:v>
                </c:pt>
                <c:pt idx="3">
                  <c:v>21</c:v>
                </c:pt>
                <c:pt idx="4">
                  <c:v>24</c:v>
                </c:pt>
              </c:numCache>
            </c:numRef>
          </c:val>
          <c:extLst>
            <c:ext xmlns:c16="http://schemas.microsoft.com/office/drawing/2014/chart" uri="{C3380CC4-5D6E-409C-BE32-E72D297353CC}">
              <c16:uniqueId val="{00000001-F9F1-438E-A7E4-E925FBBC58B9}"/>
            </c:ext>
          </c:extLst>
        </c:ser>
        <c:dLbls>
          <c:dLblPos val="ctr"/>
          <c:showLegendKey val="0"/>
          <c:showVal val="1"/>
          <c:showCatName val="0"/>
          <c:showSerName val="0"/>
          <c:showPercent val="0"/>
          <c:showBubbleSize val="0"/>
        </c:dLbls>
        <c:gapWidth val="150"/>
        <c:overlap val="100"/>
        <c:axId val="1573499008"/>
        <c:axId val="1573471968"/>
      </c:barChart>
      <c:catAx>
        <c:axId val="157349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73471968"/>
        <c:crosses val="autoZero"/>
        <c:auto val="1"/>
        <c:lblAlgn val="ctr"/>
        <c:lblOffset val="100"/>
        <c:noMultiLvlLbl val="0"/>
      </c:catAx>
      <c:valAx>
        <c:axId val="1573471968"/>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7349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'[Microsoft Word diagrama]Lapas1'!$A$7</c:f>
              <c:strCache>
                <c:ptCount val="1"/>
                <c:pt idx="0">
                  <c:v>Mokykliniais autobusais</c:v>
                </c:pt>
              </c:strCache>
            </c:strRef>
          </c:tx>
          <c:spPr>
            <a:solidFill>
              <a:schemeClr val="accent1"/>
            </a:solidFill>
            <a:ln>
              <a:solidFill>
                <a:schemeClr val="bg2">
                  <a:lumMod val="25000"/>
                </a:schemeClr>
              </a:solidFill>
            </a:ln>
            <a:effectLst/>
          </c:spPr>
          <c:invertIfNegative val="0"/>
          <c:dLbls>
            <c:dLbl>
              <c:idx val="0"/>
              <c:layout>
                <c:manualLayout>
                  <c:x val="0"/>
                  <c:y val="1.38888888888888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37-4E9E-8B3F-10C2D64769A6}"/>
                </c:ext>
              </c:extLst>
            </c:dLbl>
            <c:dLbl>
              <c:idx val="1"/>
              <c:layout>
                <c:manualLayout>
                  <c:x val="-5.0925337632079971E-17"/>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37-4E9E-8B3F-10C2D64769A6}"/>
                </c:ext>
              </c:extLst>
            </c:dLbl>
            <c:dLbl>
              <c:idx val="2"/>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37-4E9E-8B3F-10C2D64769A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diagrama]Lapas1'!$B$6:$D$6</c:f>
              <c:strCache>
                <c:ptCount val="3"/>
                <c:pt idx="0">
                  <c:v>2018 m.</c:v>
                </c:pt>
                <c:pt idx="1">
                  <c:v>2019 m.</c:v>
                </c:pt>
                <c:pt idx="2">
                  <c:v>2020 m.</c:v>
                </c:pt>
              </c:strCache>
            </c:strRef>
          </c:cat>
          <c:val>
            <c:numRef>
              <c:f>'[Microsoft Word diagrama]Lapas1'!$B$7:$D$7</c:f>
              <c:numCache>
                <c:formatCode>General</c:formatCode>
                <c:ptCount val="3"/>
                <c:pt idx="0">
                  <c:v>605</c:v>
                </c:pt>
                <c:pt idx="1">
                  <c:v>734</c:v>
                </c:pt>
                <c:pt idx="2">
                  <c:v>605</c:v>
                </c:pt>
              </c:numCache>
            </c:numRef>
          </c:val>
          <c:extLst>
            <c:ext xmlns:c16="http://schemas.microsoft.com/office/drawing/2014/chart" uri="{C3380CC4-5D6E-409C-BE32-E72D297353CC}">
              <c16:uniqueId val="{00000003-0C37-4E9E-8B3F-10C2D64769A6}"/>
            </c:ext>
          </c:extLst>
        </c:ser>
        <c:ser>
          <c:idx val="1"/>
          <c:order val="1"/>
          <c:tx>
            <c:strRef>
              <c:f>'[Microsoft Word diagrama]Lapas1'!$A$8</c:f>
              <c:strCache>
                <c:ptCount val="1"/>
                <c:pt idx="0">
                  <c:v>Maršrutiniais autobusais</c:v>
                </c:pt>
              </c:strCache>
            </c:strRef>
          </c:tx>
          <c:spPr>
            <a:solidFill>
              <a:schemeClr val="accent2"/>
            </a:solidFill>
            <a:ln>
              <a:solidFill>
                <a:schemeClr val="bg2">
                  <a:lumMod val="25000"/>
                </a:schemeClr>
              </a:solidFill>
            </a:ln>
            <a:effectLst/>
          </c:spPr>
          <c:invertIfNegative val="0"/>
          <c:dLbls>
            <c:dLbl>
              <c:idx val="0"/>
              <c:layout>
                <c:manualLayout>
                  <c:x val="-2.5462668816039986E-17"/>
                  <c:y val="9.25925925925923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37-4E9E-8B3F-10C2D64769A6}"/>
                </c:ext>
              </c:extLst>
            </c:dLbl>
            <c:dLbl>
              <c:idx val="1"/>
              <c:layout>
                <c:manualLayout>
                  <c:x val="-1.0185067526415994E-16"/>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37-4E9E-8B3F-10C2D64769A6}"/>
                </c:ext>
              </c:extLst>
            </c:dLbl>
            <c:dLbl>
              <c:idx val="2"/>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37-4E9E-8B3F-10C2D64769A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diagrama]Lapas1'!$B$6:$D$6</c:f>
              <c:strCache>
                <c:ptCount val="3"/>
                <c:pt idx="0">
                  <c:v>2018 m.</c:v>
                </c:pt>
                <c:pt idx="1">
                  <c:v>2019 m.</c:v>
                </c:pt>
                <c:pt idx="2">
                  <c:v>2020 m.</c:v>
                </c:pt>
              </c:strCache>
            </c:strRef>
          </c:cat>
          <c:val>
            <c:numRef>
              <c:f>'[Microsoft Word diagrama]Lapas1'!$B$8:$D$8</c:f>
              <c:numCache>
                <c:formatCode>General</c:formatCode>
                <c:ptCount val="3"/>
                <c:pt idx="0">
                  <c:v>463</c:v>
                </c:pt>
                <c:pt idx="1">
                  <c:v>384</c:v>
                </c:pt>
                <c:pt idx="2">
                  <c:v>405</c:v>
                </c:pt>
              </c:numCache>
            </c:numRef>
          </c:val>
          <c:extLst>
            <c:ext xmlns:c16="http://schemas.microsoft.com/office/drawing/2014/chart" uri="{C3380CC4-5D6E-409C-BE32-E72D297353CC}">
              <c16:uniqueId val="{00000007-0C37-4E9E-8B3F-10C2D64769A6}"/>
            </c:ext>
          </c:extLst>
        </c:ser>
        <c:ser>
          <c:idx val="2"/>
          <c:order val="2"/>
          <c:tx>
            <c:strRef>
              <c:f>'[Microsoft Word diagrama]Lapas1'!$A$9</c:f>
              <c:strCache>
                <c:ptCount val="1"/>
                <c:pt idx="0">
                  <c:v>Privačiu transportu</c:v>
                </c:pt>
              </c:strCache>
            </c:strRef>
          </c:tx>
          <c:spPr>
            <a:solidFill>
              <a:schemeClr val="accent3"/>
            </a:solidFill>
            <a:ln>
              <a:solidFill>
                <a:schemeClr val="bg2">
                  <a:lumMod val="25000"/>
                </a:schemeClr>
              </a:solidFill>
            </a:ln>
            <a:effectLst/>
          </c:spPr>
          <c:invertIfNegative val="0"/>
          <c:dLbls>
            <c:dLbl>
              <c:idx val="0"/>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37-4E9E-8B3F-10C2D64769A6}"/>
                </c:ext>
              </c:extLst>
            </c:dLbl>
            <c:dLbl>
              <c:idx val="1"/>
              <c:layout>
                <c:manualLayout>
                  <c:x val="-1.0185067526415994E-16"/>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37-4E9E-8B3F-10C2D64769A6}"/>
                </c:ext>
              </c:extLst>
            </c:dLbl>
            <c:dLbl>
              <c:idx val="2"/>
              <c:layout>
                <c:manualLayout>
                  <c:x val="-1.0185067526415994E-16"/>
                  <c:y val="1.38888888888889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C37-4E9E-8B3F-10C2D64769A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diagrama]Lapas1'!$B$6:$D$6</c:f>
              <c:strCache>
                <c:ptCount val="3"/>
                <c:pt idx="0">
                  <c:v>2018 m.</c:v>
                </c:pt>
                <c:pt idx="1">
                  <c:v>2019 m.</c:v>
                </c:pt>
                <c:pt idx="2">
                  <c:v>2020 m.</c:v>
                </c:pt>
              </c:strCache>
            </c:strRef>
          </c:cat>
          <c:val>
            <c:numRef>
              <c:f>'[Microsoft Word diagrama]Lapas1'!$B$9:$D$9</c:f>
              <c:numCache>
                <c:formatCode>General</c:formatCode>
                <c:ptCount val="3"/>
                <c:pt idx="0">
                  <c:v>108</c:v>
                </c:pt>
                <c:pt idx="1">
                  <c:v>64</c:v>
                </c:pt>
                <c:pt idx="2">
                  <c:v>54</c:v>
                </c:pt>
              </c:numCache>
            </c:numRef>
          </c:val>
          <c:extLst>
            <c:ext xmlns:c16="http://schemas.microsoft.com/office/drawing/2014/chart" uri="{C3380CC4-5D6E-409C-BE32-E72D297353CC}">
              <c16:uniqueId val="{0000000B-0C37-4E9E-8B3F-10C2D64769A6}"/>
            </c:ext>
          </c:extLst>
        </c:ser>
        <c:dLbls>
          <c:dLblPos val="outEnd"/>
          <c:showLegendKey val="0"/>
          <c:showVal val="1"/>
          <c:showCatName val="0"/>
          <c:showSerName val="0"/>
          <c:showPercent val="0"/>
          <c:showBubbleSize val="0"/>
        </c:dLbls>
        <c:gapWidth val="219"/>
        <c:overlap val="-27"/>
        <c:axId val="1364072751"/>
        <c:axId val="1364063183"/>
      </c:barChart>
      <c:catAx>
        <c:axId val="136407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64063183"/>
        <c:crosses val="autoZero"/>
        <c:auto val="1"/>
        <c:lblAlgn val="ctr"/>
        <c:lblOffset val="100"/>
        <c:noMultiLvlLbl val="0"/>
      </c:catAx>
      <c:valAx>
        <c:axId val="1364063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64072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'[Microsoft Word diagrama]Lapas1'!$A$30</c:f>
              <c:strCache>
                <c:ptCount val="1"/>
                <c:pt idx="0">
                  <c:v>Vežiojami mokiniai / ugdytiniai</c:v>
                </c:pt>
              </c:strCache>
            </c:strRef>
          </c:tx>
          <c:spPr>
            <a:solidFill>
              <a:schemeClr val="accent1"/>
            </a:solidFill>
            <a:ln>
              <a:solidFill>
                <a:schemeClr val="tx1">
                  <a:lumMod val="75000"/>
                  <a:lumOff val="25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diagrama]Lapas1'!$B$29:$F$29</c:f>
              <c:strCache>
                <c:ptCount val="5"/>
                <c:pt idx="0">
                  <c:v>2016 m.</c:v>
                </c:pt>
                <c:pt idx="1">
                  <c:v>2017 m.</c:v>
                </c:pt>
                <c:pt idx="2">
                  <c:v>2018 m.</c:v>
                </c:pt>
                <c:pt idx="3">
                  <c:v>2019 m.</c:v>
                </c:pt>
                <c:pt idx="4">
                  <c:v>2020m.</c:v>
                </c:pt>
              </c:strCache>
            </c:strRef>
          </c:cat>
          <c:val>
            <c:numRef>
              <c:f>'[Microsoft Word diagrama]Lapas1'!$B$30:$F$30</c:f>
              <c:numCache>
                <c:formatCode>General</c:formatCode>
                <c:ptCount val="5"/>
                <c:pt idx="0">
                  <c:v>1279</c:v>
                </c:pt>
                <c:pt idx="1">
                  <c:v>1188</c:v>
                </c:pt>
                <c:pt idx="2">
                  <c:v>1149</c:v>
                </c:pt>
                <c:pt idx="3">
                  <c:v>1182</c:v>
                </c:pt>
                <c:pt idx="4">
                  <c:v>1064</c:v>
                </c:pt>
              </c:numCache>
            </c:numRef>
          </c:val>
          <c:extLst>
            <c:ext xmlns:c16="http://schemas.microsoft.com/office/drawing/2014/chart" uri="{C3380CC4-5D6E-409C-BE32-E72D297353CC}">
              <c16:uniqueId val="{00000000-D639-434D-B3F6-1BBCF4BB81FD}"/>
            </c:ext>
          </c:extLst>
        </c:ser>
        <c:ser>
          <c:idx val="1"/>
          <c:order val="1"/>
          <c:tx>
            <c:strRef>
              <c:f>'[Microsoft Word diagrama]Lapas1'!$A$31</c:f>
              <c:strCache>
                <c:ptCount val="1"/>
                <c:pt idx="0">
                  <c:v>Lėšos, skirtos 1 mokiniui / ugdytiniui vežti mokyklkiniais autobusais(Eur)</c:v>
                </c:pt>
              </c:strCache>
            </c:strRef>
          </c:tx>
          <c:spPr>
            <a:solidFill>
              <a:schemeClr val="accent2"/>
            </a:solidFill>
            <a:ln>
              <a:solidFill>
                <a:schemeClr val="tx1">
                  <a:lumMod val="75000"/>
                  <a:lumOff val="25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diagrama]Lapas1'!$B$29:$F$29</c:f>
              <c:strCache>
                <c:ptCount val="5"/>
                <c:pt idx="0">
                  <c:v>2016 m.</c:v>
                </c:pt>
                <c:pt idx="1">
                  <c:v>2017 m.</c:v>
                </c:pt>
                <c:pt idx="2">
                  <c:v>2018 m.</c:v>
                </c:pt>
                <c:pt idx="3">
                  <c:v>2019 m.</c:v>
                </c:pt>
                <c:pt idx="4">
                  <c:v>2020m.</c:v>
                </c:pt>
              </c:strCache>
            </c:strRef>
          </c:cat>
          <c:val>
            <c:numRef>
              <c:f>'[Microsoft Word diagrama]Lapas1'!$B$31:$F$31</c:f>
              <c:numCache>
                <c:formatCode>General</c:formatCode>
                <c:ptCount val="5"/>
                <c:pt idx="0">
                  <c:v>416</c:v>
                </c:pt>
                <c:pt idx="1">
                  <c:v>362</c:v>
                </c:pt>
                <c:pt idx="2">
                  <c:v>492</c:v>
                </c:pt>
                <c:pt idx="3">
                  <c:v>448</c:v>
                </c:pt>
                <c:pt idx="4">
                  <c:v>487</c:v>
                </c:pt>
              </c:numCache>
            </c:numRef>
          </c:val>
          <c:extLst>
            <c:ext xmlns:c16="http://schemas.microsoft.com/office/drawing/2014/chart" uri="{C3380CC4-5D6E-409C-BE32-E72D297353CC}">
              <c16:uniqueId val="{00000001-D639-434D-B3F6-1BBCF4BB81FD}"/>
            </c:ext>
          </c:extLst>
        </c:ser>
        <c:ser>
          <c:idx val="2"/>
          <c:order val="2"/>
          <c:tx>
            <c:strRef>
              <c:f>'[Microsoft Word diagrama]Lapas1'!$A$32</c:f>
              <c:strCache>
                <c:ptCount val="1"/>
                <c:pt idx="0">
                  <c:v>Lėšos, skirtos 1 mokiniui / ugdytiniui vežti maršrutiniais autobusais (Eur)</c:v>
                </c:pt>
              </c:strCache>
            </c:strRef>
          </c:tx>
          <c:spPr>
            <a:solidFill>
              <a:schemeClr val="accent3"/>
            </a:solidFill>
            <a:ln>
              <a:solidFill>
                <a:schemeClr val="tx1">
                  <a:lumMod val="75000"/>
                  <a:lumOff val="25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diagrama]Lapas1'!$B$29:$F$29</c:f>
              <c:strCache>
                <c:ptCount val="5"/>
                <c:pt idx="0">
                  <c:v>2016 m.</c:v>
                </c:pt>
                <c:pt idx="1">
                  <c:v>2017 m.</c:v>
                </c:pt>
                <c:pt idx="2">
                  <c:v>2018 m.</c:v>
                </c:pt>
                <c:pt idx="3">
                  <c:v>2019 m.</c:v>
                </c:pt>
                <c:pt idx="4">
                  <c:v>2020m.</c:v>
                </c:pt>
              </c:strCache>
            </c:strRef>
          </c:cat>
          <c:val>
            <c:numRef>
              <c:f>'[Microsoft Word diagrama]Lapas1'!$B$32:$F$32</c:f>
              <c:numCache>
                <c:formatCode>General</c:formatCode>
                <c:ptCount val="5"/>
                <c:pt idx="0">
                  <c:v>171</c:v>
                </c:pt>
                <c:pt idx="1">
                  <c:v>146</c:v>
                </c:pt>
                <c:pt idx="2">
                  <c:v>140</c:v>
                </c:pt>
                <c:pt idx="3">
                  <c:v>150</c:v>
                </c:pt>
                <c:pt idx="4">
                  <c:v>61</c:v>
                </c:pt>
              </c:numCache>
            </c:numRef>
          </c:val>
          <c:extLst>
            <c:ext xmlns:c16="http://schemas.microsoft.com/office/drawing/2014/chart" uri="{C3380CC4-5D6E-409C-BE32-E72D297353CC}">
              <c16:uniqueId val="{00000002-D639-434D-B3F6-1BBCF4BB81FD}"/>
            </c:ext>
          </c:extLst>
        </c:ser>
        <c:dLbls>
          <c:showLegendKey val="0"/>
          <c:showVal val="0"/>
          <c:showCatName val="0"/>
          <c:showSerName val="0"/>
          <c:showPercent val="0"/>
          <c:showBubbleSize val="0"/>
        </c:dLbls>
        <c:gapWidth val="219"/>
        <c:overlap val="-27"/>
        <c:axId val="1364053615"/>
        <c:axId val="1364065263"/>
      </c:barChart>
      <c:catAx>
        <c:axId val="136405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64065263"/>
        <c:crosses val="autoZero"/>
        <c:auto val="1"/>
        <c:lblAlgn val="ctr"/>
        <c:lblOffset val="100"/>
        <c:noMultiLvlLbl val="0"/>
      </c:catAx>
      <c:valAx>
        <c:axId val="1364065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64053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solidFill>
                <a:schemeClr val="tx1">
                  <a:lumMod val="85000"/>
                  <a:lumOff val="15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diagrama]Lapas1'!$A$8:$A$18</c:f>
              <c:strCache>
                <c:ptCount val="11"/>
                <c:pt idx="0">
                  <c:v>Dubysos aukštupio mokykla</c:v>
                </c:pt>
                <c:pt idx="1">
                  <c:v>Kuršėnų Pavenčių mokykla-daugiafunkcis c.</c:v>
                </c:pt>
                <c:pt idx="2">
                  <c:v>Kuršėnų Stasio Anglickio progimnazija</c:v>
                </c:pt>
                <c:pt idx="3">
                  <c:v>Gruzdžių gimnazija</c:v>
                </c:pt>
                <c:pt idx="4">
                  <c:v>Voveriškių mokykla</c:v>
                </c:pt>
                <c:pt idx="5">
                  <c:v>Kužių gimnazija</c:v>
                </c:pt>
                <c:pt idx="6">
                  <c:v>Ginkūnų Sofijos ir Vladimiro Zubovų mokykla</c:v>
                </c:pt>
                <c:pt idx="7">
                  <c:v>Kuršėnų Daugėlių progimnazija</c:v>
                </c:pt>
                <c:pt idx="8">
                  <c:v>Drąsučių mokykla</c:v>
                </c:pt>
                <c:pt idx="9">
                  <c:v>Pakapės mokykla</c:v>
                </c:pt>
                <c:pt idx="10">
                  <c:v>Šilėnų mokykla</c:v>
                </c:pt>
              </c:strCache>
            </c:strRef>
          </c:cat>
          <c:val>
            <c:numRef>
              <c:f>'[Microsoft Word diagrama]Lapas1'!$B$8:$B$18</c:f>
              <c:numCache>
                <c:formatCode>General</c:formatCode>
                <c:ptCount val="11"/>
                <c:pt idx="0">
                  <c:v>60</c:v>
                </c:pt>
                <c:pt idx="1">
                  <c:v>60</c:v>
                </c:pt>
                <c:pt idx="2">
                  <c:v>58</c:v>
                </c:pt>
                <c:pt idx="3">
                  <c:v>36</c:v>
                </c:pt>
                <c:pt idx="4">
                  <c:v>31</c:v>
                </c:pt>
                <c:pt idx="5">
                  <c:v>28</c:v>
                </c:pt>
                <c:pt idx="6">
                  <c:v>27</c:v>
                </c:pt>
                <c:pt idx="7">
                  <c:v>24</c:v>
                </c:pt>
                <c:pt idx="8">
                  <c:v>22</c:v>
                </c:pt>
                <c:pt idx="9">
                  <c:v>18</c:v>
                </c:pt>
                <c:pt idx="10">
                  <c:v>16</c:v>
                </c:pt>
              </c:numCache>
            </c:numRef>
          </c:val>
          <c:extLst>
            <c:ext xmlns:c16="http://schemas.microsoft.com/office/drawing/2014/chart" uri="{C3380CC4-5D6E-409C-BE32-E72D297353CC}">
              <c16:uniqueId val="{00000000-407E-4C65-9770-DE22DD59E465}"/>
            </c:ext>
          </c:extLst>
        </c:ser>
        <c:dLbls>
          <c:showLegendKey val="0"/>
          <c:showVal val="0"/>
          <c:showCatName val="0"/>
          <c:showSerName val="0"/>
          <c:showPercent val="0"/>
          <c:showBubbleSize val="0"/>
        </c:dLbls>
        <c:gapWidth val="219"/>
        <c:overlap val="-27"/>
        <c:axId val="1376463280"/>
        <c:axId val="1376465776"/>
      </c:barChart>
      <c:catAx>
        <c:axId val="137646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76465776"/>
        <c:crosses val="autoZero"/>
        <c:auto val="1"/>
        <c:lblAlgn val="ctr"/>
        <c:lblOffset val="100"/>
        <c:noMultiLvlLbl val="0"/>
      </c:catAx>
      <c:valAx>
        <c:axId val="137646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76463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7.2563037829227156E-2"/>
          <c:y val="3.6862342596280656E-2"/>
          <c:w val="0.78411192071140356"/>
          <c:h val="0.76835693014334761"/>
        </c:manualLayout>
      </c:layout>
      <c:bar3DChart>
        <c:barDir val="col"/>
        <c:grouping val="standard"/>
        <c:varyColors val="0"/>
        <c:ser>
          <c:idx val="0"/>
          <c:order val="0"/>
          <c:tx>
            <c:strRef>
              <c:f>Lapas1!$B$2</c:f>
              <c:strCache>
                <c:ptCount val="1"/>
                <c:pt idx="0">
                  <c:v>Pokytis (proc.)</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chemeClr val="bg1"/>
              </a:solidFill>
              <a:ln>
                <a:solidFill>
                  <a:srgbClr val="4F81BD"/>
                </a:solid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Lapas1!$A$3:$A$7</c:f>
              <c:strCache>
                <c:ptCount val="5"/>
                <c:pt idx="0">
                  <c:v>2016 m.</c:v>
                </c:pt>
                <c:pt idx="1">
                  <c:v>2017 m.</c:v>
                </c:pt>
                <c:pt idx="2">
                  <c:v>2018 m.</c:v>
                </c:pt>
                <c:pt idx="3">
                  <c:v>2019 m.</c:v>
                </c:pt>
                <c:pt idx="4">
                  <c:v>2020 m.</c:v>
                </c:pt>
              </c:strCache>
            </c:strRef>
          </c:cat>
          <c:val>
            <c:numRef>
              <c:f>Lapas1!$B$3:$B$7</c:f>
              <c:numCache>
                <c:formatCode>General</c:formatCode>
                <c:ptCount val="5"/>
                <c:pt idx="0">
                  <c:v>-14.7</c:v>
                </c:pt>
                <c:pt idx="1">
                  <c:v>7</c:v>
                </c:pt>
                <c:pt idx="2">
                  <c:v>5.3</c:v>
                </c:pt>
                <c:pt idx="3">
                  <c:v>-1.9</c:v>
                </c:pt>
                <c:pt idx="4">
                  <c:v>5.4</c:v>
                </c:pt>
              </c:numCache>
            </c:numRef>
          </c:val>
          <c:extLst>
            <c:ext xmlns:c16="http://schemas.microsoft.com/office/drawing/2014/chart" uri="{C3380CC4-5D6E-409C-BE32-E72D297353CC}">
              <c16:uniqueId val="{00000000-766A-4104-B21C-D3FCDD612476}"/>
            </c:ext>
          </c:extLst>
        </c:ser>
        <c:ser>
          <c:idx val="2"/>
          <c:order val="1"/>
          <c:tx>
            <c:strRef>
              <c:f>Lapas1!$C$2</c:f>
              <c:strCache>
                <c:ptCount val="1"/>
                <c:pt idx="0">
                  <c:v>Skirtumas (vnt.)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0"/>
                  <c:y val="9.8824786324786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6A-4104-B21C-D3FCDD612476}"/>
                </c:ext>
              </c:extLst>
            </c:dLbl>
            <c:spPr>
              <a:solidFill>
                <a:prstClr val="white"/>
              </a:solidFill>
              <a:ln>
                <a:solidFill>
                  <a:sysClr val="windowText" lastClr="000000"/>
                </a:solid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Lapas1!$A$3:$A$7</c:f>
              <c:strCache>
                <c:ptCount val="5"/>
                <c:pt idx="0">
                  <c:v>2016 m.</c:v>
                </c:pt>
                <c:pt idx="1">
                  <c:v>2017 m.</c:v>
                </c:pt>
                <c:pt idx="2">
                  <c:v>2018 m.</c:v>
                </c:pt>
                <c:pt idx="3">
                  <c:v>2019 m.</c:v>
                </c:pt>
                <c:pt idx="4">
                  <c:v>2020 m.</c:v>
                </c:pt>
              </c:strCache>
            </c:strRef>
          </c:cat>
          <c:val>
            <c:numRef>
              <c:f>Lapas1!$C$3:$C$7</c:f>
              <c:numCache>
                <c:formatCode>General</c:formatCode>
                <c:ptCount val="5"/>
                <c:pt idx="0">
                  <c:v>-120</c:v>
                </c:pt>
                <c:pt idx="1">
                  <c:v>61</c:v>
                </c:pt>
                <c:pt idx="2">
                  <c:v>49</c:v>
                </c:pt>
                <c:pt idx="3">
                  <c:v>-17</c:v>
                </c:pt>
                <c:pt idx="4">
                  <c:v>52</c:v>
                </c:pt>
              </c:numCache>
            </c:numRef>
          </c:val>
          <c:extLst>
            <c:ext xmlns:c16="http://schemas.microsoft.com/office/drawing/2014/chart" uri="{C3380CC4-5D6E-409C-BE32-E72D297353CC}">
              <c16:uniqueId val="{00000001-766A-4104-B21C-D3FCDD612476}"/>
            </c:ext>
          </c:extLst>
        </c:ser>
        <c:ser>
          <c:idx val="3"/>
          <c:order val="2"/>
          <c:tx>
            <c:strRef>
              <c:f>Lapas1!$D$2</c:f>
              <c:strCache>
                <c:ptCount val="1"/>
                <c:pt idx="0">
                  <c:v>Mokinių skaičius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solidFill>
                <a:prstClr val="white"/>
              </a:solidFill>
              <a:ln>
                <a:solidFill>
                  <a:sysClr val="windowText" lastClr="000000"/>
                </a:solid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Lapas1!$A$3:$A$7</c:f>
              <c:strCache>
                <c:ptCount val="5"/>
                <c:pt idx="0">
                  <c:v>2016 m.</c:v>
                </c:pt>
                <c:pt idx="1">
                  <c:v>2017 m.</c:v>
                </c:pt>
                <c:pt idx="2">
                  <c:v>2018 m.</c:v>
                </c:pt>
                <c:pt idx="3">
                  <c:v>2019 m.</c:v>
                </c:pt>
                <c:pt idx="4">
                  <c:v>2020 m.</c:v>
                </c:pt>
              </c:strCache>
            </c:strRef>
          </c:cat>
          <c:val>
            <c:numRef>
              <c:f>Lapas1!$D$3:$D$7</c:f>
              <c:numCache>
                <c:formatCode>General</c:formatCode>
                <c:ptCount val="5"/>
                <c:pt idx="0">
                  <c:v>816</c:v>
                </c:pt>
                <c:pt idx="1">
                  <c:v>877</c:v>
                </c:pt>
                <c:pt idx="2">
                  <c:v>926</c:v>
                </c:pt>
                <c:pt idx="3">
                  <c:v>909</c:v>
                </c:pt>
                <c:pt idx="4">
                  <c:v>961</c:v>
                </c:pt>
              </c:numCache>
            </c:numRef>
          </c:val>
          <c:extLst>
            <c:ext xmlns:c16="http://schemas.microsoft.com/office/drawing/2014/chart" uri="{C3380CC4-5D6E-409C-BE32-E72D297353CC}">
              <c16:uniqueId val="{00000002-766A-4104-B21C-D3FCDD612476}"/>
            </c:ext>
          </c:extLst>
        </c:ser>
        <c:dLbls>
          <c:showLegendKey val="0"/>
          <c:showVal val="1"/>
          <c:showCatName val="0"/>
          <c:showSerName val="0"/>
          <c:showPercent val="0"/>
          <c:showBubbleSize val="0"/>
        </c:dLbls>
        <c:gapWidth val="100"/>
        <c:shape val="box"/>
        <c:axId val="228214272"/>
        <c:axId val="228216192"/>
        <c:axId val="132904704"/>
      </c:bar3DChart>
      <c:catAx>
        <c:axId val="2282142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lt-LT"/>
          </a:p>
        </c:txPr>
        <c:crossAx val="228216192"/>
        <c:crosses val="autoZero"/>
        <c:auto val="1"/>
        <c:lblAlgn val="ctr"/>
        <c:lblOffset val="100"/>
        <c:noMultiLvlLbl val="0"/>
      </c:catAx>
      <c:valAx>
        <c:axId val="228216192"/>
        <c:scaling>
          <c:orientation val="minMax"/>
          <c:max val="12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228214272"/>
        <c:crosses val="autoZero"/>
        <c:crossBetween val="between"/>
        <c:majorUnit val="300"/>
      </c:valAx>
      <c:serAx>
        <c:axId val="132904704"/>
        <c:scaling>
          <c:orientation val="minMax"/>
        </c:scaling>
        <c:delete val="0"/>
        <c:axPos val="b"/>
        <c:majorTickMark val="out"/>
        <c:minorTickMark val="none"/>
        <c:tickLblPos val="nextTo"/>
        <c:crossAx val="228216192"/>
        <c:crosses val="autoZero"/>
      </c:serAx>
      <c:dTable>
        <c:showHorzBorder val="1"/>
        <c:showVertBorder val="1"/>
        <c:showOutline val="1"/>
        <c:showKeys val="1"/>
        <c:spPr>
          <a:noFill/>
          <a:ln w="9525">
            <a:solidFill>
              <a:schemeClr val="tx2">
                <a:lumMod val="15000"/>
                <a:lumOff val="85000"/>
              </a:schemeClr>
            </a:solidFill>
          </a:ln>
          <a:effectLst/>
        </c:spPr>
      </c:dTable>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41084974268326"/>
          <c:y val="3.8274182324286705E-2"/>
          <c:w val="0.86942483837871909"/>
          <c:h val="0.88583279908383061"/>
        </c:manualLayout>
      </c:layout>
      <c:lineChart>
        <c:grouping val="standard"/>
        <c:varyColors val="0"/>
        <c:ser>
          <c:idx val="0"/>
          <c:order val="0"/>
          <c:tx>
            <c:strRef>
              <c:f>Lapas1!$B$10</c:f>
              <c:strCache>
                <c:ptCount val="1"/>
                <c:pt idx="0">
                  <c:v>Nuolatinių gyventojų skaičius Šiaulių rajono savivaldybėje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Lapas1!$C$9:$G$9</c:f>
              <c:strCache>
                <c:ptCount val="5"/>
                <c:pt idx="0">
                  <c:v>2016 m.</c:v>
                </c:pt>
                <c:pt idx="1">
                  <c:v>2017 m.</c:v>
                </c:pt>
                <c:pt idx="2">
                  <c:v>2018 m.</c:v>
                </c:pt>
                <c:pt idx="3">
                  <c:v>2019 m.</c:v>
                </c:pt>
                <c:pt idx="4">
                  <c:v>2020 m.</c:v>
                </c:pt>
              </c:strCache>
            </c:strRef>
          </c:cat>
          <c:val>
            <c:numRef>
              <c:f>Lapas1!$C$10:$G$10</c:f>
              <c:numCache>
                <c:formatCode>#,##0</c:formatCode>
                <c:ptCount val="5"/>
                <c:pt idx="0">
                  <c:v>41521</c:v>
                </c:pt>
                <c:pt idx="1">
                  <c:v>41441</c:v>
                </c:pt>
                <c:pt idx="2">
                  <c:v>41209</c:v>
                </c:pt>
                <c:pt idx="3">
                  <c:v>41507</c:v>
                </c:pt>
                <c:pt idx="4">
                  <c:v>41447</c:v>
                </c:pt>
              </c:numCache>
            </c:numRef>
          </c:val>
          <c:smooth val="0"/>
          <c:extLst>
            <c:ext xmlns:c16="http://schemas.microsoft.com/office/drawing/2014/chart" uri="{C3380CC4-5D6E-409C-BE32-E72D297353CC}">
              <c16:uniqueId val="{00000000-92C9-4605-980D-954287F91C4C}"/>
            </c:ext>
          </c:extLst>
        </c:ser>
        <c:dLbls>
          <c:dLblPos val="ctr"/>
          <c:showLegendKey val="0"/>
          <c:showVal val="1"/>
          <c:showCatName val="0"/>
          <c:showSerName val="0"/>
          <c:showPercent val="0"/>
          <c:showBubbleSize val="0"/>
        </c:dLbls>
        <c:smooth val="0"/>
        <c:axId val="2123658879"/>
        <c:axId val="2123659711"/>
      </c:lineChart>
      <c:catAx>
        <c:axId val="212365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123659711"/>
        <c:crosses val="autoZero"/>
        <c:auto val="1"/>
        <c:lblAlgn val="ctr"/>
        <c:lblOffset val="100"/>
        <c:noMultiLvlLbl val="0"/>
      </c:catAx>
      <c:valAx>
        <c:axId val="21236597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123658879"/>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solidFill>
      <a:prstDash val="solid"/>
      <a:miter lim="800000"/>
    </a:ln>
    <a:effectLst/>
  </c:spPr>
  <c:txPr>
    <a:bodyPr/>
    <a:lstStyle/>
    <a:p>
      <a:pPr>
        <a:defRPr>
          <a:solidFill>
            <a:sysClr val="windowText" lastClr="000000"/>
          </a:solidFill>
          <a:latin typeface="Times New Roman" panose="02020603050405020304" pitchFamily="18" charset="0"/>
          <a:ea typeface="+mn-ea"/>
          <a:cs typeface="Times New Roman" panose="02020603050405020304" pitchFamily="18" charset="0"/>
        </a:defRPr>
      </a:pPr>
      <a:endParaRPr lang="lt-LT"/>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121394540571551E-2"/>
          <c:y val="6.6115702479338845E-2"/>
          <c:w val="0.91870124470977554"/>
          <c:h val="0.4453057417409601"/>
        </c:manualLayout>
      </c:layout>
      <c:barChart>
        <c:barDir val="bar"/>
        <c:grouping val="percentStacked"/>
        <c:varyColors val="0"/>
        <c:ser>
          <c:idx val="0"/>
          <c:order val="0"/>
          <c:tx>
            <c:strRef>
              <c:f>Lapas1!$B$1</c:f>
              <c:strCache>
                <c:ptCount val="1"/>
                <c:pt idx="0">
                  <c:v>Iki 25</c:v>
                </c:pt>
              </c:strCache>
            </c:strRef>
          </c:tx>
          <c:spPr>
            <a:solidFill>
              <a:schemeClr val="accent1"/>
            </a:solidFill>
            <a:ln>
              <a:noFill/>
            </a:ln>
            <a:effectLst/>
          </c:spPr>
          <c:invertIfNegative val="0"/>
          <c:cat>
            <c:numRef>
              <c:f>Lapas1!$A$2</c:f>
              <c:numCache>
                <c:formatCode>General</c:formatCode>
                <c:ptCount val="1"/>
              </c:numCache>
            </c:numRef>
          </c:cat>
          <c:val>
            <c:numRef>
              <c:f>Lapas1!$B$2</c:f>
              <c:numCache>
                <c:formatCode>General</c:formatCode>
                <c:ptCount val="1"/>
                <c:pt idx="0">
                  <c:v>0.2</c:v>
                </c:pt>
              </c:numCache>
            </c:numRef>
          </c:val>
          <c:extLst>
            <c:ext xmlns:c16="http://schemas.microsoft.com/office/drawing/2014/chart" uri="{C3380CC4-5D6E-409C-BE32-E72D297353CC}">
              <c16:uniqueId val="{00000000-B47E-45A8-8C74-140344881264}"/>
            </c:ext>
          </c:extLst>
        </c:ser>
        <c:ser>
          <c:idx val="1"/>
          <c:order val="1"/>
          <c:tx>
            <c:strRef>
              <c:f>Lapas1!$C$1</c:f>
              <c:strCache>
                <c:ptCount val="1"/>
                <c:pt idx="0">
                  <c:v>25-29</c:v>
                </c:pt>
              </c:strCache>
            </c:strRef>
          </c:tx>
          <c:spPr>
            <a:solidFill>
              <a:schemeClr val="accent2"/>
            </a:solidFill>
            <a:ln>
              <a:noFill/>
            </a:ln>
            <a:effectLst/>
          </c:spPr>
          <c:invertIfNegative val="0"/>
          <c:cat>
            <c:numRef>
              <c:f>Lapas1!$A$2</c:f>
              <c:numCache>
                <c:formatCode>General</c:formatCode>
                <c:ptCount val="1"/>
              </c:numCache>
            </c:numRef>
          </c:cat>
          <c:val>
            <c:numRef>
              <c:f>Lapas1!$C$2</c:f>
              <c:numCache>
                <c:formatCode>General</c:formatCode>
                <c:ptCount val="1"/>
                <c:pt idx="0">
                  <c:v>2.2999999999999998</c:v>
                </c:pt>
              </c:numCache>
            </c:numRef>
          </c:val>
          <c:extLst>
            <c:ext xmlns:c16="http://schemas.microsoft.com/office/drawing/2014/chart" uri="{C3380CC4-5D6E-409C-BE32-E72D297353CC}">
              <c16:uniqueId val="{00000001-B47E-45A8-8C74-140344881264}"/>
            </c:ext>
          </c:extLst>
        </c:ser>
        <c:ser>
          <c:idx val="2"/>
          <c:order val="2"/>
          <c:tx>
            <c:strRef>
              <c:f>Lapas1!$D$1</c:f>
              <c:strCache>
                <c:ptCount val="1"/>
                <c:pt idx="0">
                  <c:v>30-34</c:v>
                </c:pt>
              </c:strCache>
            </c:strRef>
          </c:tx>
          <c:spPr>
            <a:solidFill>
              <a:schemeClr val="accent3"/>
            </a:solidFill>
            <a:ln>
              <a:noFill/>
            </a:ln>
            <a:effectLst/>
          </c:spPr>
          <c:invertIfNegative val="0"/>
          <c:cat>
            <c:numRef>
              <c:f>Lapas1!$A$2</c:f>
              <c:numCache>
                <c:formatCode>General</c:formatCode>
                <c:ptCount val="1"/>
              </c:numCache>
            </c:numRef>
          </c:cat>
          <c:val>
            <c:numRef>
              <c:f>Lapas1!$D$2</c:f>
              <c:numCache>
                <c:formatCode>General</c:formatCode>
                <c:ptCount val="1"/>
                <c:pt idx="0">
                  <c:v>5.2</c:v>
                </c:pt>
              </c:numCache>
            </c:numRef>
          </c:val>
          <c:extLst>
            <c:ext xmlns:c16="http://schemas.microsoft.com/office/drawing/2014/chart" uri="{C3380CC4-5D6E-409C-BE32-E72D297353CC}">
              <c16:uniqueId val="{00000002-B47E-45A8-8C74-140344881264}"/>
            </c:ext>
          </c:extLst>
        </c:ser>
        <c:ser>
          <c:idx val="3"/>
          <c:order val="3"/>
          <c:tx>
            <c:strRef>
              <c:f>Lapas1!$E$1</c:f>
              <c:strCache>
                <c:ptCount val="1"/>
                <c:pt idx="0">
                  <c:v>35-39</c:v>
                </c:pt>
              </c:strCache>
            </c:strRef>
          </c:tx>
          <c:spPr>
            <a:solidFill>
              <a:schemeClr val="accent4"/>
            </a:solidFill>
            <a:ln>
              <a:noFill/>
            </a:ln>
            <a:effectLst/>
          </c:spPr>
          <c:invertIfNegative val="0"/>
          <c:cat>
            <c:numRef>
              <c:f>Lapas1!$A$2</c:f>
              <c:numCache>
                <c:formatCode>General</c:formatCode>
                <c:ptCount val="1"/>
              </c:numCache>
            </c:numRef>
          </c:cat>
          <c:val>
            <c:numRef>
              <c:f>Lapas1!$E$2</c:f>
              <c:numCache>
                <c:formatCode>General</c:formatCode>
                <c:ptCount val="1"/>
                <c:pt idx="0">
                  <c:v>5.9</c:v>
                </c:pt>
              </c:numCache>
            </c:numRef>
          </c:val>
          <c:extLst>
            <c:ext xmlns:c16="http://schemas.microsoft.com/office/drawing/2014/chart" uri="{C3380CC4-5D6E-409C-BE32-E72D297353CC}">
              <c16:uniqueId val="{00000003-B47E-45A8-8C74-140344881264}"/>
            </c:ext>
          </c:extLst>
        </c:ser>
        <c:ser>
          <c:idx val="4"/>
          <c:order val="4"/>
          <c:tx>
            <c:strRef>
              <c:f>Lapas1!$F$1</c:f>
              <c:strCache>
                <c:ptCount val="1"/>
                <c:pt idx="0">
                  <c:v>40-44</c:v>
                </c:pt>
              </c:strCache>
            </c:strRef>
          </c:tx>
          <c:spPr>
            <a:solidFill>
              <a:schemeClr val="accent5"/>
            </a:solidFill>
            <a:ln>
              <a:noFill/>
            </a:ln>
            <a:effectLst/>
          </c:spPr>
          <c:invertIfNegative val="0"/>
          <c:cat>
            <c:numRef>
              <c:f>Lapas1!$A$2</c:f>
              <c:numCache>
                <c:formatCode>General</c:formatCode>
                <c:ptCount val="1"/>
              </c:numCache>
            </c:numRef>
          </c:cat>
          <c:val>
            <c:numRef>
              <c:f>Lapas1!$F$2</c:f>
              <c:numCache>
                <c:formatCode>General</c:formatCode>
                <c:ptCount val="1"/>
                <c:pt idx="0">
                  <c:v>13</c:v>
                </c:pt>
              </c:numCache>
            </c:numRef>
          </c:val>
          <c:extLst>
            <c:ext xmlns:c16="http://schemas.microsoft.com/office/drawing/2014/chart" uri="{C3380CC4-5D6E-409C-BE32-E72D297353CC}">
              <c16:uniqueId val="{00000004-B47E-45A8-8C74-140344881264}"/>
            </c:ext>
          </c:extLst>
        </c:ser>
        <c:ser>
          <c:idx val="5"/>
          <c:order val="5"/>
          <c:tx>
            <c:strRef>
              <c:f>Lapas1!$G$1</c:f>
              <c:strCache>
                <c:ptCount val="1"/>
                <c:pt idx="0">
                  <c:v>45-49</c:v>
                </c:pt>
              </c:strCache>
            </c:strRef>
          </c:tx>
          <c:spPr>
            <a:solidFill>
              <a:schemeClr val="accent6"/>
            </a:solidFill>
            <a:ln>
              <a:noFill/>
            </a:ln>
            <a:effectLst/>
          </c:spPr>
          <c:invertIfNegative val="0"/>
          <c:cat>
            <c:numRef>
              <c:f>Lapas1!$A$2</c:f>
              <c:numCache>
                <c:formatCode>General</c:formatCode>
                <c:ptCount val="1"/>
              </c:numCache>
            </c:numRef>
          </c:cat>
          <c:val>
            <c:numRef>
              <c:f>Lapas1!$G$2</c:f>
              <c:numCache>
                <c:formatCode>General</c:formatCode>
                <c:ptCount val="1"/>
                <c:pt idx="0">
                  <c:v>16</c:v>
                </c:pt>
              </c:numCache>
            </c:numRef>
          </c:val>
          <c:extLst>
            <c:ext xmlns:c16="http://schemas.microsoft.com/office/drawing/2014/chart" uri="{C3380CC4-5D6E-409C-BE32-E72D297353CC}">
              <c16:uniqueId val="{00000005-B47E-45A8-8C74-140344881264}"/>
            </c:ext>
          </c:extLst>
        </c:ser>
        <c:ser>
          <c:idx val="6"/>
          <c:order val="6"/>
          <c:tx>
            <c:strRef>
              <c:f>Lapas1!$H$1</c:f>
              <c:strCache>
                <c:ptCount val="1"/>
                <c:pt idx="0">
                  <c:v>50-54</c:v>
                </c:pt>
              </c:strCache>
            </c:strRef>
          </c:tx>
          <c:spPr>
            <a:solidFill>
              <a:schemeClr val="accent1">
                <a:lumMod val="60000"/>
              </a:schemeClr>
            </a:solidFill>
            <a:ln>
              <a:noFill/>
            </a:ln>
            <a:effectLst/>
          </c:spPr>
          <c:invertIfNegative val="0"/>
          <c:cat>
            <c:numRef>
              <c:f>Lapas1!$A$2</c:f>
              <c:numCache>
                <c:formatCode>General</c:formatCode>
                <c:ptCount val="1"/>
              </c:numCache>
            </c:numRef>
          </c:cat>
          <c:val>
            <c:numRef>
              <c:f>Lapas1!$H$2</c:f>
              <c:numCache>
                <c:formatCode>General</c:formatCode>
                <c:ptCount val="1"/>
                <c:pt idx="0">
                  <c:v>18</c:v>
                </c:pt>
              </c:numCache>
            </c:numRef>
          </c:val>
          <c:extLst>
            <c:ext xmlns:c16="http://schemas.microsoft.com/office/drawing/2014/chart" uri="{C3380CC4-5D6E-409C-BE32-E72D297353CC}">
              <c16:uniqueId val="{00000006-B47E-45A8-8C74-140344881264}"/>
            </c:ext>
          </c:extLst>
        </c:ser>
        <c:ser>
          <c:idx val="7"/>
          <c:order val="7"/>
          <c:tx>
            <c:strRef>
              <c:f>Lapas1!$I$1</c:f>
              <c:strCache>
                <c:ptCount val="1"/>
                <c:pt idx="0">
                  <c:v>55-59</c:v>
                </c:pt>
              </c:strCache>
            </c:strRef>
          </c:tx>
          <c:spPr>
            <a:solidFill>
              <a:schemeClr val="accent2">
                <a:lumMod val="60000"/>
              </a:schemeClr>
            </a:solidFill>
            <a:ln>
              <a:noFill/>
            </a:ln>
            <a:effectLst/>
          </c:spPr>
          <c:invertIfNegative val="0"/>
          <c:cat>
            <c:numRef>
              <c:f>Lapas1!$A$2</c:f>
              <c:numCache>
                <c:formatCode>General</c:formatCode>
                <c:ptCount val="1"/>
              </c:numCache>
            </c:numRef>
          </c:cat>
          <c:val>
            <c:numRef>
              <c:f>Lapas1!$I$2</c:f>
              <c:numCache>
                <c:formatCode>General</c:formatCode>
                <c:ptCount val="1"/>
                <c:pt idx="0">
                  <c:v>22</c:v>
                </c:pt>
              </c:numCache>
            </c:numRef>
          </c:val>
          <c:extLst>
            <c:ext xmlns:c16="http://schemas.microsoft.com/office/drawing/2014/chart" uri="{C3380CC4-5D6E-409C-BE32-E72D297353CC}">
              <c16:uniqueId val="{00000007-B47E-45A8-8C74-140344881264}"/>
            </c:ext>
          </c:extLst>
        </c:ser>
        <c:ser>
          <c:idx val="8"/>
          <c:order val="8"/>
          <c:tx>
            <c:strRef>
              <c:f>Lapas1!$J$1</c:f>
              <c:strCache>
                <c:ptCount val="1"/>
                <c:pt idx="0">
                  <c:v>60-64</c:v>
                </c:pt>
              </c:strCache>
            </c:strRef>
          </c:tx>
          <c:spPr>
            <a:solidFill>
              <a:schemeClr val="accent3">
                <a:lumMod val="60000"/>
              </a:schemeClr>
            </a:solidFill>
            <a:ln>
              <a:noFill/>
            </a:ln>
            <a:effectLst/>
          </c:spPr>
          <c:invertIfNegative val="0"/>
          <c:cat>
            <c:numRef>
              <c:f>Lapas1!$A$2</c:f>
              <c:numCache>
                <c:formatCode>General</c:formatCode>
                <c:ptCount val="1"/>
              </c:numCache>
            </c:numRef>
          </c:cat>
          <c:val>
            <c:numRef>
              <c:f>Lapas1!$J$2</c:f>
              <c:numCache>
                <c:formatCode>General</c:formatCode>
                <c:ptCount val="1"/>
                <c:pt idx="0">
                  <c:v>16</c:v>
                </c:pt>
              </c:numCache>
            </c:numRef>
          </c:val>
          <c:extLst>
            <c:ext xmlns:c16="http://schemas.microsoft.com/office/drawing/2014/chart" uri="{C3380CC4-5D6E-409C-BE32-E72D297353CC}">
              <c16:uniqueId val="{00000008-B47E-45A8-8C74-140344881264}"/>
            </c:ext>
          </c:extLst>
        </c:ser>
        <c:ser>
          <c:idx val="9"/>
          <c:order val="9"/>
          <c:tx>
            <c:strRef>
              <c:f>Lapas1!$K$1</c:f>
              <c:strCache>
                <c:ptCount val="1"/>
                <c:pt idx="0">
                  <c:v>65 ir vyresni</c:v>
                </c:pt>
              </c:strCache>
            </c:strRef>
          </c:tx>
          <c:spPr>
            <a:solidFill>
              <a:schemeClr val="accent4">
                <a:lumMod val="60000"/>
              </a:schemeClr>
            </a:solidFill>
            <a:ln>
              <a:noFill/>
            </a:ln>
            <a:effectLst/>
          </c:spPr>
          <c:invertIfNegative val="0"/>
          <c:cat>
            <c:numRef>
              <c:f>Lapas1!$A$2</c:f>
              <c:numCache>
                <c:formatCode>General</c:formatCode>
                <c:ptCount val="1"/>
              </c:numCache>
            </c:numRef>
          </c:cat>
          <c:val>
            <c:numRef>
              <c:f>Lapas1!$K$2</c:f>
              <c:numCache>
                <c:formatCode>General</c:formatCode>
                <c:ptCount val="1"/>
                <c:pt idx="0">
                  <c:v>1.6</c:v>
                </c:pt>
              </c:numCache>
            </c:numRef>
          </c:val>
          <c:extLst>
            <c:ext xmlns:c16="http://schemas.microsoft.com/office/drawing/2014/chart" uri="{C3380CC4-5D6E-409C-BE32-E72D297353CC}">
              <c16:uniqueId val="{00000009-B47E-45A8-8C74-140344881264}"/>
            </c:ext>
          </c:extLst>
        </c:ser>
        <c:dLbls>
          <c:showLegendKey val="0"/>
          <c:showVal val="0"/>
          <c:showCatName val="0"/>
          <c:showSerName val="0"/>
          <c:showPercent val="0"/>
          <c:showBubbleSize val="0"/>
        </c:dLbls>
        <c:gapWidth val="150"/>
        <c:overlap val="100"/>
        <c:axId val="41353904"/>
        <c:axId val="2087858752"/>
      </c:barChart>
      <c:catAx>
        <c:axId val="4135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087858752"/>
        <c:crosses val="autoZero"/>
        <c:auto val="1"/>
        <c:lblAlgn val="ctr"/>
        <c:lblOffset val="100"/>
        <c:noMultiLvlLbl val="0"/>
      </c:catAx>
      <c:valAx>
        <c:axId val="2087858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135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93039105405943"/>
          <c:y val="2.1078195083829705E-2"/>
          <c:w val="0.80641103685568716"/>
          <c:h val="0.89941276523086833"/>
        </c:manualLayout>
      </c:layout>
      <c:barChart>
        <c:barDir val="bar"/>
        <c:grouping val="percentStacked"/>
        <c:varyColors val="0"/>
        <c:ser>
          <c:idx val="0"/>
          <c:order val="0"/>
          <c:tx>
            <c:strRef>
              <c:f>Lapas1!$B$1</c:f>
              <c:strCache>
                <c:ptCount val="1"/>
                <c:pt idx="0">
                  <c:v>Iki 25</c:v>
                </c:pt>
              </c:strCache>
            </c:strRef>
          </c:tx>
          <c:spPr>
            <a:solidFill>
              <a:schemeClr val="accent1"/>
            </a:solidFill>
            <a:ln>
              <a:noFill/>
            </a:ln>
            <a:effectLst/>
          </c:spPr>
          <c:invertIfNegative val="0"/>
          <c:cat>
            <c:strRef>
              <c:f>Lapas1!$A$2:$A$18</c:f>
              <c:strCache>
                <c:ptCount val="17"/>
                <c:pt idx="0">
                  <c:v>Voveriškių m.</c:v>
                </c:pt>
                <c:pt idx="1">
                  <c:v>Šilėnų m.</c:v>
                </c:pt>
                <c:pt idx="2">
                  <c:v>Šakynos m.</c:v>
                </c:pt>
                <c:pt idx="3">
                  <c:v>Raudėnų MDC</c:v>
                </c:pt>
                <c:pt idx="4">
                  <c:v>Pakapės m.</c:v>
                </c:pt>
                <c:pt idx="5">
                  <c:v>S.Anglickio pr.</c:v>
                </c:pt>
                <c:pt idx="6">
                  <c:v>Pavenčių MDC</c:v>
                </c:pt>
                <c:pt idx="7">
                  <c:v>Daugėlių pr.</c:v>
                </c:pt>
                <c:pt idx="8">
                  <c:v>Kairių p. m.</c:v>
                </c:pt>
                <c:pt idx="9">
                  <c:v>Ginkūnų m.</c:v>
                </c:pt>
                <c:pt idx="10">
                  <c:v>Dubysos aukštupio m.</c:v>
                </c:pt>
                <c:pt idx="11">
                  <c:v>Drąsučių m.</c:v>
                </c:pt>
                <c:pt idx="12">
                  <c:v>Bazilionų MDC</c:v>
                </c:pt>
                <c:pt idx="13">
                  <c:v>Kužių g.</c:v>
                </c:pt>
                <c:pt idx="14">
                  <c:v>Meškuičių g.</c:v>
                </c:pt>
                <c:pt idx="15">
                  <c:v>L.Ivinskio g.</c:v>
                </c:pt>
                <c:pt idx="16">
                  <c:v>Gruzdžių g.</c:v>
                </c:pt>
              </c:strCache>
            </c:strRef>
          </c:cat>
          <c:val>
            <c:numRef>
              <c:f>Lapas1!$B$2:$B$18</c:f>
              <c:numCache>
                <c:formatCode>General</c:formatCode>
                <c:ptCount val="17"/>
                <c:pt idx="0">
                  <c:v>3.8</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0-4F05-4F78-A292-4A40AEC561D1}"/>
            </c:ext>
          </c:extLst>
        </c:ser>
        <c:ser>
          <c:idx val="1"/>
          <c:order val="1"/>
          <c:tx>
            <c:strRef>
              <c:f>Lapas1!$C$1</c:f>
              <c:strCache>
                <c:ptCount val="1"/>
                <c:pt idx="0">
                  <c:v>25-29</c:v>
                </c:pt>
              </c:strCache>
            </c:strRef>
          </c:tx>
          <c:spPr>
            <a:solidFill>
              <a:schemeClr val="accent2"/>
            </a:solidFill>
            <a:ln>
              <a:noFill/>
            </a:ln>
            <a:effectLst/>
          </c:spPr>
          <c:invertIfNegative val="0"/>
          <c:cat>
            <c:strRef>
              <c:f>Lapas1!$A$2:$A$18</c:f>
              <c:strCache>
                <c:ptCount val="17"/>
                <c:pt idx="0">
                  <c:v>Voveriškių m.</c:v>
                </c:pt>
                <c:pt idx="1">
                  <c:v>Šilėnų m.</c:v>
                </c:pt>
                <c:pt idx="2">
                  <c:v>Šakynos m.</c:v>
                </c:pt>
                <c:pt idx="3">
                  <c:v>Raudėnų MDC</c:v>
                </c:pt>
                <c:pt idx="4">
                  <c:v>Pakapės m.</c:v>
                </c:pt>
                <c:pt idx="5">
                  <c:v>S.Anglickio pr.</c:v>
                </c:pt>
                <c:pt idx="6">
                  <c:v>Pavenčių MDC</c:v>
                </c:pt>
                <c:pt idx="7">
                  <c:v>Daugėlių pr.</c:v>
                </c:pt>
                <c:pt idx="8">
                  <c:v>Kairių p. m.</c:v>
                </c:pt>
                <c:pt idx="9">
                  <c:v>Ginkūnų m.</c:v>
                </c:pt>
                <c:pt idx="10">
                  <c:v>Dubysos aukštupio m.</c:v>
                </c:pt>
                <c:pt idx="11">
                  <c:v>Drąsučių m.</c:v>
                </c:pt>
                <c:pt idx="12">
                  <c:v>Bazilionų MDC</c:v>
                </c:pt>
                <c:pt idx="13">
                  <c:v>Kužių g.</c:v>
                </c:pt>
                <c:pt idx="14">
                  <c:v>Meškuičių g.</c:v>
                </c:pt>
                <c:pt idx="15">
                  <c:v>L.Ivinskio g.</c:v>
                </c:pt>
                <c:pt idx="16">
                  <c:v>Gruzdžių g.</c:v>
                </c:pt>
              </c:strCache>
            </c:strRef>
          </c:cat>
          <c:val>
            <c:numRef>
              <c:f>Lapas1!$C$2:$C$18</c:f>
              <c:numCache>
                <c:formatCode>General</c:formatCode>
                <c:ptCount val="17"/>
                <c:pt idx="0">
                  <c:v>3.8</c:v>
                </c:pt>
                <c:pt idx="1">
                  <c:v>5</c:v>
                </c:pt>
                <c:pt idx="2">
                  <c:v>0</c:v>
                </c:pt>
                <c:pt idx="3">
                  <c:v>0</c:v>
                </c:pt>
                <c:pt idx="4">
                  <c:v>5.6</c:v>
                </c:pt>
                <c:pt idx="5">
                  <c:v>0</c:v>
                </c:pt>
                <c:pt idx="6">
                  <c:v>1.7</c:v>
                </c:pt>
                <c:pt idx="7">
                  <c:v>0</c:v>
                </c:pt>
                <c:pt idx="8">
                  <c:v>4.5</c:v>
                </c:pt>
                <c:pt idx="9">
                  <c:v>4.3</c:v>
                </c:pt>
                <c:pt idx="10">
                  <c:v>7.5</c:v>
                </c:pt>
                <c:pt idx="11">
                  <c:v>0</c:v>
                </c:pt>
                <c:pt idx="12">
                  <c:v>0</c:v>
                </c:pt>
                <c:pt idx="13">
                  <c:v>5.9</c:v>
                </c:pt>
                <c:pt idx="14">
                  <c:v>0</c:v>
                </c:pt>
                <c:pt idx="15">
                  <c:v>0</c:v>
                </c:pt>
                <c:pt idx="16">
                  <c:v>0</c:v>
                </c:pt>
              </c:numCache>
            </c:numRef>
          </c:val>
          <c:extLst>
            <c:ext xmlns:c16="http://schemas.microsoft.com/office/drawing/2014/chart" uri="{C3380CC4-5D6E-409C-BE32-E72D297353CC}">
              <c16:uniqueId val="{00000001-4F05-4F78-A292-4A40AEC561D1}"/>
            </c:ext>
          </c:extLst>
        </c:ser>
        <c:ser>
          <c:idx val="2"/>
          <c:order val="2"/>
          <c:tx>
            <c:strRef>
              <c:f>Lapas1!$D$1</c:f>
              <c:strCache>
                <c:ptCount val="1"/>
                <c:pt idx="0">
                  <c:v>30-34</c:v>
                </c:pt>
              </c:strCache>
            </c:strRef>
          </c:tx>
          <c:spPr>
            <a:solidFill>
              <a:schemeClr val="accent3"/>
            </a:solidFill>
            <a:ln>
              <a:noFill/>
            </a:ln>
            <a:effectLst/>
          </c:spPr>
          <c:invertIfNegative val="0"/>
          <c:cat>
            <c:strRef>
              <c:f>Lapas1!$A$2:$A$18</c:f>
              <c:strCache>
                <c:ptCount val="17"/>
                <c:pt idx="0">
                  <c:v>Voveriškių m.</c:v>
                </c:pt>
                <c:pt idx="1">
                  <c:v>Šilėnų m.</c:v>
                </c:pt>
                <c:pt idx="2">
                  <c:v>Šakynos m.</c:v>
                </c:pt>
                <c:pt idx="3">
                  <c:v>Raudėnų MDC</c:v>
                </c:pt>
                <c:pt idx="4">
                  <c:v>Pakapės m.</c:v>
                </c:pt>
                <c:pt idx="5">
                  <c:v>S.Anglickio pr.</c:v>
                </c:pt>
                <c:pt idx="6">
                  <c:v>Pavenčių MDC</c:v>
                </c:pt>
                <c:pt idx="7">
                  <c:v>Daugėlių pr.</c:v>
                </c:pt>
                <c:pt idx="8">
                  <c:v>Kairių p. m.</c:v>
                </c:pt>
                <c:pt idx="9">
                  <c:v>Ginkūnų m.</c:v>
                </c:pt>
                <c:pt idx="10">
                  <c:v>Dubysos aukštupio m.</c:v>
                </c:pt>
                <c:pt idx="11">
                  <c:v>Drąsučių m.</c:v>
                </c:pt>
                <c:pt idx="12">
                  <c:v>Bazilionų MDC</c:v>
                </c:pt>
                <c:pt idx="13">
                  <c:v>Kužių g.</c:v>
                </c:pt>
                <c:pt idx="14">
                  <c:v>Meškuičių g.</c:v>
                </c:pt>
                <c:pt idx="15">
                  <c:v>L.Ivinskio g.</c:v>
                </c:pt>
                <c:pt idx="16">
                  <c:v>Gruzdžių g.</c:v>
                </c:pt>
              </c:strCache>
            </c:strRef>
          </c:cat>
          <c:val>
            <c:numRef>
              <c:f>Lapas1!$D$2:$D$18</c:f>
              <c:numCache>
                <c:formatCode>General</c:formatCode>
                <c:ptCount val="17"/>
                <c:pt idx="0">
                  <c:v>11.5</c:v>
                </c:pt>
                <c:pt idx="1">
                  <c:v>0</c:v>
                </c:pt>
                <c:pt idx="2">
                  <c:v>4.8</c:v>
                </c:pt>
                <c:pt idx="3">
                  <c:v>5.6</c:v>
                </c:pt>
                <c:pt idx="4">
                  <c:v>11.2</c:v>
                </c:pt>
                <c:pt idx="5">
                  <c:v>4.2</c:v>
                </c:pt>
                <c:pt idx="6">
                  <c:v>6.7</c:v>
                </c:pt>
                <c:pt idx="7">
                  <c:v>9.4</c:v>
                </c:pt>
                <c:pt idx="8">
                  <c:v>0</c:v>
                </c:pt>
                <c:pt idx="9">
                  <c:v>8.6999999999999993</c:v>
                </c:pt>
                <c:pt idx="10">
                  <c:v>7.5</c:v>
                </c:pt>
                <c:pt idx="11">
                  <c:v>0</c:v>
                </c:pt>
                <c:pt idx="12">
                  <c:v>10</c:v>
                </c:pt>
                <c:pt idx="13">
                  <c:v>11.8</c:v>
                </c:pt>
                <c:pt idx="14">
                  <c:v>7.1</c:v>
                </c:pt>
                <c:pt idx="15">
                  <c:v>0</c:v>
                </c:pt>
                <c:pt idx="16">
                  <c:v>3.1</c:v>
                </c:pt>
              </c:numCache>
            </c:numRef>
          </c:val>
          <c:extLst>
            <c:ext xmlns:c16="http://schemas.microsoft.com/office/drawing/2014/chart" uri="{C3380CC4-5D6E-409C-BE32-E72D297353CC}">
              <c16:uniqueId val="{00000002-4F05-4F78-A292-4A40AEC561D1}"/>
            </c:ext>
          </c:extLst>
        </c:ser>
        <c:ser>
          <c:idx val="3"/>
          <c:order val="3"/>
          <c:tx>
            <c:strRef>
              <c:f>Lapas1!$E$1</c:f>
              <c:strCache>
                <c:ptCount val="1"/>
                <c:pt idx="0">
                  <c:v>35-39</c:v>
                </c:pt>
              </c:strCache>
            </c:strRef>
          </c:tx>
          <c:spPr>
            <a:solidFill>
              <a:schemeClr val="accent4"/>
            </a:solidFill>
            <a:ln>
              <a:noFill/>
            </a:ln>
            <a:effectLst/>
          </c:spPr>
          <c:invertIfNegative val="0"/>
          <c:cat>
            <c:strRef>
              <c:f>Lapas1!$A$2:$A$18</c:f>
              <c:strCache>
                <c:ptCount val="17"/>
                <c:pt idx="0">
                  <c:v>Voveriškių m.</c:v>
                </c:pt>
                <c:pt idx="1">
                  <c:v>Šilėnų m.</c:v>
                </c:pt>
                <c:pt idx="2">
                  <c:v>Šakynos m.</c:v>
                </c:pt>
                <c:pt idx="3">
                  <c:v>Raudėnų MDC</c:v>
                </c:pt>
                <c:pt idx="4">
                  <c:v>Pakapės m.</c:v>
                </c:pt>
                <c:pt idx="5">
                  <c:v>S.Anglickio pr.</c:v>
                </c:pt>
                <c:pt idx="6">
                  <c:v>Pavenčių MDC</c:v>
                </c:pt>
                <c:pt idx="7">
                  <c:v>Daugėlių pr.</c:v>
                </c:pt>
                <c:pt idx="8">
                  <c:v>Kairių p. m.</c:v>
                </c:pt>
                <c:pt idx="9">
                  <c:v>Ginkūnų m.</c:v>
                </c:pt>
                <c:pt idx="10">
                  <c:v>Dubysos aukštupio m.</c:v>
                </c:pt>
                <c:pt idx="11">
                  <c:v>Drąsučių m.</c:v>
                </c:pt>
                <c:pt idx="12">
                  <c:v>Bazilionų MDC</c:v>
                </c:pt>
                <c:pt idx="13">
                  <c:v>Kužių g.</c:v>
                </c:pt>
                <c:pt idx="14">
                  <c:v>Meškuičių g.</c:v>
                </c:pt>
                <c:pt idx="15">
                  <c:v>L.Ivinskio g.</c:v>
                </c:pt>
                <c:pt idx="16">
                  <c:v>Gruzdžių g.</c:v>
                </c:pt>
              </c:strCache>
            </c:strRef>
          </c:cat>
          <c:val>
            <c:numRef>
              <c:f>Lapas1!$E$2:$E$18</c:f>
              <c:numCache>
                <c:formatCode>General</c:formatCode>
                <c:ptCount val="17"/>
                <c:pt idx="0">
                  <c:v>0</c:v>
                </c:pt>
                <c:pt idx="1">
                  <c:v>35</c:v>
                </c:pt>
                <c:pt idx="2">
                  <c:v>9.5</c:v>
                </c:pt>
                <c:pt idx="3">
                  <c:v>5.6</c:v>
                </c:pt>
                <c:pt idx="4">
                  <c:v>22.5</c:v>
                </c:pt>
                <c:pt idx="5">
                  <c:v>10.4</c:v>
                </c:pt>
                <c:pt idx="6">
                  <c:v>1.7</c:v>
                </c:pt>
                <c:pt idx="7">
                  <c:v>3.1</c:v>
                </c:pt>
                <c:pt idx="8">
                  <c:v>4.5</c:v>
                </c:pt>
                <c:pt idx="9">
                  <c:v>8.6999999999999993</c:v>
                </c:pt>
                <c:pt idx="10">
                  <c:v>11.3</c:v>
                </c:pt>
                <c:pt idx="11">
                  <c:v>8.3000000000000007</c:v>
                </c:pt>
                <c:pt idx="12">
                  <c:v>10</c:v>
                </c:pt>
                <c:pt idx="13">
                  <c:v>5.9</c:v>
                </c:pt>
                <c:pt idx="14">
                  <c:v>7.1</c:v>
                </c:pt>
                <c:pt idx="15">
                  <c:v>5.0999999999999996</c:v>
                </c:pt>
                <c:pt idx="16">
                  <c:v>12.5</c:v>
                </c:pt>
              </c:numCache>
            </c:numRef>
          </c:val>
          <c:extLst>
            <c:ext xmlns:c16="http://schemas.microsoft.com/office/drawing/2014/chart" uri="{C3380CC4-5D6E-409C-BE32-E72D297353CC}">
              <c16:uniqueId val="{00000003-4F05-4F78-A292-4A40AEC561D1}"/>
            </c:ext>
          </c:extLst>
        </c:ser>
        <c:ser>
          <c:idx val="4"/>
          <c:order val="4"/>
          <c:tx>
            <c:strRef>
              <c:f>Lapas1!$F$1</c:f>
              <c:strCache>
                <c:ptCount val="1"/>
                <c:pt idx="0">
                  <c:v>40-44</c:v>
                </c:pt>
              </c:strCache>
            </c:strRef>
          </c:tx>
          <c:spPr>
            <a:solidFill>
              <a:schemeClr val="accent5"/>
            </a:solidFill>
            <a:ln>
              <a:noFill/>
            </a:ln>
            <a:effectLst/>
          </c:spPr>
          <c:invertIfNegative val="0"/>
          <c:cat>
            <c:strRef>
              <c:f>Lapas1!$A$2:$A$18</c:f>
              <c:strCache>
                <c:ptCount val="17"/>
                <c:pt idx="0">
                  <c:v>Voveriškių m.</c:v>
                </c:pt>
                <c:pt idx="1">
                  <c:v>Šilėnų m.</c:v>
                </c:pt>
                <c:pt idx="2">
                  <c:v>Šakynos m.</c:v>
                </c:pt>
                <c:pt idx="3">
                  <c:v>Raudėnų MDC</c:v>
                </c:pt>
                <c:pt idx="4">
                  <c:v>Pakapės m.</c:v>
                </c:pt>
                <c:pt idx="5">
                  <c:v>S.Anglickio pr.</c:v>
                </c:pt>
                <c:pt idx="6">
                  <c:v>Pavenčių MDC</c:v>
                </c:pt>
                <c:pt idx="7">
                  <c:v>Daugėlių pr.</c:v>
                </c:pt>
                <c:pt idx="8">
                  <c:v>Kairių p. m.</c:v>
                </c:pt>
                <c:pt idx="9">
                  <c:v>Ginkūnų m.</c:v>
                </c:pt>
                <c:pt idx="10">
                  <c:v>Dubysos aukštupio m.</c:v>
                </c:pt>
                <c:pt idx="11">
                  <c:v>Drąsučių m.</c:v>
                </c:pt>
                <c:pt idx="12">
                  <c:v>Bazilionų MDC</c:v>
                </c:pt>
                <c:pt idx="13">
                  <c:v>Kužių g.</c:v>
                </c:pt>
                <c:pt idx="14">
                  <c:v>Meškuičių g.</c:v>
                </c:pt>
                <c:pt idx="15">
                  <c:v>L.Ivinskio g.</c:v>
                </c:pt>
                <c:pt idx="16">
                  <c:v>Gruzdžių g.</c:v>
                </c:pt>
              </c:strCache>
            </c:strRef>
          </c:cat>
          <c:val>
            <c:numRef>
              <c:f>Lapas1!$F$2:$F$18</c:f>
              <c:numCache>
                <c:formatCode>General</c:formatCode>
                <c:ptCount val="17"/>
                <c:pt idx="0">
                  <c:v>7.7</c:v>
                </c:pt>
                <c:pt idx="1">
                  <c:v>10</c:v>
                </c:pt>
                <c:pt idx="2">
                  <c:v>9.5</c:v>
                </c:pt>
                <c:pt idx="3">
                  <c:v>5.6</c:v>
                </c:pt>
                <c:pt idx="4">
                  <c:v>11.2</c:v>
                </c:pt>
                <c:pt idx="5">
                  <c:v>10.4</c:v>
                </c:pt>
                <c:pt idx="6">
                  <c:v>10</c:v>
                </c:pt>
                <c:pt idx="7">
                  <c:v>9.4</c:v>
                </c:pt>
                <c:pt idx="8">
                  <c:v>4.5</c:v>
                </c:pt>
                <c:pt idx="9">
                  <c:v>15.2</c:v>
                </c:pt>
                <c:pt idx="10">
                  <c:v>18.899999999999999</c:v>
                </c:pt>
                <c:pt idx="11">
                  <c:v>20.8</c:v>
                </c:pt>
                <c:pt idx="12">
                  <c:v>5</c:v>
                </c:pt>
                <c:pt idx="13">
                  <c:v>8.8000000000000007</c:v>
                </c:pt>
                <c:pt idx="14">
                  <c:v>11.9</c:v>
                </c:pt>
                <c:pt idx="15">
                  <c:v>15.4</c:v>
                </c:pt>
                <c:pt idx="16">
                  <c:v>9.4</c:v>
                </c:pt>
              </c:numCache>
            </c:numRef>
          </c:val>
          <c:extLst>
            <c:ext xmlns:c16="http://schemas.microsoft.com/office/drawing/2014/chart" uri="{C3380CC4-5D6E-409C-BE32-E72D297353CC}">
              <c16:uniqueId val="{00000004-4F05-4F78-A292-4A40AEC561D1}"/>
            </c:ext>
          </c:extLst>
        </c:ser>
        <c:ser>
          <c:idx val="5"/>
          <c:order val="5"/>
          <c:tx>
            <c:strRef>
              <c:f>Lapas1!$G$1</c:f>
              <c:strCache>
                <c:ptCount val="1"/>
                <c:pt idx="0">
                  <c:v>45-49</c:v>
                </c:pt>
              </c:strCache>
            </c:strRef>
          </c:tx>
          <c:spPr>
            <a:solidFill>
              <a:schemeClr val="accent6"/>
            </a:solidFill>
            <a:ln>
              <a:noFill/>
            </a:ln>
            <a:effectLst/>
          </c:spPr>
          <c:invertIfNegative val="0"/>
          <c:cat>
            <c:strRef>
              <c:f>Lapas1!$A$2:$A$18</c:f>
              <c:strCache>
                <c:ptCount val="17"/>
                <c:pt idx="0">
                  <c:v>Voveriškių m.</c:v>
                </c:pt>
                <c:pt idx="1">
                  <c:v>Šilėnų m.</c:v>
                </c:pt>
                <c:pt idx="2">
                  <c:v>Šakynos m.</c:v>
                </c:pt>
                <c:pt idx="3">
                  <c:v>Raudėnų MDC</c:v>
                </c:pt>
                <c:pt idx="4">
                  <c:v>Pakapės m.</c:v>
                </c:pt>
                <c:pt idx="5">
                  <c:v>S.Anglickio pr.</c:v>
                </c:pt>
                <c:pt idx="6">
                  <c:v>Pavenčių MDC</c:v>
                </c:pt>
                <c:pt idx="7">
                  <c:v>Daugėlių pr.</c:v>
                </c:pt>
                <c:pt idx="8">
                  <c:v>Kairių p. m.</c:v>
                </c:pt>
                <c:pt idx="9">
                  <c:v>Ginkūnų m.</c:v>
                </c:pt>
                <c:pt idx="10">
                  <c:v>Dubysos aukštupio m.</c:v>
                </c:pt>
                <c:pt idx="11">
                  <c:v>Drąsučių m.</c:v>
                </c:pt>
                <c:pt idx="12">
                  <c:v>Bazilionų MDC</c:v>
                </c:pt>
                <c:pt idx="13">
                  <c:v>Kužių g.</c:v>
                </c:pt>
                <c:pt idx="14">
                  <c:v>Meškuičių g.</c:v>
                </c:pt>
                <c:pt idx="15">
                  <c:v>L.Ivinskio g.</c:v>
                </c:pt>
                <c:pt idx="16">
                  <c:v>Gruzdžių g.</c:v>
                </c:pt>
              </c:strCache>
            </c:strRef>
          </c:cat>
          <c:val>
            <c:numRef>
              <c:f>Lapas1!$G$2:$G$18</c:f>
              <c:numCache>
                <c:formatCode>General</c:formatCode>
                <c:ptCount val="17"/>
                <c:pt idx="0">
                  <c:v>30.8</c:v>
                </c:pt>
                <c:pt idx="1">
                  <c:v>15</c:v>
                </c:pt>
                <c:pt idx="2">
                  <c:v>23.8</c:v>
                </c:pt>
                <c:pt idx="3">
                  <c:v>16.7</c:v>
                </c:pt>
                <c:pt idx="4">
                  <c:v>27.8</c:v>
                </c:pt>
                <c:pt idx="5">
                  <c:v>27.1</c:v>
                </c:pt>
                <c:pt idx="6">
                  <c:v>20</c:v>
                </c:pt>
                <c:pt idx="7">
                  <c:v>15.6</c:v>
                </c:pt>
                <c:pt idx="8">
                  <c:v>22.8</c:v>
                </c:pt>
                <c:pt idx="9">
                  <c:v>15.2</c:v>
                </c:pt>
                <c:pt idx="10">
                  <c:v>20.8</c:v>
                </c:pt>
                <c:pt idx="11">
                  <c:v>12.5</c:v>
                </c:pt>
                <c:pt idx="12">
                  <c:v>5</c:v>
                </c:pt>
                <c:pt idx="13">
                  <c:v>8.8000000000000007</c:v>
                </c:pt>
                <c:pt idx="14">
                  <c:v>7.1</c:v>
                </c:pt>
                <c:pt idx="15">
                  <c:v>23.1</c:v>
                </c:pt>
                <c:pt idx="16">
                  <c:v>15.6</c:v>
                </c:pt>
              </c:numCache>
            </c:numRef>
          </c:val>
          <c:extLst>
            <c:ext xmlns:c16="http://schemas.microsoft.com/office/drawing/2014/chart" uri="{C3380CC4-5D6E-409C-BE32-E72D297353CC}">
              <c16:uniqueId val="{00000005-4F05-4F78-A292-4A40AEC561D1}"/>
            </c:ext>
          </c:extLst>
        </c:ser>
        <c:ser>
          <c:idx val="6"/>
          <c:order val="6"/>
          <c:tx>
            <c:strRef>
              <c:f>Lapas1!$H$1</c:f>
              <c:strCache>
                <c:ptCount val="1"/>
                <c:pt idx="0">
                  <c:v>50-54</c:v>
                </c:pt>
              </c:strCache>
            </c:strRef>
          </c:tx>
          <c:spPr>
            <a:solidFill>
              <a:schemeClr val="accent1">
                <a:lumMod val="60000"/>
              </a:schemeClr>
            </a:solidFill>
            <a:ln>
              <a:noFill/>
            </a:ln>
            <a:effectLst/>
          </c:spPr>
          <c:invertIfNegative val="0"/>
          <c:cat>
            <c:strRef>
              <c:f>Lapas1!$A$2:$A$18</c:f>
              <c:strCache>
                <c:ptCount val="17"/>
                <c:pt idx="0">
                  <c:v>Voveriškių m.</c:v>
                </c:pt>
                <c:pt idx="1">
                  <c:v>Šilėnų m.</c:v>
                </c:pt>
                <c:pt idx="2">
                  <c:v>Šakynos m.</c:v>
                </c:pt>
                <c:pt idx="3">
                  <c:v>Raudėnų MDC</c:v>
                </c:pt>
                <c:pt idx="4">
                  <c:v>Pakapės m.</c:v>
                </c:pt>
                <c:pt idx="5">
                  <c:v>S.Anglickio pr.</c:v>
                </c:pt>
                <c:pt idx="6">
                  <c:v>Pavenčių MDC</c:v>
                </c:pt>
                <c:pt idx="7">
                  <c:v>Daugėlių pr.</c:v>
                </c:pt>
                <c:pt idx="8">
                  <c:v>Kairių p. m.</c:v>
                </c:pt>
                <c:pt idx="9">
                  <c:v>Ginkūnų m.</c:v>
                </c:pt>
                <c:pt idx="10">
                  <c:v>Dubysos aukštupio m.</c:v>
                </c:pt>
                <c:pt idx="11">
                  <c:v>Drąsučių m.</c:v>
                </c:pt>
                <c:pt idx="12">
                  <c:v>Bazilionų MDC</c:v>
                </c:pt>
                <c:pt idx="13">
                  <c:v>Kužių g.</c:v>
                </c:pt>
                <c:pt idx="14">
                  <c:v>Meškuičių g.</c:v>
                </c:pt>
                <c:pt idx="15">
                  <c:v>L.Ivinskio g.</c:v>
                </c:pt>
                <c:pt idx="16">
                  <c:v>Gruzdžių g.</c:v>
                </c:pt>
              </c:strCache>
            </c:strRef>
          </c:cat>
          <c:val>
            <c:numRef>
              <c:f>Lapas1!$H$2:$H$18</c:f>
              <c:numCache>
                <c:formatCode>General</c:formatCode>
                <c:ptCount val="17"/>
                <c:pt idx="0">
                  <c:v>26.9</c:v>
                </c:pt>
                <c:pt idx="1">
                  <c:v>20</c:v>
                </c:pt>
                <c:pt idx="2">
                  <c:v>23.8</c:v>
                </c:pt>
                <c:pt idx="3">
                  <c:v>16.7</c:v>
                </c:pt>
                <c:pt idx="4">
                  <c:v>11.2</c:v>
                </c:pt>
                <c:pt idx="5">
                  <c:v>18.8</c:v>
                </c:pt>
                <c:pt idx="6">
                  <c:v>23.3</c:v>
                </c:pt>
                <c:pt idx="7">
                  <c:v>25</c:v>
                </c:pt>
                <c:pt idx="8">
                  <c:v>13.6</c:v>
                </c:pt>
                <c:pt idx="9">
                  <c:v>15.2</c:v>
                </c:pt>
                <c:pt idx="10">
                  <c:v>9.4</c:v>
                </c:pt>
                <c:pt idx="11">
                  <c:v>16.7</c:v>
                </c:pt>
                <c:pt idx="12">
                  <c:v>25</c:v>
                </c:pt>
                <c:pt idx="13">
                  <c:v>17.600000000000001</c:v>
                </c:pt>
                <c:pt idx="14">
                  <c:v>21.4</c:v>
                </c:pt>
                <c:pt idx="15">
                  <c:v>10.3</c:v>
                </c:pt>
                <c:pt idx="16">
                  <c:v>25</c:v>
                </c:pt>
              </c:numCache>
            </c:numRef>
          </c:val>
          <c:extLst>
            <c:ext xmlns:c16="http://schemas.microsoft.com/office/drawing/2014/chart" uri="{C3380CC4-5D6E-409C-BE32-E72D297353CC}">
              <c16:uniqueId val="{00000006-4F05-4F78-A292-4A40AEC561D1}"/>
            </c:ext>
          </c:extLst>
        </c:ser>
        <c:ser>
          <c:idx val="7"/>
          <c:order val="7"/>
          <c:tx>
            <c:strRef>
              <c:f>Lapas1!$I$1</c:f>
              <c:strCache>
                <c:ptCount val="1"/>
                <c:pt idx="0">
                  <c:v>55-59</c:v>
                </c:pt>
              </c:strCache>
            </c:strRef>
          </c:tx>
          <c:spPr>
            <a:solidFill>
              <a:schemeClr val="accent2">
                <a:lumMod val="60000"/>
              </a:schemeClr>
            </a:solidFill>
            <a:ln>
              <a:noFill/>
            </a:ln>
            <a:effectLst/>
          </c:spPr>
          <c:invertIfNegative val="0"/>
          <c:cat>
            <c:strRef>
              <c:f>Lapas1!$A$2:$A$18</c:f>
              <c:strCache>
                <c:ptCount val="17"/>
                <c:pt idx="0">
                  <c:v>Voveriškių m.</c:v>
                </c:pt>
                <c:pt idx="1">
                  <c:v>Šilėnų m.</c:v>
                </c:pt>
                <c:pt idx="2">
                  <c:v>Šakynos m.</c:v>
                </c:pt>
                <c:pt idx="3">
                  <c:v>Raudėnų MDC</c:v>
                </c:pt>
                <c:pt idx="4">
                  <c:v>Pakapės m.</c:v>
                </c:pt>
                <c:pt idx="5">
                  <c:v>S.Anglickio pr.</c:v>
                </c:pt>
                <c:pt idx="6">
                  <c:v>Pavenčių MDC</c:v>
                </c:pt>
                <c:pt idx="7">
                  <c:v>Daugėlių pr.</c:v>
                </c:pt>
                <c:pt idx="8">
                  <c:v>Kairių p. m.</c:v>
                </c:pt>
                <c:pt idx="9">
                  <c:v>Ginkūnų m.</c:v>
                </c:pt>
                <c:pt idx="10">
                  <c:v>Dubysos aukštupio m.</c:v>
                </c:pt>
                <c:pt idx="11">
                  <c:v>Drąsučių m.</c:v>
                </c:pt>
                <c:pt idx="12">
                  <c:v>Bazilionų MDC</c:v>
                </c:pt>
                <c:pt idx="13">
                  <c:v>Kužių g.</c:v>
                </c:pt>
                <c:pt idx="14">
                  <c:v>Meškuičių g.</c:v>
                </c:pt>
                <c:pt idx="15">
                  <c:v>L.Ivinskio g.</c:v>
                </c:pt>
                <c:pt idx="16">
                  <c:v>Gruzdžių g.</c:v>
                </c:pt>
              </c:strCache>
            </c:strRef>
          </c:cat>
          <c:val>
            <c:numRef>
              <c:f>Lapas1!$I$2:$I$18</c:f>
              <c:numCache>
                <c:formatCode>General</c:formatCode>
                <c:ptCount val="17"/>
                <c:pt idx="0">
                  <c:v>7.7</c:v>
                </c:pt>
                <c:pt idx="1">
                  <c:v>5</c:v>
                </c:pt>
                <c:pt idx="2">
                  <c:v>19</c:v>
                </c:pt>
                <c:pt idx="3">
                  <c:v>27.8</c:v>
                </c:pt>
                <c:pt idx="4">
                  <c:v>11.2</c:v>
                </c:pt>
                <c:pt idx="5">
                  <c:v>18.8</c:v>
                </c:pt>
                <c:pt idx="6">
                  <c:v>23.3</c:v>
                </c:pt>
                <c:pt idx="7">
                  <c:v>18.8</c:v>
                </c:pt>
                <c:pt idx="8">
                  <c:v>27.3</c:v>
                </c:pt>
                <c:pt idx="9">
                  <c:v>21.7</c:v>
                </c:pt>
                <c:pt idx="10">
                  <c:v>9.4</c:v>
                </c:pt>
                <c:pt idx="11">
                  <c:v>20.8</c:v>
                </c:pt>
                <c:pt idx="12">
                  <c:v>30</c:v>
                </c:pt>
                <c:pt idx="13">
                  <c:v>17.600000000000001</c:v>
                </c:pt>
                <c:pt idx="14">
                  <c:v>26.2</c:v>
                </c:pt>
                <c:pt idx="15">
                  <c:v>17.899999999999999</c:v>
                </c:pt>
                <c:pt idx="16">
                  <c:v>25</c:v>
                </c:pt>
              </c:numCache>
            </c:numRef>
          </c:val>
          <c:extLst>
            <c:ext xmlns:c16="http://schemas.microsoft.com/office/drawing/2014/chart" uri="{C3380CC4-5D6E-409C-BE32-E72D297353CC}">
              <c16:uniqueId val="{00000007-4F05-4F78-A292-4A40AEC561D1}"/>
            </c:ext>
          </c:extLst>
        </c:ser>
        <c:ser>
          <c:idx val="8"/>
          <c:order val="8"/>
          <c:tx>
            <c:strRef>
              <c:f>Lapas1!$J$1</c:f>
              <c:strCache>
                <c:ptCount val="1"/>
                <c:pt idx="0">
                  <c:v>60-64</c:v>
                </c:pt>
              </c:strCache>
            </c:strRef>
          </c:tx>
          <c:spPr>
            <a:solidFill>
              <a:schemeClr val="accent3">
                <a:lumMod val="60000"/>
              </a:schemeClr>
            </a:solidFill>
            <a:ln>
              <a:noFill/>
            </a:ln>
            <a:effectLst/>
          </c:spPr>
          <c:invertIfNegative val="0"/>
          <c:cat>
            <c:strRef>
              <c:f>Lapas1!$A$2:$A$18</c:f>
              <c:strCache>
                <c:ptCount val="17"/>
                <c:pt idx="0">
                  <c:v>Voveriškių m.</c:v>
                </c:pt>
                <c:pt idx="1">
                  <c:v>Šilėnų m.</c:v>
                </c:pt>
                <c:pt idx="2">
                  <c:v>Šakynos m.</c:v>
                </c:pt>
                <c:pt idx="3">
                  <c:v>Raudėnų MDC</c:v>
                </c:pt>
                <c:pt idx="4">
                  <c:v>Pakapės m.</c:v>
                </c:pt>
                <c:pt idx="5">
                  <c:v>S.Anglickio pr.</c:v>
                </c:pt>
                <c:pt idx="6">
                  <c:v>Pavenčių MDC</c:v>
                </c:pt>
                <c:pt idx="7">
                  <c:v>Daugėlių pr.</c:v>
                </c:pt>
                <c:pt idx="8">
                  <c:v>Kairių p. m.</c:v>
                </c:pt>
                <c:pt idx="9">
                  <c:v>Ginkūnų m.</c:v>
                </c:pt>
                <c:pt idx="10">
                  <c:v>Dubysos aukštupio m.</c:v>
                </c:pt>
                <c:pt idx="11">
                  <c:v>Drąsučių m.</c:v>
                </c:pt>
                <c:pt idx="12">
                  <c:v>Bazilionų MDC</c:v>
                </c:pt>
                <c:pt idx="13">
                  <c:v>Kužių g.</c:v>
                </c:pt>
                <c:pt idx="14">
                  <c:v>Meškuičių g.</c:v>
                </c:pt>
                <c:pt idx="15">
                  <c:v>L.Ivinskio g.</c:v>
                </c:pt>
                <c:pt idx="16">
                  <c:v>Gruzdžių g.</c:v>
                </c:pt>
              </c:strCache>
            </c:strRef>
          </c:cat>
          <c:val>
            <c:numRef>
              <c:f>Lapas1!$J$2:$J$18</c:f>
              <c:numCache>
                <c:formatCode>General</c:formatCode>
                <c:ptCount val="17"/>
                <c:pt idx="0">
                  <c:v>7.7</c:v>
                </c:pt>
                <c:pt idx="1">
                  <c:v>10</c:v>
                </c:pt>
                <c:pt idx="2">
                  <c:v>9.5</c:v>
                </c:pt>
                <c:pt idx="3">
                  <c:v>16.7</c:v>
                </c:pt>
                <c:pt idx="5">
                  <c:v>10.4</c:v>
                </c:pt>
                <c:pt idx="6">
                  <c:v>11.7</c:v>
                </c:pt>
                <c:pt idx="7">
                  <c:v>18.8</c:v>
                </c:pt>
                <c:pt idx="8">
                  <c:v>22.8</c:v>
                </c:pt>
                <c:pt idx="9">
                  <c:v>10.9</c:v>
                </c:pt>
                <c:pt idx="10">
                  <c:v>11.3</c:v>
                </c:pt>
                <c:pt idx="11">
                  <c:v>20.8</c:v>
                </c:pt>
                <c:pt idx="12">
                  <c:v>15</c:v>
                </c:pt>
                <c:pt idx="13">
                  <c:v>23.5</c:v>
                </c:pt>
                <c:pt idx="14">
                  <c:v>16.7</c:v>
                </c:pt>
                <c:pt idx="15">
                  <c:v>25.6</c:v>
                </c:pt>
                <c:pt idx="16">
                  <c:v>9.4</c:v>
                </c:pt>
              </c:numCache>
            </c:numRef>
          </c:val>
          <c:extLst>
            <c:ext xmlns:c16="http://schemas.microsoft.com/office/drawing/2014/chart" uri="{C3380CC4-5D6E-409C-BE32-E72D297353CC}">
              <c16:uniqueId val="{00000008-4F05-4F78-A292-4A40AEC561D1}"/>
            </c:ext>
          </c:extLst>
        </c:ser>
        <c:ser>
          <c:idx val="9"/>
          <c:order val="9"/>
          <c:tx>
            <c:strRef>
              <c:f>Lapas1!$K$1</c:f>
              <c:strCache>
                <c:ptCount val="1"/>
                <c:pt idx="0">
                  <c:v>65 ir vyresni</c:v>
                </c:pt>
              </c:strCache>
            </c:strRef>
          </c:tx>
          <c:spPr>
            <a:solidFill>
              <a:schemeClr val="accent4">
                <a:lumMod val="60000"/>
              </a:schemeClr>
            </a:solidFill>
            <a:ln>
              <a:noFill/>
            </a:ln>
            <a:effectLst/>
          </c:spPr>
          <c:invertIfNegative val="0"/>
          <c:cat>
            <c:strRef>
              <c:f>Lapas1!$A$2:$A$18</c:f>
              <c:strCache>
                <c:ptCount val="17"/>
                <c:pt idx="0">
                  <c:v>Voveriškių m.</c:v>
                </c:pt>
                <c:pt idx="1">
                  <c:v>Šilėnų m.</c:v>
                </c:pt>
                <c:pt idx="2">
                  <c:v>Šakynos m.</c:v>
                </c:pt>
                <c:pt idx="3">
                  <c:v>Raudėnų MDC</c:v>
                </c:pt>
                <c:pt idx="4">
                  <c:v>Pakapės m.</c:v>
                </c:pt>
                <c:pt idx="5">
                  <c:v>S.Anglickio pr.</c:v>
                </c:pt>
                <c:pt idx="6">
                  <c:v>Pavenčių MDC</c:v>
                </c:pt>
                <c:pt idx="7">
                  <c:v>Daugėlių pr.</c:v>
                </c:pt>
                <c:pt idx="8">
                  <c:v>Kairių p. m.</c:v>
                </c:pt>
                <c:pt idx="9">
                  <c:v>Ginkūnų m.</c:v>
                </c:pt>
                <c:pt idx="10">
                  <c:v>Dubysos aukštupio m.</c:v>
                </c:pt>
                <c:pt idx="11">
                  <c:v>Drąsučių m.</c:v>
                </c:pt>
                <c:pt idx="12">
                  <c:v>Bazilionų MDC</c:v>
                </c:pt>
                <c:pt idx="13">
                  <c:v>Kužių g.</c:v>
                </c:pt>
                <c:pt idx="14">
                  <c:v>Meškuičių g.</c:v>
                </c:pt>
                <c:pt idx="15">
                  <c:v>L.Ivinskio g.</c:v>
                </c:pt>
                <c:pt idx="16">
                  <c:v>Gruzdžių g.</c:v>
                </c:pt>
              </c:strCache>
            </c:strRef>
          </c:cat>
          <c:val>
            <c:numRef>
              <c:f>Lapas1!$K$2:$K$18</c:f>
              <c:numCache>
                <c:formatCode>General</c:formatCode>
                <c:ptCount val="17"/>
                <c:pt idx="0">
                  <c:v>0</c:v>
                </c:pt>
                <c:pt idx="1">
                  <c:v>0</c:v>
                </c:pt>
                <c:pt idx="2">
                  <c:v>0</c:v>
                </c:pt>
                <c:pt idx="3">
                  <c:v>5.6</c:v>
                </c:pt>
                <c:pt idx="5">
                  <c:v>0</c:v>
                </c:pt>
                <c:pt idx="6">
                  <c:v>1.7</c:v>
                </c:pt>
                <c:pt idx="7">
                  <c:v>0</c:v>
                </c:pt>
                <c:pt idx="8">
                  <c:v>0</c:v>
                </c:pt>
                <c:pt idx="9">
                  <c:v>0</c:v>
                </c:pt>
                <c:pt idx="10">
                  <c:v>3.8</c:v>
                </c:pt>
                <c:pt idx="11">
                  <c:v>0</c:v>
                </c:pt>
                <c:pt idx="12">
                  <c:v>0</c:v>
                </c:pt>
                <c:pt idx="13">
                  <c:v>0</c:v>
                </c:pt>
                <c:pt idx="14">
                  <c:v>2.4</c:v>
                </c:pt>
                <c:pt idx="15">
                  <c:v>2.6</c:v>
                </c:pt>
                <c:pt idx="16">
                  <c:v>0</c:v>
                </c:pt>
              </c:numCache>
            </c:numRef>
          </c:val>
          <c:extLst>
            <c:ext xmlns:c16="http://schemas.microsoft.com/office/drawing/2014/chart" uri="{C3380CC4-5D6E-409C-BE32-E72D297353CC}">
              <c16:uniqueId val="{00000009-4F05-4F78-A292-4A40AEC561D1}"/>
            </c:ext>
          </c:extLst>
        </c:ser>
        <c:dLbls>
          <c:showLegendKey val="0"/>
          <c:showVal val="0"/>
          <c:showCatName val="0"/>
          <c:showSerName val="0"/>
          <c:showPercent val="0"/>
          <c:showBubbleSize val="0"/>
        </c:dLbls>
        <c:gapWidth val="150"/>
        <c:overlap val="100"/>
        <c:axId val="41353904"/>
        <c:axId val="2087858752"/>
      </c:barChart>
      <c:catAx>
        <c:axId val="4135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087858752"/>
        <c:crosses val="autoZero"/>
        <c:auto val="1"/>
        <c:lblAlgn val="ctr"/>
        <c:lblOffset val="100"/>
        <c:noMultiLvlLbl val="0"/>
      </c:catAx>
      <c:valAx>
        <c:axId val="2087858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1353904"/>
        <c:crosses val="autoZero"/>
        <c:crossBetween val="between"/>
      </c:valAx>
      <c:spPr>
        <a:noFill/>
        <a:ln>
          <a:noFill/>
        </a:ln>
        <a:effectLst/>
      </c:spPr>
    </c:plotArea>
    <c:legend>
      <c:legendPos val="b"/>
      <c:layout>
        <c:manualLayout>
          <c:xMode val="edge"/>
          <c:yMode val="edge"/>
          <c:x val="0.18265964591261688"/>
          <c:y val="0.95903699433577438"/>
          <c:w val="0.7129664956898929"/>
          <c:h val="4.096300566422541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7435982266923"/>
          <c:y val="6.6115702479338845E-2"/>
          <c:w val="0.7863483424866009"/>
          <c:h val="0.71298258172273932"/>
        </c:manualLayout>
      </c:layout>
      <c:barChart>
        <c:barDir val="bar"/>
        <c:grouping val="percentStacked"/>
        <c:varyColors val="0"/>
        <c:ser>
          <c:idx val="0"/>
          <c:order val="0"/>
          <c:tx>
            <c:strRef>
              <c:f>Lapas1!$B$1</c:f>
              <c:strCache>
                <c:ptCount val="1"/>
                <c:pt idx="0">
                  <c:v>Iki 25</c:v>
                </c:pt>
              </c:strCache>
            </c:strRef>
          </c:tx>
          <c:spPr>
            <a:solidFill>
              <a:schemeClr val="accent1"/>
            </a:solidFill>
            <a:ln>
              <a:noFill/>
            </a:ln>
            <a:effectLst/>
          </c:spPr>
          <c:invertIfNegative val="0"/>
          <c:cat>
            <c:strRef>
              <c:f>Lapas1!$A$2:$A$7</c:f>
              <c:strCache>
                <c:ptCount val="6"/>
                <c:pt idx="0">
                  <c:v>Meškuičių LD</c:v>
                </c:pt>
                <c:pt idx="1">
                  <c:v>Kuršėnų LD "Nykštukas"</c:v>
                </c:pt>
                <c:pt idx="2">
                  <c:v>Kuršėnų LD "Eglutė"</c:v>
                </c:pt>
                <c:pt idx="3">
                  <c:v>Kuršėnų LD</c:v>
                </c:pt>
                <c:pt idx="4">
                  <c:v>Kairių LD "Spindulėlis"</c:v>
                </c:pt>
                <c:pt idx="5">
                  <c:v>Gruzdžių LD "Puriena"</c:v>
                </c:pt>
              </c:strCache>
            </c:strRef>
          </c:cat>
          <c:val>
            <c:numRef>
              <c:f>Lapas1!$B$2:$B$7</c:f>
              <c:numCache>
                <c:formatCode>General</c:formatCode>
                <c:ptCount val="6"/>
                <c:pt idx="0">
                  <c:v>0</c:v>
                </c:pt>
                <c:pt idx="1">
                  <c:v>0</c:v>
                </c:pt>
                <c:pt idx="2">
                  <c:v>0</c:v>
                </c:pt>
                <c:pt idx="3">
                  <c:v>0</c:v>
                </c:pt>
                <c:pt idx="4">
                  <c:v>10</c:v>
                </c:pt>
              </c:numCache>
            </c:numRef>
          </c:val>
          <c:extLst>
            <c:ext xmlns:c16="http://schemas.microsoft.com/office/drawing/2014/chart" uri="{C3380CC4-5D6E-409C-BE32-E72D297353CC}">
              <c16:uniqueId val="{00000000-343A-4450-8126-47529D10F069}"/>
            </c:ext>
          </c:extLst>
        </c:ser>
        <c:ser>
          <c:idx val="1"/>
          <c:order val="1"/>
          <c:tx>
            <c:strRef>
              <c:f>Lapas1!$C$1</c:f>
              <c:strCache>
                <c:ptCount val="1"/>
                <c:pt idx="0">
                  <c:v>25-29</c:v>
                </c:pt>
              </c:strCache>
            </c:strRef>
          </c:tx>
          <c:spPr>
            <a:solidFill>
              <a:schemeClr val="accent2"/>
            </a:solidFill>
            <a:ln>
              <a:noFill/>
            </a:ln>
            <a:effectLst/>
          </c:spPr>
          <c:invertIfNegative val="0"/>
          <c:cat>
            <c:strRef>
              <c:f>Lapas1!$A$2:$A$7</c:f>
              <c:strCache>
                <c:ptCount val="6"/>
                <c:pt idx="0">
                  <c:v>Meškuičių LD</c:v>
                </c:pt>
                <c:pt idx="1">
                  <c:v>Kuršėnų LD "Nykštukas"</c:v>
                </c:pt>
                <c:pt idx="2">
                  <c:v>Kuršėnų LD "Eglutė"</c:v>
                </c:pt>
                <c:pt idx="3">
                  <c:v>Kuršėnų LD</c:v>
                </c:pt>
                <c:pt idx="4">
                  <c:v>Kairių LD "Spindulėlis"</c:v>
                </c:pt>
                <c:pt idx="5">
                  <c:v>Gruzdžių LD "Puriena"</c:v>
                </c:pt>
              </c:strCache>
            </c:strRef>
          </c:cat>
          <c:val>
            <c:numRef>
              <c:f>Lapas1!$C$2:$C$7</c:f>
              <c:numCache>
                <c:formatCode>General</c:formatCode>
                <c:ptCount val="6"/>
                <c:pt idx="0">
                  <c:v>0</c:v>
                </c:pt>
                <c:pt idx="1">
                  <c:v>4.3</c:v>
                </c:pt>
                <c:pt idx="2">
                  <c:v>6.9</c:v>
                </c:pt>
                <c:pt idx="3">
                  <c:v>3.8</c:v>
                </c:pt>
                <c:pt idx="4">
                  <c:v>10</c:v>
                </c:pt>
                <c:pt idx="5">
                  <c:v>0</c:v>
                </c:pt>
              </c:numCache>
            </c:numRef>
          </c:val>
          <c:extLst>
            <c:ext xmlns:c16="http://schemas.microsoft.com/office/drawing/2014/chart" uri="{C3380CC4-5D6E-409C-BE32-E72D297353CC}">
              <c16:uniqueId val="{00000001-343A-4450-8126-47529D10F069}"/>
            </c:ext>
          </c:extLst>
        </c:ser>
        <c:ser>
          <c:idx val="2"/>
          <c:order val="2"/>
          <c:tx>
            <c:strRef>
              <c:f>Lapas1!$D$1</c:f>
              <c:strCache>
                <c:ptCount val="1"/>
                <c:pt idx="0">
                  <c:v>30-34</c:v>
                </c:pt>
              </c:strCache>
            </c:strRef>
          </c:tx>
          <c:spPr>
            <a:solidFill>
              <a:schemeClr val="accent3"/>
            </a:solidFill>
            <a:ln>
              <a:noFill/>
            </a:ln>
            <a:effectLst/>
          </c:spPr>
          <c:invertIfNegative val="0"/>
          <c:cat>
            <c:strRef>
              <c:f>Lapas1!$A$2:$A$7</c:f>
              <c:strCache>
                <c:ptCount val="6"/>
                <c:pt idx="0">
                  <c:v>Meškuičių LD</c:v>
                </c:pt>
                <c:pt idx="1">
                  <c:v>Kuršėnų LD "Nykštukas"</c:v>
                </c:pt>
                <c:pt idx="2">
                  <c:v>Kuršėnų LD "Eglutė"</c:v>
                </c:pt>
                <c:pt idx="3">
                  <c:v>Kuršėnų LD</c:v>
                </c:pt>
                <c:pt idx="4">
                  <c:v>Kairių LD "Spindulėlis"</c:v>
                </c:pt>
                <c:pt idx="5">
                  <c:v>Gruzdžių LD "Puriena"</c:v>
                </c:pt>
              </c:strCache>
            </c:strRef>
          </c:cat>
          <c:val>
            <c:numRef>
              <c:f>Lapas1!$D$2:$D$7</c:f>
              <c:numCache>
                <c:formatCode>General</c:formatCode>
                <c:ptCount val="6"/>
                <c:pt idx="0">
                  <c:v>9.1</c:v>
                </c:pt>
                <c:pt idx="1">
                  <c:v>8.6999999999999993</c:v>
                </c:pt>
                <c:pt idx="2">
                  <c:v>13.8</c:v>
                </c:pt>
                <c:pt idx="3">
                  <c:v>23.1</c:v>
                </c:pt>
                <c:pt idx="4">
                  <c:v>10</c:v>
                </c:pt>
                <c:pt idx="5">
                  <c:v>9.1</c:v>
                </c:pt>
              </c:numCache>
            </c:numRef>
          </c:val>
          <c:extLst>
            <c:ext xmlns:c16="http://schemas.microsoft.com/office/drawing/2014/chart" uri="{C3380CC4-5D6E-409C-BE32-E72D297353CC}">
              <c16:uniqueId val="{00000002-343A-4450-8126-47529D10F069}"/>
            </c:ext>
          </c:extLst>
        </c:ser>
        <c:ser>
          <c:idx val="3"/>
          <c:order val="3"/>
          <c:tx>
            <c:strRef>
              <c:f>Lapas1!$E$1</c:f>
              <c:strCache>
                <c:ptCount val="1"/>
                <c:pt idx="0">
                  <c:v>35-39</c:v>
                </c:pt>
              </c:strCache>
            </c:strRef>
          </c:tx>
          <c:spPr>
            <a:solidFill>
              <a:schemeClr val="accent4"/>
            </a:solidFill>
            <a:ln>
              <a:noFill/>
            </a:ln>
            <a:effectLst/>
          </c:spPr>
          <c:invertIfNegative val="0"/>
          <c:cat>
            <c:strRef>
              <c:f>Lapas1!$A$2:$A$7</c:f>
              <c:strCache>
                <c:ptCount val="6"/>
                <c:pt idx="0">
                  <c:v>Meškuičių LD</c:v>
                </c:pt>
                <c:pt idx="1">
                  <c:v>Kuršėnų LD "Nykštukas"</c:v>
                </c:pt>
                <c:pt idx="2">
                  <c:v>Kuršėnų LD "Eglutė"</c:v>
                </c:pt>
                <c:pt idx="3">
                  <c:v>Kuršėnų LD</c:v>
                </c:pt>
                <c:pt idx="4">
                  <c:v>Kairių LD "Spindulėlis"</c:v>
                </c:pt>
                <c:pt idx="5">
                  <c:v>Gruzdžių LD "Puriena"</c:v>
                </c:pt>
              </c:strCache>
            </c:strRef>
          </c:cat>
          <c:val>
            <c:numRef>
              <c:f>Lapas1!$E$2:$E$7</c:f>
              <c:numCache>
                <c:formatCode>General</c:formatCode>
                <c:ptCount val="6"/>
                <c:pt idx="0">
                  <c:v>27.3</c:v>
                </c:pt>
                <c:pt idx="1">
                  <c:v>15.4</c:v>
                </c:pt>
                <c:pt idx="2">
                  <c:v>3.4</c:v>
                </c:pt>
                <c:pt idx="3">
                  <c:v>11.5</c:v>
                </c:pt>
                <c:pt idx="4">
                  <c:v>0</c:v>
                </c:pt>
                <c:pt idx="5">
                  <c:v>18.2</c:v>
                </c:pt>
              </c:numCache>
            </c:numRef>
          </c:val>
          <c:extLst>
            <c:ext xmlns:c16="http://schemas.microsoft.com/office/drawing/2014/chart" uri="{C3380CC4-5D6E-409C-BE32-E72D297353CC}">
              <c16:uniqueId val="{00000003-343A-4450-8126-47529D10F069}"/>
            </c:ext>
          </c:extLst>
        </c:ser>
        <c:ser>
          <c:idx val="4"/>
          <c:order val="4"/>
          <c:tx>
            <c:strRef>
              <c:f>Lapas1!$F$1</c:f>
              <c:strCache>
                <c:ptCount val="1"/>
                <c:pt idx="0">
                  <c:v>40-44</c:v>
                </c:pt>
              </c:strCache>
            </c:strRef>
          </c:tx>
          <c:spPr>
            <a:solidFill>
              <a:schemeClr val="accent5"/>
            </a:solidFill>
            <a:ln>
              <a:noFill/>
            </a:ln>
            <a:effectLst/>
          </c:spPr>
          <c:invertIfNegative val="0"/>
          <c:cat>
            <c:strRef>
              <c:f>Lapas1!$A$2:$A$7</c:f>
              <c:strCache>
                <c:ptCount val="6"/>
                <c:pt idx="0">
                  <c:v>Meškuičių LD</c:v>
                </c:pt>
                <c:pt idx="1">
                  <c:v>Kuršėnų LD "Nykštukas"</c:v>
                </c:pt>
                <c:pt idx="2">
                  <c:v>Kuršėnų LD "Eglutė"</c:v>
                </c:pt>
                <c:pt idx="3">
                  <c:v>Kuršėnų LD</c:v>
                </c:pt>
                <c:pt idx="4">
                  <c:v>Kairių LD "Spindulėlis"</c:v>
                </c:pt>
                <c:pt idx="5">
                  <c:v>Gruzdžių LD "Puriena"</c:v>
                </c:pt>
              </c:strCache>
            </c:strRef>
          </c:cat>
          <c:val>
            <c:numRef>
              <c:f>Lapas1!$F$2:$F$7</c:f>
              <c:numCache>
                <c:formatCode>General</c:formatCode>
                <c:ptCount val="6"/>
                <c:pt idx="0">
                  <c:v>0</c:v>
                </c:pt>
                <c:pt idx="1">
                  <c:v>0</c:v>
                </c:pt>
                <c:pt idx="2">
                  <c:v>3.9</c:v>
                </c:pt>
                <c:pt idx="3">
                  <c:v>3.8</c:v>
                </c:pt>
                <c:pt idx="4">
                  <c:v>0</c:v>
                </c:pt>
                <c:pt idx="5">
                  <c:v>27.3</c:v>
                </c:pt>
              </c:numCache>
            </c:numRef>
          </c:val>
          <c:extLst>
            <c:ext xmlns:c16="http://schemas.microsoft.com/office/drawing/2014/chart" uri="{C3380CC4-5D6E-409C-BE32-E72D297353CC}">
              <c16:uniqueId val="{00000004-343A-4450-8126-47529D10F069}"/>
            </c:ext>
          </c:extLst>
        </c:ser>
        <c:ser>
          <c:idx val="5"/>
          <c:order val="5"/>
          <c:tx>
            <c:strRef>
              <c:f>Lapas1!$G$1</c:f>
              <c:strCache>
                <c:ptCount val="1"/>
                <c:pt idx="0">
                  <c:v>45-49</c:v>
                </c:pt>
              </c:strCache>
            </c:strRef>
          </c:tx>
          <c:spPr>
            <a:solidFill>
              <a:schemeClr val="accent6"/>
            </a:solidFill>
            <a:ln>
              <a:noFill/>
            </a:ln>
            <a:effectLst/>
          </c:spPr>
          <c:invertIfNegative val="0"/>
          <c:cat>
            <c:strRef>
              <c:f>Lapas1!$A$2:$A$7</c:f>
              <c:strCache>
                <c:ptCount val="6"/>
                <c:pt idx="0">
                  <c:v>Meškuičių LD</c:v>
                </c:pt>
                <c:pt idx="1">
                  <c:v>Kuršėnų LD "Nykštukas"</c:v>
                </c:pt>
                <c:pt idx="2">
                  <c:v>Kuršėnų LD "Eglutė"</c:v>
                </c:pt>
                <c:pt idx="3">
                  <c:v>Kuršėnų LD</c:v>
                </c:pt>
                <c:pt idx="4">
                  <c:v>Kairių LD "Spindulėlis"</c:v>
                </c:pt>
                <c:pt idx="5">
                  <c:v>Gruzdžių LD "Puriena"</c:v>
                </c:pt>
              </c:strCache>
            </c:strRef>
          </c:cat>
          <c:val>
            <c:numRef>
              <c:f>Lapas1!$G$2:$G$7</c:f>
              <c:numCache>
                <c:formatCode>General</c:formatCode>
                <c:ptCount val="6"/>
                <c:pt idx="0">
                  <c:v>18.2</c:v>
                </c:pt>
                <c:pt idx="1">
                  <c:v>15.4</c:v>
                </c:pt>
                <c:pt idx="2">
                  <c:v>10.3</c:v>
                </c:pt>
                <c:pt idx="3">
                  <c:v>15.4</c:v>
                </c:pt>
                <c:pt idx="4">
                  <c:v>10</c:v>
                </c:pt>
                <c:pt idx="5">
                  <c:v>9.1</c:v>
                </c:pt>
              </c:numCache>
            </c:numRef>
          </c:val>
          <c:extLst>
            <c:ext xmlns:c16="http://schemas.microsoft.com/office/drawing/2014/chart" uri="{C3380CC4-5D6E-409C-BE32-E72D297353CC}">
              <c16:uniqueId val="{00000005-343A-4450-8126-47529D10F069}"/>
            </c:ext>
          </c:extLst>
        </c:ser>
        <c:ser>
          <c:idx val="6"/>
          <c:order val="6"/>
          <c:tx>
            <c:strRef>
              <c:f>Lapas1!$H$1</c:f>
              <c:strCache>
                <c:ptCount val="1"/>
                <c:pt idx="0">
                  <c:v>50-54</c:v>
                </c:pt>
              </c:strCache>
            </c:strRef>
          </c:tx>
          <c:spPr>
            <a:solidFill>
              <a:schemeClr val="accent1">
                <a:lumMod val="60000"/>
              </a:schemeClr>
            </a:solidFill>
            <a:ln>
              <a:noFill/>
            </a:ln>
            <a:effectLst/>
          </c:spPr>
          <c:invertIfNegative val="0"/>
          <c:cat>
            <c:strRef>
              <c:f>Lapas1!$A$2:$A$7</c:f>
              <c:strCache>
                <c:ptCount val="6"/>
                <c:pt idx="0">
                  <c:v>Meškuičių LD</c:v>
                </c:pt>
                <c:pt idx="1">
                  <c:v>Kuršėnų LD "Nykštukas"</c:v>
                </c:pt>
                <c:pt idx="2">
                  <c:v>Kuršėnų LD "Eglutė"</c:v>
                </c:pt>
                <c:pt idx="3">
                  <c:v>Kuršėnų LD</c:v>
                </c:pt>
                <c:pt idx="4">
                  <c:v>Kairių LD "Spindulėlis"</c:v>
                </c:pt>
                <c:pt idx="5">
                  <c:v>Gruzdžių LD "Puriena"</c:v>
                </c:pt>
              </c:strCache>
            </c:strRef>
          </c:cat>
          <c:val>
            <c:numRef>
              <c:f>Lapas1!$H$2:$H$7</c:f>
              <c:numCache>
                <c:formatCode>General</c:formatCode>
                <c:ptCount val="6"/>
                <c:pt idx="0">
                  <c:v>36.4</c:v>
                </c:pt>
                <c:pt idx="1">
                  <c:v>13</c:v>
                </c:pt>
                <c:pt idx="2">
                  <c:v>31</c:v>
                </c:pt>
                <c:pt idx="3">
                  <c:v>19.2</c:v>
                </c:pt>
                <c:pt idx="4">
                  <c:v>40</c:v>
                </c:pt>
                <c:pt idx="5">
                  <c:v>0</c:v>
                </c:pt>
              </c:numCache>
            </c:numRef>
          </c:val>
          <c:extLst>
            <c:ext xmlns:c16="http://schemas.microsoft.com/office/drawing/2014/chart" uri="{C3380CC4-5D6E-409C-BE32-E72D297353CC}">
              <c16:uniqueId val="{00000006-343A-4450-8126-47529D10F069}"/>
            </c:ext>
          </c:extLst>
        </c:ser>
        <c:ser>
          <c:idx val="7"/>
          <c:order val="7"/>
          <c:tx>
            <c:strRef>
              <c:f>Lapas1!$I$1</c:f>
              <c:strCache>
                <c:ptCount val="1"/>
                <c:pt idx="0">
                  <c:v>55-59</c:v>
                </c:pt>
              </c:strCache>
            </c:strRef>
          </c:tx>
          <c:spPr>
            <a:solidFill>
              <a:schemeClr val="accent2">
                <a:lumMod val="60000"/>
              </a:schemeClr>
            </a:solidFill>
            <a:ln>
              <a:noFill/>
            </a:ln>
            <a:effectLst/>
          </c:spPr>
          <c:invertIfNegative val="0"/>
          <c:cat>
            <c:strRef>
              <c:f>Lapas1!$A$2:$A$7</c:f>
              <c:strCache>
                <c:ptCount val="6"/>
                <c:pt idx="0">
                  <c:v>Meškuičių LD</c:v>
                </c:pt>
                <c:pt idx="1">
                  <c:v>Kuršėnų LD "Nykštukas"</c:v>
                </c:pt>
                <c:pt idx="2">
                  <c:v>Kuršėnų LD "Eglutė"</c:v>
                </c:pt>
                <c:pt idx="3">
                  <c:v>Kuršėnų LD</c:v>
                </c:pt>
                <c:pt idx="4">
                  <c:v>Kairių LD "Spindulėlis"</c:v>
                </c:pt>
                <c:pt idx="5">
                  <c:v>Gruzdžių LD "Puriena"</c:v>
                </c:pt>
              </c:strCache>
            </c:strRef>
          </c:cat>
          <c:val>
            <c:numRef>
              <c:f>Lapas1!$I$2:$I$7</c:f>
              <c:numCache>
                <c:formatCode>General</c:formatCode>
                <c:ptCount val="6"/>
                <c:pt idx="0">
                  <c:v>9.1</c:v>
                </c:pt>
                <c:pt idx="1">
                  <c:v>21.7</c:v>
                </c:pt>
                <c:pt idx="2">
                  <c:v>17.2</c:v>
                </c:pt>
                <c:pt idx="3">
                  <c:v>15.4</c:v>
                </c:pt>
                <c:pt idx="4">
                  <c:v>10</c:v>
                </c:pt>
                <c:pt idx="5">
                  <c:v>18.2</c:v>
                </c:pt>
              </c:numCache>
            </c:numRef>
          </c:val>
          <c:extLst>
            <c:ext xmlns:c16="http://schemas.microsoft.com/office/drawing/2014/chart" uri="{C3380CC4-5D6E-409C-BE32-E72D297353CC}">
              <c16:uniqueId val="{00000007-343A-4450-8126-47529D10F069}"/>
            </c:ext>
          </c:extLst>
        </c:ser>
        <c:ser>
          <c:idx val="8"/>
          <c:order val="8"/>
          <c:tx>
            <c:strRef>
              <c:f>Lapas1!$J$1</c:f>
              <c:strCache>
                <c:ptCount val="1"/>
                <c:pt idx="0">
                  <c:v>60-64</c:v>
                </c:pt>
              </c:strCache>
            </c:strRef>
          </c:tx>
          <c:spPr>
            <a:solidFill>
              <a:schemeClr val="accent3">
                <a:lumMod val="60000"/>
              </a:schemeClr>
            </a:solidFill>
            <a:ln>
              <a:noFill/>
            </a:ln>
            <a:effectLst/>
          </c:spPr>
          <c:invertIfNegative val="0"/>
          <c:cat>
            <c:strRef>
              <c:f>Lapas1!$A$2:$A$7</c:f>
              <c:strCache>
                <c:ptCount val="6"/>
                <c:pt idx="0">
                  <c:v>Meškuičių LD</c:v>
                </c:pt>
                <c:pt idx="1">
                  <c:v>Kuršėnų LD "Nykštukas"</c:v>
                </c:pt>
                <c:pt idx="2">
                  <c:v>Kuršėnų LD "Eglutė"</c:v>
                </c:pt>
                <c:pt idx="3">
                  <c:v>Kuršėnų LD</c:v>
                </c:pt>
                <c:pt idx="4">
                  <c:v>Kairių LD "Spindulėlis"</c:v>
                </c:pt>
                <c:pt idx="5">
                  <c:v>Gruzdžių LD "Puriena"</c:v>
                </c:pt>
              </c:strCache>
            </c:strRef>
          </c:cat>
          <c:val>
            <c:numRef>
              <c:f>Lapas1!$J$2:$J$7</c:f>
              <c:numCache>
                <c:formatCode>General</c:formatCode>
                <c:ptCount val="6"/>
                <c:pt idx="0">
                  <c:v>0</c:v>
                </c:pt>
                <c:pt idx="1">
                  <c:v>15.4</c:v>
                </c:pt>
                <c:pt idx="2">
                  <c:v>6.9</c:v>
                </c:pt>
                <c:pt idx="3">
                  <c:v>7.7</c:v>
                </c:pt>
                <c:pt idx="4">
                  <c:v>10</c:v>
                </c:pt>
                <c:pt idx="5">
                  <c:v>9.1</c:v>
                </c:pt>
              </c:numCache>
            </c:numRef>
          </c:val>
          <c:extLst>
            <c:ext xmlns:c16="http://schemas.microsoft.com/office/drawing/2014/chart" uri="{C3380CC4-5D6E-409C-BE32-E72D297353CC}">
              <c16:uniqueId val="{00000008-343A-4450-8126-47529D10F069}"/>
            </c:ext>
          </c:extLst>
        </c:ser>
        <c:ser>
          <c:idx val="9"/>
          <c:order val="9"/>
          <c:tx>
            <c:strRef>
              <c:f>Lapas1!$K$1</c:f>
              <c:strCache>
                <c:ptCount val="1"/>
                <c:pt idx="0">
                  <c:v>65 ir vyresni</c:v>
                </c:pt>
              </c:strCache>
            </c:strRef>
          </c:tx>
          <c:spPr>
            <a:solidFill>
              <a:schemeClr val="accent4">
                <a:lumMod val="60000"/>
              </a:schemeClr>
            </a:solidFill>
            <a:ln>
              <a:noFill/>
            </a:ln>
            <a:effectLst/>
          </c:spPr>
          <c:invertIfNegative val="0"/>
          <c:cat>
            <c:strRef>
              <c:f>Lapas1!$A$2:$A$7</c:f>
              <c:strCache>
                <c:ptCount val="6"/>
                <c:pt idx="0">
                  <c:v>Meškuičių LD</c:v>
                </c:pt>
                <c:pt idx="1">
                  <c:v>Kuršėnų LD "Nykštukas"</c:v>
                </c:pt>
                <c:pt idx="2">
                  <c:v>Kuršėnų LD "Eglutė"</c:v>
                </c:pt>
                <c:pt idx="3">
                  <c:v>Kuršėnų LD</c:v>
                </c:pt>
                <c:pt idx="4">
                  <c:v>Kairių LD "Spindulėlis"</c:v>
                </c:pt>
                <c:pt idx="5">
                  <c:v>Gruzdžių LD "Puriena"</c:v>
                </c:pt>
              </c:strCache>
            </c:strRef>
          </c:cat>
          <c:val>
            <c:numRef>
              <c:f>Lapas1!$K$2:$K$7</c:f>
              <c:numCache>
                <c:formatCode>General</c:formatCode>
                <c:ptCount val="6"/>
                <c:pt idx="0">
                  <c:v>0</c:v>
                </c:pt>
                <c:pt idx="1">
                  <c:v>0</c:v>
                </c:pt>
                <c:pt idx="2">
                  <c:v>3.4</c:v>
                </c:pt>
                <c:pt idx="3">
                  <c:v>0</c:v>
                </c:pt>
                <c:pt idx="4">
                  <c:v>0</c:v>
                </c:pt>
                <c:pt idx="5">
                  <c:v>9.1</c:v>
                </c:pt>
              </c:numCache>
            </c:numRef>
          </c:val>
          <c:extLst>
            <c:ext xmlns:c16="http://schemas.microsoft.com/office/drawing/2014/chart" uri="{C3380CC4-5D6E-409C-BE32-E72D297353CC}">
              <c16:uniqueId val="{00000009-343A-4450-8126-47529D10F069}"/>
            </c:ext>
          </c:extLst>
        </c:ser>
        <c:dLbls>
          <c:showLegendKey val="0"/>
          <c:showVal val="0"/>
          <c:showCatName val="0"/>
          <c:showSerName val="0"/>
          <c:showPercent val="0"/>
          <c:showBubbleSize val="0"/>
        </c:dLbls>
        <c:gapWidth val="150"/>
        <c:overlap val="100"/>
        <c:axId val="41353904"/>
        <c:axId val="2087858752"/>
      </c:barChart>
      <c:catAx>
        <c:axId val="4135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087858752"/>
        <c:crosses val="autoZero"/>
        <c:auto val="1"/>
        <c:lblAlgn val="ctr"/>
        <c:lblOffset val="100"/>
        <c:noMultiLvlLbl val="0"/>
      </c:catAx>
      <c:valAx>
        <c:axId val="2087858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135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97856150334149"/>
          <c:y val="6.6115702479338845E-2"/>
          <c:w val="0.77584414080592867"/>
          <c:h val="0.65583527668797503"/>
        </c:manualLayout>
      </c:layout>
      <c:barChart>
        <c:barDir val="bar"/>
        <c:grouping val="percentStacked"/>
        <c:varyColors val="0"/>
        <c:ser>
          <c:idx val="0"/>
          <c:order val="0"/>
          <c:tx>
            <c:strRef>
              <c:f>Lapas1!$B$1</c:f>
              <c:strCache>
                <c:ptCount val="1"/>
                <c:pt idx="0">
                  <c:v>Iki 25</c:v>
                </c:pt>
              </c:strCache>
            </c:strRef>
          </c:tx>
          <c:spPr>
            <a:solidFill>
              <a:schemeClr val="accent1"/>
            </a:solidFill>
            <a:ln>
              <a:noFill/>
            </a:ln>
            <a:effectLst/>
          </c:spPr>
          <c:invertIfNegative val="0"/>
          <c:cat>
            <c:strRef>
              <c:f>Lapas1!$A$2:$A$4</c:f>
              <c:strCache>
                <c:ptCount val="3"/>
                <c:pt idx="0">
                  <c:v>Kuršėnų sporto m.</c:v>
                </c:pt>
                <c:pt idx="1">
                  <c:v>Kuršėnų meno m.</c:v>
                </c:pt>
                <c:pt idx="2">
                  <c:v>Kuršėnų kūrybos n.</c:v>
                </c:pt>
              </c:strCache>
            </c:strRef>
          </c:cat>
          <c:val>
            <c:numRef>
              <c:f>Lapas1!$B$2:$B$4</c:f>
              <c:numCache>
                <c:formatCode>General</c:formatCode>
                <c:ptCount val="3"/>
                <c:pt idx="0">
                  <c:v>6.25</c:v>
                </c:pt>
                <c:pt idx="1">
                  <c:v>0</c:v>
                </c:pt>
                <c:pt idx="2">
                  <c:v>0</c:v>
                </c:pt>
              </c:numCache>
            </c:numRef>
          </c:val>
          <c:extLst>
            <c:ext xmlns:c16="http://schemas.microsoft.com/office/drawing/2014/chart" uri="{C3380CC4-5D6E-409C-BE32-E72D297353CC}">
              <c16:uniqueId val="{00000000-E7FE-4B3C-9AA5-5542BA581A22}"/>
            </c:ext>
          </c:extLst>
        </c:ser>
        <c:ser>
          <c:idx val="1"/>
          <c:order val="1"/>
          <c:tx>
            <c:strRef>
              <c:f>Lapas1!$C$1</c:f>
              <c:strCache>
                <c:ptCount val="1"/>
                <c:pt idx="0">
                  <c:v>25-29</c:v>
                </c:pt>
              </c:strCache>
            </c:strRef>
          </c:tx>
          <c:spPr>
            <a:solidFill>
              <a:schemeClr val="accent2"/>
            </a:solidFill>
            <a:ln>
              <a:noFill/>
            </a:ln>
            <a:effectLst/>
          </c:spPr>
          <c:invertIfNegative val="0"/>
          <c:cat>
            <c:strRef>
              <c:f>Lapas1!$A$2:$A$4</c:f>
              <c:strCache>
                <c:ptCount val="3"/>
                <c:pt idx="0">
                  <c:v>Kuršėnų sporto m.</c:v>
                </c:pt>
                <c:pt idx="1">
                  <c:v>Kuršėnų meno m.</c:v>
                </c:pt>
                <c:pt idx="2">
                  <c:v>Kuršėnų kūrybos n.</c:v>
                </c:pt>
              </c:strCache>
            </c:strRef>
          </c:cat>
          <c:val>
            <c:numRef>
              <c:f>Lapas1!$C$2:$C$4</c:f>
              <c:numCache>
                <c:formatCode>General</c:formatCode>
                <c:ptCount val="3"/>
                <c:pt idx="0">
                  <c:v>0</c:v>
                </c:pt>
                <c:pt idx="1">
                  <c:v>0</c:v>
                </c:pt>
                <c:pt idx="2">
                  <c:v>10</c:v>
                </c:pt>
              </c:numCache>
            </c:numRef>
          </c:val>
          <c:extLst>
            <c:ext xmlns:c16="http://schemas.microsoft.com/office/drawing/2014/chart" uri="{C3380CC4-5D6E-409C-BE32-E72D297353CC}">
              <c16:uniqueId val="{00000001-E7FE-4B3C-9AA5-5542BA581A22}"/>
            </c:ext>
          </c:extLst>
        </c:ser>
        <c:ser>
          <c:idx val="2"/>
          <c:order val="2"/>
          <c:tx>
            <c:strRef>
              <c:f>Lapas1!$D$1</c:f>
              <c:strCache>
                <c:ptCount val="1"/>
                <c:pt idx="0">
                  <c:v>30-34</c:v>
                </c:pt>
              </c:strCache>
            </c:strRef>
          </c:tx>
          <c:spPr>
            <a:solidFill>
              <a:schemeClr val="accent3"/>
            </a:solidFill>
            <a:ln>
              <a:noFill/>
            </a:ln>
            <a:effectLst/>
          </c:spPr>
          <c:invertIfNegative val="0"/>
          <c:cat>
            <c:strRef>
              <c:f>Lapas1!$A$2:$A$4</c:f>
              <c:strCache>
                <c:ptCount val="3"/>
                <c:pt idx="0">
                  <c:v>Kuršėnų sporto m.</c:v>
                </c:pt>
                <c:pt idx="1">
                  <c:v>Kuršėnų meno m.</c:v>
                </c:pt>
                <c:pt idx="2">
                  <c:v>Kuršėnų kūrybos n.</c:v>
                </c:pt>
              </c:strCache>
            </c:strRef>
          </c:cat>
          <c:val>
            <c:numRef>
              <c:f>Lapas1!$D$2:$D$4</c:f>
              <c:numCache>
                <c:formatCode>General</c:formatCode>
                <c:ptCount val="3"/>
                <c:pt idx="0">
                  <c:v>25</c:v>
                </c:pt>
                <c:pt idx="1">
                  <c:v>5.9</c:v>
                </c:pt>
                <c:pt idx="2">
                  <c:v>0</c:v>
                </c:pt>
              </c:numCache>
            </c:numRef>
          </c:val>
          <c:extLst>
            <c:ext xmlns:c16="http://schemas.microsoft.com/office/drawing/2014/chart" uri="{C3380CC4-5D6E-409C-BE32-E72D297353CC}">
              <c16:uniqueId val="{00000002-E7FE-4B3C-9AA5-5542BA581A22}"/>
            </c:ext>
          </c:extLst>
        </c:ser>
        <c:ser>
          <c:idx val="3"/>
          <c:order val="3"/>
          <c:tx>
            <c:strRef>
              <c:f>Lapas1!$E$1</c:f>
              <c:strCache>
                <c:ptCount val="1"/>
                <c:pt idx="0">
                  <c:v>35-39</c:v>
                </c:pt>
              </c:strCache>
            </c:strRef>
          </c:tx>
          <c:spPr>
            <a:solidFill>
              <a:schemeClr val="accent4"/>
            </a:solidFill>
            <a:ln>
              <a:noFill/>
            </a:ln>
            <a:effectLst/>
          </c:spPr>
          <c:invertIfNegative val="0"/>
          <c:cat>
            <c:strRef>
              <c:f>Lapas1!$A$2:$A$4</c:f>
              <c:strCache>
                <c:ptCount val="3"/>
                <c:pt idx="0">
                  <c:v>Kuršėnų sporto m.</c:v>
                </c:pt>
                <c:pt idx="1">
                  <c:v>Kuršėnų meno m.</c:v>
                </c:pt>
                <c:pt idx="2">
                  <c:v>Kuršėnų kūrybos n.</c:v>
                </c:pt>
              </c:strCache>
            </c:strRef>
          </c:cat>
          <c:val>
            <c:numRef>
              <c:f>Lapas1!$E$2:$E$4</c:f>
              <c:numCache>
                <c:formatCode>General</c:formatCode>
                <c:ptCount val="3"/>
                <c:pt idx="0">
                  <c:v>12.5</c:v>
                </c:pt>
                <c:pt idx="1">
                  <c:v>2.9</c:v>
                </c:pt>
                <c:pt idx="2">
                  <c:v>0</c:v>
                </c:pt>
              </c:numCache>
            </c:numRef>
          </c:val>
          <c:extLst>
            <c:ext xmlns:c16="http://schemas.microsoft.com/office/drawing/2014/chart" uri="{C3380CC4-5D6E-409C-BE32-E72D297353CC}">
              <c16:uniqueId val="{00000003-E7FE-4B3C-9AA5-5542BA581A22}"/>
            </c:ext>
          </c:extLst>
        </c:ser>
        <c:ser>
          <c:idx val="4"/>
          <c:order val="4"/>
          <c:tx>
            <c:strRef>
              <c:f>Lapas1!$F$1</c:f>
              <c:strCache>
                <c:ptCount val="1"/>
                <c:pt idx="0">
                  <c:v>40-44</c:v>
                </c:pt>
              </c:strCache>
            </c:strRef>
          </c:tx>
          <c:spPr>
            <a:solidFill>
              <a:schemeClr val="accent5"/>
            </a:solidFill>
            <a:ln>
              <a:noFill/>
            </a:ln>
            <a:effectLst/>
          </c:spPr>
          <c:invertIfNegative val="0"/>
          <c:cat>
            <c:strRef>
              <c:f>Lapas1!$A$2:$A$4</c:f>
              <c:strCache>
                <c:ptCount val="3"/>
                <c:pt idx="0">
                  <c:v>Kuršėnų sporto m.</c:v>
                </c:pt>
                <c:pt idx="1">
                  <c:v>Kuršėnų meno m.</c:v>
                </c:pt>
                <c:pt idx="2">
                  <c:v>Kuršėnų kūrybos n.</c:v>
                </c:pt>
              </c:strCache>
            </c:strRef>
          </c:cat>
          <c:val>
            <c:numRef>
              <c:f>Lapas1!$F$2:$F$4</c:f>
              <c:numCache>
                <c:formatCode>General</c:formatCode>
                <c:ptCount val="3"/>
                <c:pt idx="0">
                  <c:v>6.25</c:v>
                </c:pt>
                <c:pt idx="1">
                  <c:v>2.9</c:v>
                </c:pt>
                <c:pt idx="2">
                  <c:v>0</c:v>
                </c:pt>
              </c:numCache>
            </c:numRef>
          </c:val>
          <c:extLst>
            <c:ext xmlns:c16="http://schemas.microsoft.com/office/drawing/2014/chart" uri="{C3380CC4-5D6E-409C-BE32-E72D297353CC}">
              <c16:uniqueId val="{00000004-E7FE-4B3C-9AA5-5542BA581A22}"/>
            </c:ext>
          </c:extLst>
        </c:ser>
        <c:ser>
          <c:idx val="5"/>
          <c:order val="5"/>
          <c:tx>
            <c:strRef>
              <c:f>Lapas1!$G$1</c:f>
              <c:strCache>
                <c:ptCount val="1"/>
                <c:pt idx="0">
                  <c:v>45-49</c:v>
                </c:pt>
              </c:strCache>
            </c:strRef>
          </c:tx>
          <c:spPr>
            <a:solidFill>
              <a:schemeClr val="accent6"/>
            </a:solidFill>
            <a:ln>
              <a:noFill/>
            </a:ln>
            <a:effectLst/>
          </c:spPr>
          <c:invertIfNegative val="0"/>
          <c:cat>
            <c:strRef>
              <c:f>Lapas1!$A$2:$A$4</c:f>
              <c:strCache>
                <c:ptCount val="3"/>
                <c:pt idx="0">
                  <c:v>Kuršėnų sporto m.</c:v>
                </c:pt>
                <c:pt idx="1">
                  <c:v>Kuršėnų meno m.</c:v>
                </c:pt>
                <c:pt idx="2">
                  <c:v>Kuršėnų kūrybos n.</c:v>
                </c:pt>
              </c:strCache>
            </c:strRef>
          </c:cat>
          <c:val>
            <c:numRef>
              <c:f>Lapas1!$G$2:$G$4</c:f>
              <c:numCache>
                <c:formatCode>General</c:formatCode>
                <c:ptCount val="3"/>
                <c:pt idx="0">
                  <c:v>12.5</c:v>
                </c:pt>
                <c:pt idx="1">
                  <c:v>11.8</c:v>
                </c:pt>
                <c:pt idx="2">
                  <c:v>10</c:v>
                </c:pt>
              </c:numCache>
            </c:numRef>
          </c:val>
          <c:extLst>
            <c:ext xmlns:c16="http://schemas.microsoft.com/office/drawing/2014/chart" uri="{C3380CC4-5D6E-409C-BE32-E72D297353CC}">
              <c16:uniqueId val="{00000005-E7FE-4B3C-9AA5-5542BA581A22}"/>
            </c:ext>
          </c:extLst>
        </c:ser>
        <c:ser>
          <c:idx val="6"/>
          <c:order val="6"/>
          <c:tx>
            <c:strRef>
              <c:f>Lapas1!$H$1</c:f>
              <c:strCache>
                <c:ptCount val="1"/>
                <c:pt idx="0">
                  <c:v>50-54</c:v>
                </c:pt>
              </c:strCache>
            </c:strRef>
          </c:tx>
          <c:spPr>
            <a:solidFill>
              <a:schemeClr val="accent1">
                <a:lumMod val="60000"/>
              </a:schemeClr>
            </a:solidFill>
            <a:ln>
              <a:noFill/>
            </a:ln>
            <a:effectLst/>
          </c:spPr>
          <c:invertIfNegative val="0"/>
          <c:cat>
            <c:strRef>
              <c:f>Lapas1!$A$2:$A$4</c:f>
              <c:strCache>
                <c:ptCount val="3"/>
                <c:pt idx="0">
                  <c:v>Kuršėnų sporto m.</c:v>
                </c:pt>
                <c:pt idx="1">
                  <c:v>Kuršėnų meno m.</c:v>
                </c:pt>
                <c:pt idx="2">
                  <c:v>Kuršėnų kūrybos n.</c:v>
                </c:pt>
              </c:strCache>
            </c:strRef>
          </c:cat>
          <c:val>
            <c:numRef>
              <c:f>Lapas1!$H$2:$H$4</c:f>
              <c:numCache>
                <c:formatCode>General</c:formatCode>
                <c:ptCount val="3"/>
                <c:pt idx="0">
                  <c:v>6.25</c:v>
                </c:pt>
                <c:pt idx="1">
                  <c:v>23.6</c:v>
                </c:pt>
                <c:pt idx="2">
                  <c:v>20</c:v>
                </c:pt>
              </c:numCache>
            </c:numRef>
          </c:val>
          <c:extLst>
            <c:ext xmlns:c16="http://schemas.microsoft.com/office/drawing/2014/chart" uri="{C3380CC4-5D6E-409C-BE32-E72D297353CC}">
              <c16:uniqueId val="{00000006-E7FE-4B3C-9AA5-5542BA581A22}"/>
            </c:ext>
          </c:extLst>
        </c:ser>
        <c:ser>
          <c:idx val="7"/>
          <c:order val="7"/>
          <c:tx>
            <c:strRef>
              <c:f>Lapas1!$I$1</c:f>
              <c:strCache>
                <c:ptCount val="1"/>
                <c:pt idx="0">
                  <c:v>55-59</c:v>
                </c:pt>
              </c:strCache>
            </c:strRef>
          </c:tx>
          <c:spPr>
            <a:solidFill>
              <a:schemeClr val="accent2">
                <a:lumMod val="60000"/>
              </a:schemeClr>
            </a:solidFill>
            <a:ln>
              <a:noFill/>
            </a:ln>
            <a:effectLst/>
          </c:spPr>
          <c:invertIfNegative val="0"/>
          <c:cat>
            <c:strRef>
              <c:f>Lapas1!$A$2:$A$4</c:f>
              <c:strCache>
                <c:ptCount val="3"/>
                <c:pt idx="0">
                  <c:v>Kuršėnų sporto m.</c:v>
                </c:pt>
                <c:pt idx="1">
                  <c:v>Kuršėnų meno m.</c:v>
                </c:pt>
                <c:pt idx="2">
                  <c:v>Kuršėnų kūrybos n.</c:v>
                </c:pt>
              </c:strCache>
            </c:strRef>
          </c:cat>
          <c:val>
            <c:numRef>
              <c:f>Lapas1!$I$2:$I$4</c:f>
              <c:numCache>
                <c:formatCode>General</c:formatCode>
                <c:ptCount val="3"/>
                <c:pt idx="0">
                  <c:v>12.5</c:v>
                </c:pt>
                <c:pt idx="1">
                  <c:v>26.5</c:v>
                </c:pt>
                <c:pt idx="2">
                  <c:v>30</c:v>
                </c:pt>
              </c:numCache>
            </c:numRef>
          </c:val>
          <c:extLst>
            <c:ext xmlns:c16="http://schemas.microsoft.com/office/drawing/2014/chart" uri="{C3380CC4-5D6E-409C-BE32-E72D297353CC}">
              <c16:uniqueId val="{00000007-E7FE-4B3C-9AA5-5542BA581A22}"/>
            </c:ext>
          </c:extLst>
        </c:ser>
        <c:ser>
          <c:idx val="8"/>
          <c:order val="8"/>
          <c:tx>
            <c:strRef>
              <c:f>Lapas1!$J$1</c:f>
              <c:strCache>
                <c:ptCount val="1"/>
                <c:pt idx="0">
                  <c:v>60-64</c:v>
                </c:pt>
              </c:strCache>
            </c:strRef>
          </c:tx>
          <c:spPr>
            <a:solidFill>
              <a:schemeClr val="accent3">
                <a:lumMod val="60000"/>
              </a:schemeClr>
            </a:solidFill>
            <a:ln>
              <a:noFill/>
            </a:ln>
            <a:effectLst/>
          </c:spPr>
          <c:invertIfNegative val="0"/>
          <c:cat>
            <c:strRef>
              <c:f>Lapas1!$A$2:$A$4</c:f>
              <c:strCache>
                <c:ptCount val="3"/>
                <c:pt idx="0">
                  <c:v>Kuršėnų sporto m.</c:v>
                </c:pt>
                <c:pt idx="1">
                  <c:v>Kuršėnų meno m.</c:v>
                </c:pt>
                <c:pt idx="2">
                  <c:v>Kuršėnų kūrybos n.</c:v>
                </c:pt>
              </c:strCache>
            </c:strRef>
          </c:cat>
          <c:val>
            <c:numRef>
              <c:f>Lapas1!$J$2:$J$4</c:f>
              <c:numCache>
                <c:formatCode>General</c:formatCode>
                <c:ptCount val="3"/>
                <c:pt idx="0">
                  <c:v>6.25</c:v>
                </c:pt>
                <c:pt idx="1">
                  <c:v>20.6</c:v>
                </c:pt>
                <c:pt idx="2">
                  <c:v>10</c:v>
                </c:pt>
              </c:numCache>
            </c:numRef>
          </c:val>
          <c:extLst>
            <c:ext xmlns:c16="http://schemas.microsoft.com/office/drawing/2014/chart" uri="{C3380CC4-5D6E-409C-BE32-E72D297353CC}">
              <c16:uniqueId val="{00000008-E7FE-4B3C-9AA5-5542BA581A22}"/>
            </c:ext>
          </c:extLst>
        </c:ser>
        <c:ser>
          <c:idx val="9"/>
          <c:order val="9"/>
          <c:tx>
            <c:strRef>
              <c:f>Lapas1!$K$1</c:f>
              <c:strCache>
                <c:ptCount val="1"/>
                <c:pt idx="0">
                  <c:v>65 ir vyresni</c:v>
                </c:pt>
              </c:strCache>
            </c:strRef>
          </c:tx>
          <c:spPr>
            <a:solidFill>
              <a:schemeClr val="accent4">
                <a:lumMod val="60000"/>
              </a:schemeClr>
            </a:solidFill>
            <a:ln>
              <a:noFill/>
            </a:ln>
            <a:effectLst/>
          </c:spPr>
          <c:invertIfNegative val="0"/>
          <c:cat>
            <c:strRef>
              <c:f>Lapas1!$A$2:$A$4</c:f>
              <c:strCache>
                <c:ptCount val="3"/>
                <c:pt idx="0">
                  <c:v>Kuršėnų sporto m.</c:v>
                </c:pt>
                <c:pt idx="1">
                  <c:v>Kuršėnų meno m.</c:v>
                </c:pt>
                <c:pt idx="2">
                  <c:v>Kuršėnų kūrybos n.</c:v>
                </c:pt>
              </c:strCache>
            </c:strRef>
          </c:cat>
          <c:val>
            <c:numRef>
              <c:f>Lapas1!$K$2:$K$4</c:f>
              <c:numCache>
                <c:formatCode>General</c:formatCode>
                <c:ptCount val="3"/>
                <c:pt idx="0">
                  <c:v>12.5</c:v>
                </c:pt>
                <c:pt idx="1">
                  <c:v>5.9</c:v>
                </c:pt>
                <c:pt idx="2">
                  <c:v>20</c:v>
                </c:pt>
              </c:numCache>
            </c:numRef>
          </c:val>
          <c:extLst>
            <c:ext xmlns:c16="http://schemas.microsoft.com/office/drawing/2014/chart" uri="{C3380CC4-5D6E-409C-BE32-E72D297353CC}">
              <c16:uniqueId val="{00000009-E7FE-4B3C-9AA5-5542BA581A22}"/>
            </c:ext>
          </c:extLst>
        </c:ser>
        <c:dLbls>
          <c:showLegendKey val="0"/>
          <c:showVal val="0"/>
          <c:showCatName val="0"/>
          <c:showSerName val="0"/>
          <c:showPercent val="0"/>
          <c:showBubbleSize val="0"/>
        </c:dLbls>
        <c:gapWidth val="150"/>
        <c:overlap val="100"/>
        <c:axId val="41353904"/>
        <c:axId val="2087858752"/>
      </c:barChart>
      <c:catAx>
        <c:axId val="41353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087858752"/>
        <c:crosses val="autoZero"/>
        <c:auto val="1"/>
        <c:lblAlgn val="ctr"/>
        <c:lblOffset val="100"/>
        <c:noMultiLvlLbl val="0"/>
      </c:catAx>
      <c:valAx>
        <c:axId val="2087858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1353904"/>
        <c:crosses val="autoZero"/>
        <c:crossBetween val="between"/>
      </c:valAx>
      <c:spPr>
        <a:noFill/>
        <a:ln>
          <a:noFill/>
        </a:ln>
        <a:effectLst/>
      </c:spPr>
    </c:plotArea>
    <c:legend>
      <c:legendPos val="b"/>
      <c:layout>
        <c:manualLayout>
          <c:xMode val="edge"/>
          <c:yMode val="edge"/>
          <c:x val="9.1123370608085758E-2"/>
          <c:y val="0.85909616748143447"/>
          <c:w val="0.81775325878382854"/>
          <c:h val="0.14090383251856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Lapas1!$B$1</c:f>
              <c:strCache>
                <c:ptCount val="1"/>
                <c:pt idx="0">
                  <c:v>Vidutiniškai vienam vaikui išlaikyti skiriamos ML ir SB lėšos 2018m.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Lapas1!$A$2:$A$19</c:f>
              <c:strCache>
                <c:ptCount val="18"/>
                <c:pt idx="0">
                  <c:v>Kuršėnų Lauryno  Ivinskio gimnazija</c:v>
                </c:pt>
                <c:pt idx="1">
                  <c:v>Gruzdžių gimnazija</c:v>
                </c:pt>
                <c:pt idx="2">
                  <c:v>Kužių gimnazija</c:v>
                </c:pt>
                <c:pt idx="3">
                  <c:v>Meškuičių gimnazija</c:v>
                </c:pt>
                <c:pt idx="4">
                  <c:v>Kuršėnų Daugėlių progimnazija</c:v>
                </c:pt>
                <c:pt idx="5">
                  <c:v>Kuršėnų Stasio Anglickio mokykla </c:v>
                </c:pt>
                <c:pt idx="6">
                  <c:v>Kuršėnų Pavenčių MDC</c:v>
                </c:pt>
                <c:pt idx="7">
                  <c:v>Dubysos aukštupio mokykla</c:v>
                </c:pt>
                <c:pt idx="8">
                  <c:v>Bazilionų MDC</c:v>
                </c:pt>
                <c:pt idx="9">
                  <c:v>Drąsučių mokykla</c:v>
                </c:pt>
                <c:pt idx="10">
                  <c:v>Ginkūnų S. ir Vl. Zubovų mokykla</c:v>
                </c:pt>
                <c:pt idx="11">
                  <c:v>Kairių pagrindinė mokykla</c:v>
                </c:pt>
                <c:pt idx="12">
                  <c:v>Pakapės  mokykla</c:v>
                </c:pt>
                <c:pt idx="13">
                  <c:v>Raudėnų MDC</c:v>
                </c:pt>
                <c:pt idx="14">
                  <c:v>Šakynos mokykla</c:v>
                </c:pt>
                <c:pt idx="15">
                  <c:v>Šilėnų mokykla</c:v>
                </c:pt>
                <c:pt idx="16">
                  <c:v>Voveriškių mokykla</c:v>
                </c:pt>
                <c:pt idx="17">
                  <c:v>VIDURKIS</c:v>
                </c:pt>
              </c:strCache>
            </c:strRef>
          </c:cat>
          <c:val>
            <c:numRef>
              <c:f>Lapas1!$B$2:$B$19</c:f>
              <c:numCache>
                <c:formatCode>#,##0</c:formatCode>
                <c:ptCount val="18"/>
                <c:pt idx="0">
                  <c:v>2252</c:v>
                </c:pt>
                <c:pt idx="1">
                  <c:v>2876</c:v>
                </c:pt>
                <c:pt idx="2">
                  <c:v>2646</c:v>
                </c:pt>
                <c:pt idx="3">
                  <c:v>3305</c:v>
                </c:pt>
                <c:pt idx="4">
                  <c:v>2184</c:v>
                </c:pt>
                <c:pt idx="5">
                  <c:v>1680</c:v>
                </c:pt>
                <c:pt idx="6">
                  <c:v>2227</c:v>
                </c:pt>
                <c:pt idx="8">
                  <c:v>4166</c:v>
                </c:pt>
                <c:pt idx="9">
                  <c:v>2926</c:v>
                </c:pt>
                <c:pt idx="10">
                  <c:v>2022</c:v>
                </c:pt>
                <c:pt idx="11">
                  <c:v>3471</c:v>
                </c:pt>
                <c:pt idx="12">
                  <c:v>4287</c:v>
                </c:pt>
                <c:pt idx="13">
                  <c:v>4173</c:v>
                </c:pt>
                <c:pt idx="14">
                  <c:v>3537</c:v>
                </c:pt>
                <c:pt idx="15">
                  <c:v>3623</c:v>
                </c:pt>
                <c:pt idx="16">
                  <c:v>2819</c:v>
                </c:pt>
                <c:pt idx="17">
                  <c:v>2714</c:v>
                </c:pt>
              </c:numCache>
            </c:numRef>
          </c:val>
          <c:extLst>
            <c:ext xmlns:c16="http://schemas.microsoft.com/office/drawing/2014/chart" uri="{C3380CC4-5D6E-409C-BE32-E72D297353CC}">
              <c16:uniqueId val="{00000000-19FF-458A-A93F-BA3CDFEF53C8}"/>
            </c:ext>
          </c:extLst>
        </c:ser>
        <c:ser>
          <c:idx val="1"/>
          <c:order val="1"/>
          <c:tx>
            <c:strRef>
              <c:f>Lapas1!$C$1</c:f>
              <c:strCache>
                <c:ptCount val="1"/>
                <c:pt idx="0">
                  <c:v>Vidutiniškai vienam vaikui išlaikyti skiriamos ML ir SB lėšos 2019 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Lapas1!$A$2:$A$19</c:f>
              <c:strCache>
                <c:ptCount val="18"/>
                <c:pt idx="0">
                  <c:v>Kuršėnų Lauryno  Ivinskio gimnazija</c:v>
                </c:pt>
                <c:pt idx="1">
                  <c:v>Gruzdžių gimnazija</c:v>
                </c:pt>
                <c:pt idx="2">
                  <c:v>Kužių gimnazija</c:v>
                </c:pt>
                <c:pt idx="3">
                  <c:v>Meškuičių gimnazija</c:v>
                </c:pt>
                <c:pt idx="4">
                  <c:v>Kuršėnų Daugėlių progimnazija</c:v>
                </c:pt>
                <c:pt idx="5">
                  <c:v>Kuršėnų Stasio Anglickio mokykla </c:v>
                </c:pt>
                <c:pt idx="6">
                  <c:v>Kuršėnų Pavenčių MDC</c:v>
                </c:pt>
                <c:pt idx="7">
                  <c:v>Dubysos aukštupio mokykla</c:v>
                </c:pt>
                <c:pt idx="8">
                  <c:v>Bazilionų MDC</c:v>
                </c:pt>
                <c:pt idx="9">
                  <c:v>Drąsučių mokykla</c:v>
                </c:pt>
                <c:pt idx="10">
                  <c:v>Ginkūnų S. ir Vl. Zubovų mokykla</c:v>
                </c:pt>
                <c:pt idx="11">
                  <c:v>Kairių pagrindinė mokykla</c:v>
                </c:pt>
                <c:pt idx="12">
                  <c:v>Pakapės  mokykla</c:v>
                </c:pt>
                <c:pt idx="13">
                  <c:v>Raudėnų MDC</c:v>
                </c:pt>
                <c:pt idx="14">
                  <c:v>Šakynos mokykla</c:v>
                </c:pt>
                <c:pt idx="15">
                  <c:v>Šilėnų mokykla</c:v>
                </c:pt>
                <c:pt idx="16">
                  <c:v>Voveriškių mokykla</c:v>
                </c:pt>
                <c:pt idx="17">
                  <c:v>VIDURKIS</c:v>
                </c:pt>
              </c:strCache>
            </c:strRef>
          </c:cat>
          <c:val>
            <c:numRef>
              <c:f>Lapas1!$C$2:$C$19</c:f>
              <c:numCache>
                <c:formatCode>#,##0</c:formatCode>
                <c:ptCount val="18"/>
                <c:pt idx="0">
                  <c:v>2341</c:v>
                </c:pt>
                <c:pt idx="1">
                  <c:v>2900</c:v>
                </c:pt>
                <c:pt idx="2">
                  <c:v>3071</c:v>
                </c:pt>
                <c:pt idx="3">
                  <c:v>3625</c:v>
                </c:pt>
                <c:pt idx="4">
                  <c:v>2351</c:v>
                </c:pt>
                <c:pt idx="5">
                  <c:v>1834</c:v>
                </c:pt>
                <c:pt idx="6">
                  <c:v>2743</c:v>
                </c:pt>
                <c:pt idx="7">
                  <c:v>0</c:v>
                </c:pt>
                <c:pt idx="8">
                  <c:v>4620</c:v>
                </c:pt>
                <c:pt idx="9">
                  <c:v>3475</c:v>
                </c:pt>
                <c:pt idx="10">
                  <c:v>1975</c:v>
                </c:pt>
                <c:pt idx="11">
                  <c:v>4080</c:v>
                </c:pt>
                <c:pt idx="12">
                  <c:v>4430</c:v>
                </c:pt>
                <c:pt idx="13">
                  <c:v>3654</c:v>
                </c:pt>
                <c:pt idx="14">
                  <c:v>4302</c:v>
                </c:pt>
                <c:pt idx="15">
                  <c:v>3837</c:v>
                </c:pt>
                <c:pt idx="16">
                  <c:v>2980</c:v>
                </c:pt>
                <c:pt idx="17">
                  <c:v>2935</c:v>
                </c:pt>
              </c:numCache>
            </c:numRef>
          </c:val>
          <c:extLst>
            <c:ext xmlns:c16="http://schemas.microsoft.com/office/drawing/2014/chart" uri="{C3380CC4-5D6E-409C-BE32-E72D297353CC}">
              <c16:uniqueId val="{00000001-19FF-458A-A93F-BA3CDFEF53C8}"/>
            </c:ext>
          </c:extLst>
        </c:ser>
        <c:ser>
          <c:idx val="2"/>
          <c:order val="2"/>
          <c:tx>
            <c:strRef>
              <c:f>Lapas1!$D$1</c:f>
              <c:strCache>
                <c:ptCount val="1"/>
                <c:pt idx="0">
                  <c:v>Vidutiniškai vienam vaikui išlaikyti skiriamos ML ir SB lėšos 2020 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Lapas1!$A$2:$A$19</c:f>
              <c:strCache>
                <c:ptCount val="18"/>
                <c:pt idx="0">
                  <c:v>Kuršėnų Lauryno  Ivinskio gimnazija</c:v>
                </c:pt>
                <c:pt idx="1">
                  <c:v>Gruzdžių gimnazija</c:v>
                </c:pt>
                <c:pt idx="2">
                  <c:v>Kužių gimnazija</c:v>
                </c:pt>
                <c:pt idx="3">
                  <c:v>Meškuičių gimnazija</c:v>
                </c:pt>
                <c:pt idx="4">
                  <c:v>Kuršėnų Daugėlių progimnazija</c:v>
                </c:pt>
                <c:pt idx="5">
                  <c:v>Kuršėnų Stasio Anglickio mokykla </c:v>
                </c:pt>
                <c:pt idx="6">
                  <c:v>Kuršėnų Pavenčių MDC</c:v>
                </c:pt>
                <c:pt idx="7">
                  <c:v>Dubysos aukštupio mokykla</c:v>
                </c:pt>
                <c:pt idx="8">
                  <c:v>Bazilionų MDC</c:v>
                </c:pt>
                <c:pt idx="9">
                  <c:v>Drąsučių mokykla</c:v>
                </c:pt>
                <c:pt idx="10">
                  <c:v>Ginkūnų S. ir Vl. Zubovų mokykla</c:v>
                </c:pt>
                <c:pt idx="11">
                  <c:v>Kairių pagrindinė mokykla</c:v>
                </c:pt>
                <c:pt idx="12">
                  <c:v>Pakapės  mokykla</c:v>
                </c:pt>
                <c:pt idx="13">
                  <c:v>Raudėnų MDC</c:v>
                </c:pt>
                <c:pt idx="14">
                  <c:v>Šakynos mokykla</c:v>
                </c:pt>
                <c:pt idx="15">
                  <c:v>Šilėnų mokykla</c:v>
                </c:pt>
                <c:pt idx="16">
                  <c:v>Voveriškių mokykla</c:v>
                </c:pt>
                <c:pt idx="17">
                  <c:v>VIDURKIS</c:v>
                </c:pt>
              </c:strCache>
            </c:strRef>
          </c:cat>
          <c:val>
            <c:numRef>
              <c:f>Lapas1!$D$2:$D$19</c:f>
              <c:numCache>
                <c:formatCode>#,##0</c:formatCode>
                <c:ptCount val="18"/>
                <c:pt idx="0">
                  <c:v>2597</c:v>
                </c:pt>
                <c:pt idx="1">
                  <c:v>3329.89</c:v>
                </c:pt>
                <c:pt idx="2">
                  <c:v>3675.93</c:v>
                </c:pt>
                <c:pt idx="3">
                  <c:v>4570.59</c:v>
                </c:pt>
                <c:pt idx="4">
                  <c:v>2789.49</c:v>
                </c:pt>
                <c:pt idx="5">
                  <c:v>2031.91</c:v>
                </c:pt>
                <c:pt idx="6">
                  <c:v>3088.97</c:v>
                </c:pt>
                <c:pt idx="7">
                  <c:v>3298.33</c:v>
                </c:pt>
                <c:pt idx="8">
                  <c:v>5113.2700000000004</c:v>
                </c:pt>
                <c:pt idx="9">
                  <c:v>4948.7</c:v>
                </c:pt>
                <c:pt idx="10">
                  <c:v>2592.0100000000002</c:v>
                </c:pt>
                <c:pt idx="11">
                  <c:v>4810.09</c:v>
                </c:pt>
                <c:pt idx="12">
                  <c:v>5315.64</c:v>
                </c:pt>
                <c:pt idx="13">
                  <c:v>5121.82</c:v>
                </c:pt>
                <c:pt idx="14">
                  <c:v>5172.16</c:v>
                </c:pt>
                <c:pt idx="15">
                  <c:v>3949.03</c:v>
                </c:pt>
                <c:pt idx="16">
                  <c:v>3756.52</c:v>
                </c:pt>
                <c:pt idx="17">
                  <c:v>3316.82</c:v>
                </c:pt>
              </c:numCache>
            </c:numRef>
          </c:val>
          <c:extLst>
            <c:ext xmlns:c16="http://schemas.microsoft.com/office/drawing/2014/chart" uri="{C3380CC4-5D6E-409C-BE32-E72D297353CC}">
              <c16:uniqueId val="{00000002-19FF-458A-A93F-BA3CDFEF53C8}"/>
            </c:ext>
          </c:extLst>
        </c:ser>
        <c:dLbls>
          <c:dLblPos val="inEnd"/>
          <c:showLegendKey val="0"/>
          <c:showVal val="1"/>
          <c:showCatName val="0"/>
          <c:showSerName val="0"/>
          <c:showPercent val="0"/>
          <c:showBubbleSize val="0"/>
        </c:dLbls>
        <c:gapWidth val="182"/>
        <c:axId val="1039425743"/>
        <c:axId val="1039437391"/>
      </c:barChart>
      <c:catAx>
        <c:axId val="1039425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39437391"/>
        <c:crosses val="autoZero"/>
        <c:auto val="1"/>
        <c:lblAlgn val="ctr"/>
        <c:lblOffset val="100"/>
        <c:noMultiLvlLbl val="0"/>
      </c:catAx>
      <c:valAx>
        <c:axId val="10394373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39425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Lapas1!$C$1</c:f>
              <c:strCache>
                <c:ptCount val="1"/>
                <c:pt idx="0">
                  <c:v>Vidutiniškai vienam vaikui išlaikyti skiriamos SB lėšos 2018 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Lapas1!$B$2:$B$19</c:f>
              <c:strCache>
                <c:ptCount val="17"/>
                <c:pt idx="0">
                  <c:v>Kuršėnų Lauryno  Ivinskio gimnazija</c:v>
                </c:pt>
                <c:pt idx="1">
                  <c:v>Gruzdžių gimnazija</c:v>
                </c:pt>
                <c:pt idx="2">
                  <c:v>Kužių gimnazija</c:v>
                </c:pt>
                <c:pt idx="3">
                  <c:v>Meškuičių gimnazija</c:v>
                </c:pt>
                <c:pt idx="4">
                  <c:v>Kuršėnų Daugėlių progimnazija</c:v>
                </c:pt>
                <c:pt idx="5">
                  <c:v>Kuršėnų Stasio Anglickio mokykla </c:v>
                </c:pt>
                <c:pt idx="6">
                  <c:v>Kuršėnų Pavenčių MDC</c:v>
                </c:pt>
                <c:pt idx="7">
                  <c:v>Dubysos aukštupio mokykla</c:v>
                </c:pt>
                <c:pt idx="8">
                  <c:v>Bazilionų MDC</c:v>
                </c:pt>
                <c:pt idx="9">
                  <c:v>Drąsučių mokykla</c:v>
                </c:pt>
                <c:pt idx="10">
                  <c:v>Ginkūnų S. ir Vl. Zubovų mokykla</c:v>
                </c:pt>
                <c:pt idx="11">
                  <c:v>Kairių pagrindinė mokykla</c:v>
                </c:pt>
                <c:pt idx="12">
                  <c:v>Pakapės  mokykla</c:v>
                </c:pt>
                <c:pt idx="13">
                  <c:v>Raudėnų MDC</c:v>
                </c:pt>
                <c:pt idx="14">
                  <c:v>Šakynos mokykla</c:v>
                </c:pt>
                <c:pt idx="15">
                  <c:v>Šilėnų mokykla</c:v>
                </c:pt>
                <c:pt idx="16">
                  <c:v>Voveriškių mokykla</c:v>
                </c:pt>
              </c:strCache>
            </c:strRef>
          </c:cat>
          <c:val>
            <c:numRef>
              <c:f>Lapas1!$C$2:$C$19</c:f>
              <c:numCache>
                <c:formatCode>#,##0</c:formatCode>
                <c:ptCount val="18"/>
                <c:pt idx="0">
                  <c:v>585.72</c:v>
                </c:pt>
                <c:pt idx="1">
                  <c:v>855.14</c:v>
                </c:pt>
                <c:pt idx="2">
                  <c:v>682.06</c:v>
                </c:pt>
                <c:pt idx="3">
                  <c:v>1351.39</c:v>
                </c:pt>
                <c:pt idx="4">
                  <c:v>599.42999999999995</c:v>
                </c:pt>
                <c:pt idx="5">
                  <c:v>419.03</c:v>
                </c:pt>
                <c:pt idx="6">
                  <c:v>720.51</c:v>
                </c:pt>
                <c:pt idx="7">
                  <c:v>0</c:v>
                </c:pt>
                <c:pt idx="8">
                  <c:v>1991.97</c:v>
                </c:pt>
                <c:pt idx="9">
                  <c:v>983.48</c:v>
                </c:pt>
                <c:pt idx="10">
                  <c:v>647.49</c:v>
                </c:pt>
                <c:pt idx="11">
                  <c:v>1297.93</c:v>
                </c:pt>
                <c:pt idx="12">
                  <c:v>1648.25</c:v>
                </c:pt>
                <c:pt idx="13">
                  <c:v>1874.54</c:v>
                </c:pt>
                <c:pt idx="14">
                  <c:v>1457.24</c:v>
                </c:pt>
                <c:pt idx="15">
                  <c:v>1281.04</c:v>
                </c:pt>
                <c:pt idx="16">
                  <c:v>1114.0899999999999</c:v>
                </c:pt>
                <c:pt idx="17">
                  <c:v>959.52</c:v>
                </c:pt>
              </c:numCache>
            </c:numRef>
          </c:val>
          <c:extLst>
            <c:ext xmlns:c16="http://schemas.microsoft.com/office/drawing/2014/chart" uri="{C3380CC4-5D6E-409C-BE32-E72D297353CC}">
              <c16:uniqueId val="{00000000-75BA-402B-9C70-F2E3A05E0C7F}"/>
            </c:ext>
          </c:extLst>
        </c:ser>
        <c:ser>
          <c:idx val="1"/>
          <c:order val="1"/>
          <c:tx>
            <c:strRef>
              <c:f>Lapas1!$D$1</c:f>
              <c:strCache>
                <c:ptCount val="1"/>
                <c:pt idx="0">
                  <c:v>Vidutiniškai vienam vaikui išlaikyti skiriamos SB lėšos 2019 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Lapas1!$B$2:$B$19</c:f>
              <c:strCache>
                <c:ptCount val="17"/>
                <c:pt idx="0">
                  <c:v>Kuršėnų Lauryno  Ivinskio gimnazija</c:v>
                </c:pt>
                <c:pt idx="1">
                  <c:v>Gruzdžių gimnazija</c:v>
                </c:pt>
                <c:pt idx="2">
                  <c:v>Kužių gimnazija</c:v>
                </c:pt>
                <c:pt idx="3">
                  <c:v>Meškuičių gimnazija</c:v>
                </c:pt>
                <c:pt idx="4">
                  <c:v>Kuršėnų Daugėlių progimnazija</c:v>
                </c:pt>
                <c:pt idx="5">
                  <c:v>Kuršėnų Stasio Anglickio mokykla </c:v>
                </c:pt>
                <c:pt idx="6">
                  <c:v>Kuršėnų Pavenčių MDC</c:v>
                </c:pt>
                <c:pt idx="7">
                  <c:v>Dubysos aukštupio mokykla</c:v>
                </c:pt>
                <c:pt idx="8">
                  <c:v>Bazilionų MDC</c:v>
                </c:pt>
                <c:pt idx="9">
                  <c:v>Drąsučių mokykla</c:v>
                </c:pt>
                <c:pt idx="10">
                  <c:v>Ginkūnų S. ir Vl. Zubovų mokykla</c:v>
                </c:pt>
                <c:pt idx="11">
                  <c:v>Kairių pagrindinė mokykla</c:v>
                </c:pt>
                <c:pt idx="12">
                  <c:v>Pakapės  mokykla</c:v>
                </c:pt>
                <c:pt idx="13">
                  <c:v>Raudėnų MDC</c:v>
                </c:pt>
                <c:pt idx="14">
                  <c:v>Šakynos mokykla</c:v>
                </c:pt>
                <c:pt idx="15">
                  <c:v>Šilėnų mokykla</c:v>
                </c:pt>
                <c:pt idx="16">
                  <c:v>Voveriškių mokykla</c:v>
                </c:pt>
              </c:strCache>
            </c:strRef>
          </c:cat>
          <c:val>
            <c:numRef>
              <c:f>Lapas1!$D$2:$D$19</c:f>
              <c:numCache>
                <c:formatCode>#,##0</c:formatCode>
                <c:ptCount val="18"/>
                <c:pt idx="0">
                  <c:v>633.19000000000005</c:v>
                </c:pt>
                <c:pt idx="1">
                  <c:v>1107.74</c:v>
                </c:pt>
                <c:pt idx="2">
                  <c:v>942.62</c:v>
                </c:pt>
                <c:pt idx="3">
                  <c:v>1491.9</c:v>
                </c:pt>
                <c:pt idx="4">
                  <c:v>703.42</c:v>
                </c:pt>
                <c:pt idx="5">
                  <c:v>457.88</c:v>
                </c:pt>
                <c:pt idx="6">
                  <c:v>926.96</c:v>
                </c:pt>
                <c:pt idx="7">
                  <c:v>0</c:v>
                </c:pt>
                <c:pt idx="8">
                  <c:v>2191.6</c:v>
                </c:pt>
                <c:pt idx="9">
                  <c:v>1045.3</c:v>
                </c:pt>
                <c:pt idx="10">
                  <c:v>739.27</c:v>
                </c:pt>
                <c:pt idx="11">
                  <c:v>1705.11</c:v>
                </c:pt>
                <c:pt idx="12">
                  <c:v>1774.21</c:v>
                </c:pt>
                <c:pt idx="13">
                  <c:v>1555.85</c:v>
                </c:pt>
                <c:pt idx="14">
                  <c:v>1631.26</c:v>
                </c:pt>
                <c:pt idx="15">
                  <c:v>1042.3599999999999</c:v>
                </c:pt>
                <c:pt idx="16">
                  <c:v>1070.05</c:v>
                </c:pt>
                <c:pt idx="17">
                  <c:v>1059.94</c:v>
                </c:pt>
              </c:numCache>
            </c:numRef>
          </c:val>
          <c:extLst>
            <c:ext xmlns:c16="http://schemas.microsoft.com/office/drawing/2014/chart" uri="{C3380CC4-5D6E-409C-BE32-E72D297353CC}">
              <c16:uniqueId val="{00000001-75BA-402B-9C70-F2E3A05E0C7F}"/>
            </c:ext>
          </c:extLst>
        </c:ser>
        <c:ser>
          <c:idx val="2"/>
          <c:order val="2"/>
          <c:tx>
            <c:strRef>
              <c:f>Lapas1!$E$1</c:f>
              <c:strCache>
                <c:ptCount val="1"/>
                <c:pt idx="0">
                  <c:v>Vidutiniškai vienam vaikui išlaikyti skiriamos SB lėšos 2020 m.</c:v>
                </c:pt>
              </c:strCache>
            </c:strRef>
          </c:tx>
          <c:spPr>
            <a:solidFill>
              <a:schemeClr val="accent3"/>
            </a:solidFill>
            <a:ln>
              <a:noFill/>
            </a:ln>
            <a:effectLst/>
          </c:spPr>
          <c:invertIfNegative val="0"/>
          <c:dLbls>
            <c:dLbl>
              <c:idx val="4"/>
              <c:layout>
                <c:manualLayout>
                  <c:x val="-3.1064289573203674E-2"/>
                  <c:y val="-1.8809367064798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13-460A-9DB2-CFE6BB81EA9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Lapas1!$B$2:$B$19</c:f>
              <c:strCache>
                <c:ptCount val="17"/>
                <c:pt idx="0">
                  <c:v>Kuršėnų Lauryno  Ivinskio gimnazija</c:v>
                </c:pt>
                <c:pt idx="1">
                  <c:v>Gruzdžių gimnazija</c:v>
                </c:pt>
                <c:pt idx="2">
                  <c:v>Kužių gimnazija</c:v>
                </c:pt>
                <c:pt idx="3">
                  <c:v>Meškuičių gimnazija</c:v>
                </c:pt>
                <c:pt idx="4">
                  <c:v>Kuršėnų Daugėlių progimnazija</c:v>
                </c:pt>
                <c:pt idx="5">
                  <c:v>Kuršėnų Stasio Anglickio mokykla </c:v>
                </c:pt>
                <c:pt idx="6">
                  <c:v>Kuršėnų Pavenčių MDC</c:v>
                </c:pt>
                <c:pt idx="7">
                  <c:v>Dubysos aukštupio mokykla</c:v>
                </c:pt>
                <c:pt idx="8">
                  <c:v>Bazilionų MDC</c:v>
                </c:pt>
                <c:pt idx="9">
                  <c:v>Drąsučių mokykla</c:v>
                </c:pt>
                <c:pt idx="10">
                  <c:v>Ginkūnų S. ir Vl. Zubovų mokykla</c:v>
                </c:pt>
                <c:pt idx="11">
                  <c:v>Kairių pagrindinė mokykla</c:v>
                </c:pt>
                <c:pt idx="12">
                  <c:v>Pakapės  mokykla</c:v>
                </c:pt>
                <c:pt idx="13">
                  <c:v>Raudėnų MDC</c:v>
                </c:pt>
                <c:pt idx="14">
                  <c:v>Šakynos mokykla</c:v>
                </c:pt>
                <c:pt idx="15">
                  <c:v>Šilėnų mokykla</c:v>
                </c:pt>
                <c:pt idx="16">
                  <c:v>Voveriškių mokykla</c:v>
                </c:pt>
              </c:strCache>
            </c:strRef>
          </c:cat>
          <c:val>
            <c:numRef>
              <c:f>Lapas1!$E$2:$E$19</c:f>
              <c:numCache>
                <c:formatCode>#,##0</c:formatCode>
                <c:ptCount val="18"/>
                <c:pt idx="0">
                  <c:v>706.9</c:v>
                </c:pt>
                <c:pt idx="1">
                  <c:v>1144.1099999999999</c:v>
                </c:pt>
                <c:pt idx="2">
                  <c:v>1588.93</c:v>
                </c:pt>
                <c:pt idx="3">
                  <c:v>1793.75</c:v>
                </c:pt>
                <c:pt idx="4">
                  <c:v>915</c:v>
                </c:pt>
                <c:pt idx="5">
                  <c:v>514.69000000000005</c:v>
                </c:pt>
                <c:pt idx="6">
                  <c:v>1101.4000000000001</c:v>
                </c:pt>
                <c:pt idx="7">
                  <c:v>1431.26</c:v>
                </c:pt>
                <c:pt idx="8">
                  <c:v>2162.15</c:v>
                </c:pt>
                <c:pt idx="9">
                  <c:v>1746.81</c:v>
                </c:pt>
                <c:pt idx="10">
                  <c:v>1201.44</c:v>
                </c:pt>
                <c:pt idx="11">
                  <c:v>2011.03</c:v>
                </c:pt>
                <c:pt idx="12">
                  <c:v>2403.5100000000002</c:v>
                </c:pt>
                <c:pt idx="13">
                  <c:v>2152.42</c:v>
                </c:pt>
                <c:pt idx="14">
                  <c:v>2313.34</c:v>
                </c:pt>
                <c:pt idx="15">
                  <c:v>1212.51</c:v>
                </c:pt>
                <c:pt idx="16">
                  <c:v>1256.3599999999999</c:v>
                </c:pt>
                <c:pt idx="17">
                  <c:v>1244.01</c:v>
                </c:pt>
              </c:numCache>
            </c:numRef>
          </c:val>
          <c:extLst>
            <c:ext xmlns:c16="http://schemas.microsoft.com/office/drawing/2014/chart" uri="{C3380CC4-5D6E-409C-BE32-E72D297353CC}">
              <c16:uniqueId val="{00000002-75BA-402B-9C70-F2E3A05E0C7F}"/>
            </c:ext>
          </c:extLst>
        </c:ser>
        <c:dLbls>
          <c:dLblPos val="inEnd"/>
          <c:showLegendKey val="0"/>
          <c:showVal val="1"/>
          <c:showCatName val="0"/>
          <c:showSerName val="0"/>
          <c:showPercent val="0"/>
          <c:showBubbleSize val="0"/>
        </c:dLbls>
        <c:gapWidth val="182"/>
        <c:axId val="567168799"/>
        <c:axId val="567166719"/>
      </c:barChart>
      <c:catAx>
        <c:axId val="5671687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7166719"/>
        <c:crosses val="autoZero"/>
        <c:auto val="1"/>
        <c:lblAlgn val="ctr"/>
        <c:lblOffset val="100"/>
        <c:noMultiLvlLbl val="0"/>
      </c:catAx>
      <c:valAx>
        <c:axId val="5671667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7168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Lapas1!$C$2</c:f>
              <c:strCache>
                <c:ptCount val="1"/>
                <c:pt idx="0">
                  <c:v>Vidutiniškai vienam vaikui išlaikyti skiriamos ML lėšos 2018 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Lapas1!$B$3:$B$20</c:f>
              <c:strCache>
                <c:ptCount val="18"/>
                <c:pt idx="0">
                  <c:v>Kuršėnų Lauryno  Ivinskio gimnazija</c:v>
                </c:pt>
                <c:pt idx="1">
                  <c:v>Gruzdžių gimnazija</c:v>
                </c:pt>
                <c:pt idx="2">
                  <c:v>Kužių gimnazija</c:v>
                </c:pt>
                <c:pt idx="3">
                  <c:v>Meškuičių gimnazija</c:v>
                </c:pt>
                <c:pt idx="4">
                  <c:v>Kuršėnų Daugėlių pagrindinė mokykla</c:v>
                </c:pt>
                <c:pt idx="5">
                  <c:v>Kuršėnų Stasio Anglickio mokykla </c:v>
                </c:pt>
                <c:pt idx="6">
                  <c:v>Kuršėnų Pavenčių MDC</c:v>
                </c:pt>
                <c:pt idx="7">
                  <c:v>Dubysos auk</c:v>
                </c:pt>
                <c:pt idx="8">
                  <c:v>Bazilionų MDC</c:v>
                </c:pt>
                <c:pt idx="9">
                  <c:v>Drąsučių mokykla</c:v>
                </c:pt>
                <c:pt idx="10">
                  <c:v>Ginkūnų S. ir Vl. Zubovų mokykla</c:v>
                </c:pt>
                <c:pt idx="11">
                  <c:v>Kairių pagrindinė mokykla</c:v>
                </c:pt>
                <c:pt idx="12">
                  <c:v>Pakapės  mokykla</c:v>
                </c:pt>
                <c:pt idx="13">
                  <c:v>Raudėnų MDC</c:v>
                </c:pt>
                <c:pt idx="14">
                  <c:v>Šakynos mokykla</c:v>
                </c:pt>
                <c:pt idx="15">
                  <c:v>Šilėnų mokykla</c:v>
                </c:pt>
                <c:pt idx="16">
                  <c:v>Voveriškių mokykla</c:v>
                </c:pt>
                <c:pt idx="17">
                  <c:v>VIDURKIS</c:v>
                </c:pt>
              </c:strCache>
            </c:strRef>
          </c:cat>
          <c:val>
            <c:numRef>
              <c:f>Lapas1!$C$3:$C$20</c:f>
              <c:numCache>
                <c:formatCode>#,##0</c:formatCode>
                <c:ptCount val="18"/>
                <c:pt idx="0">
                  <c:v>1666.74</c:v>
                </c:pt>
                <c:pt idx="1">
                  <c:v>2030.59</c:v>
                </c:pt>
                <c:pt idx="2">
                  <c:v>1964.21</c:v>
                </c:pt>
                <c:pt idx="3">
                  <c:v>1953.23</c:v>
                </c:pt>
                <c:pt idx="4">
                  <c:v>1584.32</c:v>
                </c:pt>
                <c:pt idx="5">
                  <c:v>1261.1300000000001</c:v>
                </c:pt>
                <c:pt idx="6">
                  <c:v>1506.66</c:v>
                </c:pt>
                <c:pt idx="8">
                  <c:v>2174.0500000000002</c:v>
                </c:pt>
                <c:pt idx="9">
                  <c:v>1942.26</c:v>
                </c:pt>
                <c:pt idx="10">
                  <c:v>1374.89</c:v>
                </c:pt>
                <c:pt idx="11">
                  <c:v>2172.8200000000002</c:v>
                </c:pt>
                <c:pt idx="12">
                  <c:v>2639.07</c:v>
                </c:pt>
                <c:pt idx="13">
                  <c:v>2298.67</c:v>
                </c:pt>
                <c:pt idx="14">
                  <c:v>2079.69</c:v>
                </c:pt>
                <c:pt idx="15">
                  <c:v>2341.6999999999998</c:v>
                </c:pt>
                <c:pt idx="16">
                  <c:v>1705.3</c:v>
                </c:pt>
                <c:pt idx="17">
                  <c:v>1754.56</c:v>
                </c:pt>
              </c:numCache>
            </c:numRef>
          </c:val>
          <c:extLst>
            <c:ext xmlns:c16="http://schemas.microsoft.com/office/drawing/2014/chart" uri="{C3380CC4-5D6E-409C-BE32-E72D297353CC}">
              <c16:uniqueId val="{00000000-545A-4CAC-9FF6-F1D122235DCD}"/>
            </c:ext>
          </c:extLst>
        </c:ser>
        <c:ser>
          <c:idx val="1"/>
          <c:order val="1"/>
          <c:tx>
            <c:strRef>
              <c:f>Lapas1!$D$2</c:f>
              <c:strCache>
                <c:ptCount val="1"/>
                <c:pt idx="0">
                  <c:v>Vidutiniškai vienam vaikui išlaikyti skiriamos ML lėšos 2019 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Lapas1!$B$3:$B$20</c:f>
              <c:strCache>
                <c:ptCount val="18"/>
                <c:pt idx="0">
                  <c:v>Kuršėnų Lauryno  Ivinskio gimnazija</c:v>
                </c:pt>
                <c:pt idx="1">
                  <c:v>Gruzdžių gimnazija</c:v>
                </c:pt>
                <c:pt idx="2">
                  <c:v>Kužių gimnazija</c:v>
                </c:pt>
                <c:pt idx="3">
                  <c:v>Meškuičių gimnazija</c:v>
                </c:pt>
                <c:pt idx="4">
                  <c:v>Kuršėnų Daugėlių pagrindinė mokykla</c:v>
                </c:pt>
                <c:pt idx="5">
                  <c:v>Kuršėnų Stasio Anglickio mokykla </c:v>
                </c:pt>
                <c:pt idx="6">
                  <c:v>Kuršėnų Pavenčių MDC</c:v>
                </c:pt>
                <c:pt idx="7">
                  <c:v>Dubysos auk</c:v>
                </c:pt>
                <c:pt idx="8">
                  <c:v>Bazilionų MDC</c:v>
                </c:pt>
                <c:pt idx="9">
                  <c:v>Drąsučių mokykla</c:v>
                </c:pt>
                <c:pt idx="10">
                  <c:v>Ginkūnų S. ir Vl. Zubovų mokykla</c:v>
                </c:pt>
                <c:pt idx="11">
                  <c:v>Kairių pagrindinė mokykla</c:v>
                </c:pt>
                <c:pt idx="12">
                  <c:v>Pakapės  mokykla</c:v>
                </c:pt>
                <c:pt idx="13">
                  <c:v>Raudėnų MDC</c:v>
                </c:pt>
                <c:pt idx="14">
                  <c:v>Šakynos mokykla</c:v>
                </c:pt>
                <c:pt idx="15">
                  <c:v>Šilėnų mokykla</c:v>
                </c:pt>
                <c:pt idx="16">
                  <c:v>Voveriškių mokykla</c:v>
                </c:pt>
                <c:pt idx="17">
                  <c:v>VIDURKIS</c:v>
                </c:pt>
              </c:strCache>
            </c:strRef>
          </c:cat>
          <c:val>
            <c:numRef>
              <c:f>Lapas1!$D$3:$D$20</c:f>
              <c:numCache>
                <c:formatCode>#,##0</c:formatCode>
                <c:ptCount val="18"/>
                <c:pt idx="0">
                  <c:v>1707.72</c:v>
                </c:pt>
                <c:pt idx="1">
                  <c:v>1882.03</c:v>
                </c:pt>
                <c:pt idx="2">
                  <c:v>2129.06</c:v>
                </c:pt>
                <c:pt idx="3">
                  <c:v>2132.87</c:v>
                </c:pt>
                <c:pt idx="4">
                  <c:v>1647.33</c:v>
                </c:pt>
                <c:pt idx="5">
                  <c:v>1376.32</c:v>
                </c:pt>
                <c:pt idx="6">
                  <c:v>1815.86</c:v>
                </c:pt>
                <c:pt idx="8">
                  <c:v>2428.64</c:v>
                </c:pt>
                <c:pt idx="9">
                  <c:v>2427.42</c:v>
                </c:pt>
                <c:pt idx="10">
                  <c:v>1235.6099999999999</c:v>
                </c:pt>
                <c:pt idx="11">
                  <c:v>2375.27</c:v>
                </c:pt>
                <c:pt idx="12">
                  <c:v>2655.62</c:v>
                </c:pt>
                <c:pt idx="13">
                  <c:v>2097.77</c:v>
                </c:pt>
                <c:pt idx="14">
                  <c:v>2670.66</c:v>
                </c:pt>
                <c:pt idx="15">
                  <c:v>2815.05</c:v>
                </c:pt>
                <c:pt idx="16">
                  <c:v>1919.03</c:v>
                </c:pt>
                <c:pt idx="17">
                  <c:v>1875.32</c:v>
                </c:pt>
              </c:numCache>
            </c:numRef>
          </c:val>
          <c:extLst>
            <c:ext xmlns:c16="http://schemas.microsoft.com/office/drawing/2014/chart" uri="{C3380CC4-5D6E-409C-BE32-E72D297353CC}">
              <c16:uniqueId val="{00000001-545A-4CAC-9FF6-F1D122235DCD}"/>
            </c:ext>
          </c:extLst>
        </c:ser>
        <c:ser>
          <c:idx val="2"/>
          <c:order val="2"/>
          <c:tx>
            <c:strRef>
              <c:f>Lapas1!$E$2</c:f>
              <c:strCache>
                <c:ptCount val="1"/>
                <c:pt idx="0">
                  <c:v> Vidutiniškai vienam vaikui išlaikyti skiriamos ML lėšos 2020 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Lapas1!$B$3:$B$20</c:f>
              <c:strCache>
                <c:ptCount val="18"/>
                <c:pt idx="0">
                  <c:v>Kuršėnų Lauryno  Ivinskio gimnazija</c:v>
                </c:pt>
                <c:pt idx="1">
                  <c:v>Gruzdžių gimnazija</c:v>
                </c:pt>
                <c:pt idx="2">
                  <c:v>Kužių gimnazija</c:v>
                </c:pt>
                <c:pt idx="3">
                  <c:v>Meškuičių gimnazija</c:v>
                </c:pt>
                <c:pt idx="4">
                  <c:v>Kuršėnų Daugėlių pagrindinė mokykla</c:v>
                </c:pt>
                <c:pt idx="5">
                  <c:v>Kuršėnų Stasio Anglickio mokykla </c:v>
                </c:pt>
                <c:pt idx="6">
                  <c:v>Kuršėnų Pavenčių MDC</c:v>
                </c:pt>
                <c:pt idx="7">
                  <c:v>Dubysos auk</c:v>
                </c:pt>
                <c:pt idx="8">
                  <c:v>Bazilionų MDC</c:v>
                </c:pt>
                <c:pt idx="9">
                  <c:v>Drąsučių mokykla</c:v>
                </c:pt>
                <c:pt idx="10">
                  <c:v>Ginkūnų S. ir Vl. Zubovų mokykla</c:v>
                </c:pt>
                <c:pt idx="11">
                  <c:v>Kairių pagrindinė mokykla</c:v>
                </c:pt>
                <c:pt idx="12">
                  <c:v>Pakapės  mokykla</c:v>
                </c:pt>
                <c:pt idx="13">
                  <c:v>Raudėnų MDC</c:v>
                </c:pt>
                <c:pt idx="14">
                  <c:v>Šakynos mokykla</c:v>
                </c:pt>
                <c:pt idx="15">
                  <c:v>Šilėnų mokykla</c:v>
                </c:pt>
                <c:pt idx="16">
                  <c:v>Voveriškių mokykla</c:v>
                </c:pt>
                <c:pt idx="17">
                  <c:v>VIDURKIS</c:v>
                </c:pt>
              </c:strCache>
            </c:strRef>
          </c:cat>
          <c:val>
            <c:numRef>
              <c:f>Lapas1!$E$3:$E$20</c:f>
              <c:numCache>
                <c:formatCode>#,##0</c:formatCode>
                <c:ptCount val="18"/>
                <c:pt idx="0">
                  <c:v>1890.09</c:v>
                </c:pt>
                <c:pt idx="1">
                  <c:v>2185.7800000000002</c:v>
                </c:pt>
                <c:pt idx="2">
                  <c:v>2087</c:v>
                </c:pt>
                <c:pt idx="3">
                  <c:v>2776.85</c:v>
                </c:pt>
                <c:pt idx="4">
                  <c:v>1874.49</c:v>
                </c:pt>
                <c:pt idx="5">
                  <c:v>1517.22</c:v>
                </c:pt>
                <c:pt idx="6">
                  <c:v>1987.57</c:v>
                </c:pt>
                <c:pt idx="7">
                  <c:v>1867.07</c:v>
                </c:pt>
                <c:pt idx="8">
                  <c:v>2951.12</c:v>
                </c:pt>
                <c:pt idx="9">
                  <c:v>3201.9</c:v>
                </c:pt>
                <c:pt idx="10">
                  <c:v>1390.57</c:v>
                </c:pt>
                <c:pt idx="11">
                  <c:v>2799.07</c:v>
                </c:pt>
                <c:pt idx="12">
                  <c:v>2912.13</c:v>
                </c:pt>
                <c:pt idx="13">
                  <c:v>2969.4</c:v>
                </c:pt>
                <c:pt idx="14">
                  <c:v>2958.82</c:v>
                </c:pt>
                <c:pt idx="15">
                  <c:v>2736.53</c:v>
                </c:pt>
                <c:pt idx="16">
                  <c:v>2500.16</c:v>
                </c:pt>
                <c:pt idx="17">
                  <c:v>2072.81</c:v>
                </c:pt>
              </c:numCache>
            </c:numRef>
          </c:val>
          <c:extLst>
            <c:ext xmlns:c16="http://schemas.microsoft.com/office/drawing/2014/chart" uri="{C3380CC4-5D6E-409C-BE32-E72D297353CC}">
              <c16:uniqueId val="{00000002-545A-4CAC-9FF6-F1D122235DCD}"/>
            </c:ext>
          </c:extLst>
        </c:ser>
        <c:dLbls>
          <c:dLblPos val="inEnd"/>
          <c:showLegendKey val="0"/>
          <c:showVal val="1"/>
          <c:showCatName val="0"/>
          <c:showSerName val="0"/>
          <c:showPercent val="0"/>
          <c:showBubbleSize val="0"/>
        </c:dLbls>
        <c:gapWidth val="115"/>
        <c:overlap val="-20"/>
        <c:axId val="1032087327"/>
        <c:axId val="1032084831"/>
      </c:barChart>
      <c:catAx>
        <c:axId val="1032087327"/>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32084831"/>
        <c:crosses val="autoZero"/>
        <c:auto val="1"/>
        <c:lblAlgn val="ctr"/>
        <c:lblOffset val="100"/>
        <c:noMultiLvlLbl val="0"/>
      </c:catAx>
      <c:valAx>
        <c:axId val="10320848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3208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36537380550872"/>
          <c:y val="5.0905955596130197E-2"/>
          <c:w val="0.87152894884766718"/>
          <c:h val="0.84474621831691332"/>
        </c:manualLayout>
      </c:layout>
      <c:lineChart>
        <c:grouping val="standard"/>
        <c:varyColors val="0"/>
        <c:ser>
          <c:idx val="0"/>
          <c:order val="0"/>
          <c:tx>
            <c:strRef>
              <c:f>Lapas1!$B$4</c:f>
              <c:strCache>
                <c:ptCount val="1"/>
                <c:pt idx="0">
                  <c:v>Gimusių vaikų skaičius Šiaulių rajono savivaldybėje</c:v>
                </c:pt>
              </c:strCache>
            </c:strRef>
          </c:tx>
          <c:spPr>
            <a:ln w="28575" cap="rnd">
              <a:solidFill>
                <a:schemeClr val="accent1"/>
              </a:solidFill>
              <a:round/>
            </a:ln>
            <a:effectLst/>
          </c:spPr>
          <c:marker>
            <c:symbol val="none"/>
          </c:marker>
          <c:dLbls>
            <c:dLbl>
              <c:idx val="0"/>
              <c:layout>
                <c:manualLayout>
                  <c:x val="-4.8611111111111112E-2"/>
                  <c:y val="1.8518518518518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F7-4944-926C-4B71CE23C255}"/>
                </c:ext>
              </c:extLst>
            </c:dLbl>
            <c:dLbl>
              <c:idx val="1"/>
              <c:layout>
                <c:manualLayout>
                  <c:x val="-5.1388888888888887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F7-4944-926C-4B71CE23C255}"/>
                </c:ext>
              </c:extLst>
            </c:dLbl>
            <c:dLbl>
              <c:idx val="2"/>
              <c:layout>
                <c:manualLayout>
                  <c:x val="-4.58333333333333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F7-4944-926C-4B71CE23C255}"/>
                </c:ext>
              </c:extLst>
            </c:dLbl>
            <c:dLbl>
              <c:idx val="3"/>
              <c:layout>
                <c:manualLayout>
                  <c:x val="-4.8611111111111112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7-4944-926C-4B71CE23C255}"/>
                </c:ext>
              </c:extLst>
            </c:dLbl>
            <c:dLbl>
              <c:idx val="4"/>
              <c:layout>
                <c:manualLayout>
                  <c:x val="-3.7499999999999999E-2"/>
                  <c:y val="2.77777777777778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F7-4944-926C-4B71CE23C25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Lapas1!$C$3:$G$3</c:f>
              <c:strCache>
                <c:ptCount val="5"/>
                <c:pt idx="0">
                  <c:v>2016 m.</c:v>
                </c:pt>
                <c:pt idx="1">
                  <c:v>2017 m.</c:v>
                </c:pt>
                <c:pt idx="2">
                  <c:v>2018 m.</c:v>
                </c:pt>
                <c:pt idx="3">
                  <c:v>2019 m.</c:v>
                </c:pt>
                <c:pt idx="4">
                  <c:v>2020 m.</c:v>
                </c:pt>
              </c:strCache>
            </c:strRef>
          </c:cat>
          <c:val>
            <c:numRef>
              <c:f>Lapas1!$C$4:$G$4</c:f>
              <c:numCache>
                <c:formatCode>General</c:formatCode>
                <c:ptCount val="5"/>
                <c:pt idx="0">
                  <c:v>371</c:v>
                </c:pt>
                <c:pt idx="1">
                  <c:v>366</c:v>
                </c:pt>
                <c:pt idx="2">
                  <c:v>382</c:v>
                </c:pt>
                <c:pt idx="3">
                  <c:v>352</c:v>
                </c:pt>
                <c:pt idx="4">
                  <c:v>325</c:v>
                </c:pt>
              </c:numCache>
            </c:numRef>
          </c:val>
          <c:smooth val="0"/>
          <c:extLst>
            <c:ext xmlns:c16="http://schemas.microsoft.com/office/drawing/2014/chart" uri="{C3380CC4-5D6E-409C-BE32-E72D297353CC}">
              <c16:uniqueId val="{00000005-58F7-4944-926C-4B71CE23C255}"/>
            </c:ext>
          </c:extLst>
        </c:ser>
        <c:dLbls>
          <c:dLblPos val="ctr"/>
          <c:showLegendKey val="0"/>
          <c:showVal val="1"/>
          <c:showCatName val="0"/>
          <c:showSerName val="0"/>
          <c:showPercent val="0"/>
          <c:showBubbleSize val="0"/>
        </c:dLbls>
        <c:smooth val="0"/>
        <c:axId val="33546943"/>
        <c:axId val="33542783"/>
      </c:lineChart>
      <c:catAx>
        <c:axId val="3354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3542783"/>
        <c:crosses val="autoZero"/>
        <c:auto val="1"/>
        <c:lblAlgn val="ctr"/>
        <c:lblOffset val="100"/>
        <c:noMultiLvlLbl val="0"/>
      </c:catAx>
      <c:valAx>
        <c:axId val="33542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35469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Lapas4!$K$5</c:f>
              <c:strCache>
                <c:ptCount val="1"/>
                <c:pt idx="0">
                  <c:v>Registruotų bedarbių dalis nuo darbingo amžiaus gyventojų Lietuvoje</c:v>
                </c:pt>
              </c:strCache>
            </c:strRef>
          </c:tx>
          <c:spPr>
            <a:solidFill>
              <a:schemeClr val="accent1">
                <a:alpha val="85000"/>
              </a:schemeClr>
            </a:solidFill>
            <a:ln w="9525" cap="flat" cmpd="sng" algn="ctr">
              <a:solidFill>
                <a:schemeClr val="bg2">
                  <a:lumMod val="50000"/>
                </a:schemeClr>
              </a:solidFill>
              <a:round/>
            </a:ln>
            <a:effectLst/>
          </c:spPr>
          <c:invertIfNegative val="0"/>
          <c:cat>
            <c:strRef>
              <c:f>Lapas4!$L$4:$P$4</c:f>
              <c:strCache>
                <c:ptCount val="5"/>
                <c:pt idx="0">
                  <c:v>2016 m.</c:v>
                </c:pt>
                <c:pt idx="1">
                  <c:v>2017 m.</c:v>
                </c:pt>
                <c:pt idx="2">
                  <c:v>2018 m.</c:v>
                </c:pt>
                <c:pt idx="3">
                  <c:v>2019 m.</c:v>
                </c:pt>
                <c:pt idx="4">
                  <c:v>2020 m.</c:v>
                </c:pt>
              </c:strCache>
            </c:strRef>
          </c:cat>
          <c:val>
            <c:numRef>
              <c:f>Lapas4!$L$5:$P$5</c:f>
              <c:numCache>
                <c:formatCode>General</c:formatCode>
                <c:ptCount val="5"/>
                <c:pt idx="0">
                  <c:v>8.1</c:v>
                </c:pt>
                <c:pt idx="1">
                  <c:v>7.9</c:v>
                </c:pt>
                <c:pt idx="2">
                  <c:v>8.5</c:v>
                </c:pt>
                <c:pt idx="3">
                  <c:v>8.4</c:v>
                </c:pt>
                <c:pt idx="4">
                  <c:v>12.6</c:v>
                </c:pt>
              </c:numCache>
            </c:numRef>
          </c:val>
          <c:extLst>
            <c:ext xmlns:c16="http://schemas.microsoft.com/office/drawing/2014/chart" uri="{C3380CC4-5D6E-409C-BE32-E72D297353CC}">
              <c16:uniqueId val="{00000000-C3E5-4A51-A0D1-4B59179AE39C}"/>
            </c:ext>
          </c:extLst>
        </c:ser>
        <c:ser>
          <c:idx val="1"/>
          <c:order val="1"/>
          <c:tx>
            <c:strRef>
              <c:f>Lapas4!$K$6</c:f>
              <c:strCache>
                <c:ptCount val="1"/>
                <c:pt idx="0">
                  <c:v>Registruotų bedarbių dalis nuo darbingo amžiaus gyventojų Savivaldybėje</c:v>
                </c:pt>
              </c:strCache>
            </c:strRef>
          </c:tx>
          <c:spPr>
            <a:solidFill>
              <a:schemeClr val="accent2">
                <a:alpha val="85000"/>
              </a:schemeClr>
            </a:solidFill>
            <a:ln w="9525" cap="flat" cmpd="sng" algn="ctr">
              <a:solidFill>
                <a:schemeClr val="bg2">
                  <a:lumMod val="50000"/>
                </a:schemeClr>
              </a:solidFill>
              <a:round/>
            </a:ln>
            <a:effectLst/>
          </c:spPr>
          <c:invertIfNegative val="0"/>
          <c:cat>
            <c:strRef>
              <c:f>Lapas4!$L$4:$P$4</c:f>
              <c:strCache>
                <c:ptCount val="5"/>
                <c:pt idx="0">
                  <c:v>2016 m.</c:v>
                </c:pt>
                <c:pt idx="1">
                  <c:v>2017 m.</c:v>
                </c:pt>
                <c:pt idx="2">
                  <c:v>2018 m.</c:v>
                </c:pt>
                <c:pt idx="3">
                  <c:v>2019 m.</c:v>
                </c:pt>
                <c:pt idx="4">
                  <c:v>2020 m.</c:v>
                </c:pt>
              </c:strCache>
            </c:strRef>
          </c:cat>
          <c:val>
            <c:numRef>
              <c:f>Lapas4!$L$6:$P$6</c:f>
              <c:numCache>
                <c:formatCode>General</c:formatCode>
                <c:ptCount val="5"/>
                <c:pt idx="0">
                  <c:v>7.7</c:v>
                </c:pt>
                <c:pt idx="1">
                  <c:v>7.9</c:v>
                </c:pt>
                <c:pt idx="2">
                  <c:v>8.6999999999999993</c:v>
                </c:pt>
                <c:pt idx="3">
                  <c:v>9.4</c:v>
                </c:pt>
                <c:pt idx="4">
                  <c:v>13.1</c:v>
                </c:pt>
              </c:numCache>
            </c:numRef>
          </c:val>
          <c:extLst>
            <c:ext xmlns:c16="http://schemas.microsoft.com/office/drawing/2014/chart" uri="{C3380CC4-5D6E-409C-BE32-E72D297353CC}">
              <c16:uniqueId val="{00000001-C3E5-4A51-A0D1-4B59179AE39C}"/>
            </c:ext>
          </c:extLst>
        </c:ser>
        <c:ser>
          <c:idx val="2"/>
          <c:order val="2"/>
          <c:tx>
            <c:strRef>
              <c:f>Lapas4!$K$7</c:f>
              <c:strCache>
                <c:ptCount val="1"/>
                <c:pt idx="0">
                  <c:v>Registruotų bedarbių vyrų dalis nuo darbingo amžiaus vyrų Savivaldybėje</c:v>
                </c:pt>
              </c:strCache>
            </c:strRef>
          </c:tx>
          <c:spPr>
            <a:solidFill>
              <a:schemeClr val="accent3">
                <a:alpha val="85000"/>
              </a:schemeClr>
            </a:solidFill>
            <a:ln w="9525" cap="flat" cmpd="sng" algn="ctr">
              <a:solidFill>
                <a:schemeClr val="bg2">
                  <a:lumMod val="50000"/>
                </a:schemeClr>
              </a:solidFill>
              <a:round/>
            </a:ln>
            <a:effectLst/>
          </c:spPr>
          <c:invertIfNegative val="0"/>
          <c:cat>
            <c:strRef>
              <c:f>Lapas4!$L$4:$P$4</c:f>
              <c:strCache>
                <c:ptCount val="5"/>
                <c:pt idx="0">
                  <c:v>2016 m.</c:v>
                </c:pt>
                <c:pt idx="1">
                  <c:v>2017 m.</c:v>
                </c:pt>
                <c:pt idx="2">
                  <c:v>2018 m.</c:v>
                </c:pt>
                <c:pt idx="3">
                  <c:v>2019 m.</c:v>
                </c:pt>
                <c:pt idx="4">
                  <c:v>2020 m.</c:v>
                </c:pt>
              </c:strCache>
            </c:strRef>
          </c:cat>
          <c:val>
            <c:numRef>
              <c:f>Lapas4!$L$7:$P$7</c:f>
              <c:numCache>
                <c:formatCode>General</c:formatCode>
                <c:ptCount val="5"/>
                <c:pt idx="0">
                  <c:v>7.5</c:v>
                </c:pt>
                <c:pt idx="1">
                  <c:v>7.2</c:v>
                </c:pt>
                <c:pt idx="2">
                  <c:v>8</c:v>
                </c:pt>
                <c:pt idx="3">
                  <c:v>8.8000000000000007</c:v>
                </c:pt>
                <c:pt idx="4">
                  <c:v>12.3</c:v>
                </c:pt>
              </c:numCache>
            </c:numRef>
          </c:val>
          <c:extLst>
            <c:ext xmlns:c16="http://schemas.microsoft.com/office/drawing/2014/chart" uri="{C3380CC4-5D6E-409C-BE32-E72D297353CC}">
              <c16:uniqueId val="{00000002-C3E5-4A51-A0D1-4B59179AE39C}"/>
            </c:ext>
          </c:extLst>
        </c:ser>
        <c:ser>
          <c:idx val="3"/>
          <c:order val="3"/>
          <c:tx>
            <c:strRef>
              <c:f>Lapas4!$K$8</c:f>
              <c:strCache>
                <c:ptCount val="1"/>
                <c:pt idx="0">
                  <c:v>Registruotų bedarbių moterų dalis nuo darbingo amžiaus moterų Savivaldybėje</c:v>
                </c:pt>
              </c:strCache>
            </c:strRef>
          </c:tx>
          <c:spPr>
            <a:solidFill>
              <a:schemeClr val="accent4">
                <a:alpha val="85000"/>
              </a:schemeClr>
            </a:solidFill>
            <a:ln w="9525" cap="flat" cmpd="sng" algn="ctr">
              <a:solidFill>
                <a:schemeClr val="bg2">
                  <a:lumMod val="50000"/>
                </a:schemeClr>
              </a:solidFill>
              <a:round/>
            </a:ln>
            <a:effectLst/>
          </c:spPr>
          <c:invertIfNegative val="0"/>
          <c:cat>
            <c:strRef>
              <c:f>Lapas4!$L$4:$P$4</c:f>
              <c:strCache>
                <c:ptCount val="5"/>
                <c:pt idx="0">
                  <c:v>2016 m.</c:v>
                </c:pt>
                <c:pt idx="1">
                  <c:v>2017 m.</c:v>
                </c:pt>
                <c:pt idx="2">
                  <c:v>2018 m.</c:v>
                </c:pt>
                <c:pt idx="3">
                  <c:v>2019 m.</c:v>
                </c:pt>
                <c:pt idx="4">
                  <c:v>2020 m.</c:v>
                </c:pt>
              </c:strCache>
            </c:strRef>
          </c:cat>
          <c:val>
            <c:numRef>
              <c:f>Lapas4!$L$8:$P$8</c:f>
              <c:numCache>
                <c:formatCode>General</c:formatCode>
                <c:ptCount val="5"/>
                <c:pt idx="0">
                  <c:v>8.4</c:v>
                </c:pt>
                <c:pt idx="1">
                  <c:v>8.3000000000000007</c:v>
                </c:pt>
                <c:pt idx="2">
                  <c:v>9.3000000000000007</c:v>
                </c:pt>
                <c:pt idx="3">
                  <c:v>10.1</c:v>
                </c:pt>
                <c:pt idx="4">
                  <c:v>14</c:v>
                </c:pt>
              </c:numCache>
            </c:numRef>
          </c:val>
          <c:extLst>
            <c:ext xmlns:c16="http://schemas.microsoft.com/office/drawing/2014/chart" uri="{C3380CC4-5D6E-409C-BE32-E72D297353CC}">
              <c16:uniqueId val="{00000003-C3E5-4A51-A0D1-4B59179AE39C}"/>
            </c:ext>
          </c:extLst>
        </c:ser>
        <c:ser>
          <c:idx val="4"/>
          <c:order val="4"/>
          <c:tx>
            <c:strRef>
              <c:f>Lapas4!$K$9</c:f>
              <c:strCache>
                <c:ptCount val="1"/>
                <c:pt idx="0">
                  <c:v>Jaunų (16-29 m.) bedarbių dalis nuo 16-29 m. gyventojų</c:v>
                </c:pt>
              </c:strCache>
            </c:strRef>
          </c:tx>
          <c:spPr>
            <a:solidFill>
              <a:schemeClr val="accent5">
                <a:alpha val="85000"/>
              </a:schemeClr>
            </a:solidFill>
            <a:ln w="9525" cap="flat" cmpd="sng" algn="ctr">
              <a:solidFill>
                <a:schemeClr val="bg2">
                  <a:lumMod val="50000"/>
                </a:schemeClr>
              </a:solidFill>
              <a:round/>
            </a:ln>
            <a:effectLst/>
          </c:spPr>
          <c:invertIfNegative val="0"/>
          <c:cat>
            <c:strRef>
              <c:f>Lapas4!$L$4:$P$4</c:f>
              <c:strCache>
                <c:ptCount val="5"/>
                <c:pt idx="0">
                  <c:v>2016 m.</c:v>
                </c:pt>
                <c:pt idx="1">
                  <c:v>2017 m.</c:v>
                </c:pt>
                <c:pt idx="2">
                  <c:v>2018 m.</c:v>
                </c:pt>
                <c:pt idx="3">
                  <c:v>2019 m.</c:v>
                </c:pt>
                <c:pt idx="4">
                  <c:v>2020 m.</c:v>
                </c:pt>
              </c:strCache>
            </c:strRef>
          </c:cat>
          <c:val>
            <c:numRef>
              <c:f>Lapas4!$L$9:$P$9</c:f>
              <c:numCache>
                <c:formatCode>General</c:formatCode>
                <c:ptCount val="5"/>
                <c:pt idx="0">
                  <c:v>4.4000000000000004</c:v>
                </c:pt>
                <c:pt idx="1">
                  <c:v>3.6</c:v>
                </c:pt>
                <c:pt idx="2">
                  <c:v>4.5</c:v>
                </c:pt>
                <c:pt idx="3">
                  <c:v>4.9000000000000004</c:v>
                </c:pt>
                <c:pt idx="4">
                  <c:v>8.3000000000000007</c:v>
                </c:pt>
              </c:numCache>
            </c:numRef>
          </c:val>
          <c:extLst>
            <c:ext xmlns:c16="http://schemas.microsoft.com/office/drawing/2014/chart" uri="{C3380CC4-5D6E-409C-BE32-E72D297353CC}">
              <c16:uniqueId val="{00000004-C3E5-4A51-A0D1-4B59179AE39C}"/>
            </c:ext>
          </c:extLst>
        </c:ser>
        <c:dLbls>
          <c:showLegendKey val="0"/>
          <c:showVal val="0"/>
          <c:showCatName val="0"/>
          <c:showSerName val="0"/>
          <c:showPercent val="0"/>
          <c:showBubbleSize val="0"/>
        </c:dLbls>
        <c:gapWidth val="150"/>
        <c:axId val="1522040544"/>
        <c:axId val="1522042624"/>
      </c:barChart>
      <c:catAx>
        <c:axId val="15220405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crossAx val="1522042624"/>
        <c:crosses val="autoZero"/>
        <c:auto val="1"/>
        <c:lblAlgn val="ctr"/>
        <c:lblOffset val="100"/>
        <c:noMultiLvlLbl val="0"/>
      </c:catAx>
      <c:valAx>
        <c:axId val="15220426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2204054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Lapas2!$B$11</c:f>
              <c:strCache>
                <c:ptCount val="1"/>
                <c:pt idx="0">
                  <c:v>Gimusių vaikų skaičius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Lapas2!$C$10:$G$10</c:f>
              <c:numCache>
                <c:formatCode>General</c:formatCode>
                <c:ptCount val="5"/>
                <c:pt idx="0">
                  <c:v>2009</c:v>
                </c:pt>
                <c:pt idx="1">
                  <c:v>2010</c:v>
                </c:pt>
                <c:pt idx="2">
                  <c:v>2011</c:v>
                </c:pt>
                <c:pt idx="3">
                  <c:v>2012</c:v>
                </c:pt>
                <c:pt idx="4">
                  <c:v>2013</c:v>
                </c:pt>
              </c:numCache>
            </c:numRef>
          </c:cat>
          <c:val>
            <c:numRef>
              <c:f>Lapas2!$C$11:$G$11</c:f>
              <c:numCache>
                <c:formatCode>General</c:formatCode>
                <c:ptCount val="5"/>
                <c:pt idx="0">
                  <c:v>419</c:v>
                </c:pt>
                <c:pt idx="1">
                  <c:v>355</c:v>
                </c:pt>
                <c:pt idx="2">
                  <c:v>364</c:v>
                </c:pt>
                <c:pt idx="3">
                  <c:v>398</c:v>
                </c:pt>
                <c:pt idx="4">
                  <c:v>382</c:v>
                </c:pt>
              </c:numCache>
            </c:numRef>
          </c:val>
          <c:extLst>
            <c:ext xmlns:c16="http://schemas.microsoft.com/office/drawing/2014/chart" uri="{C3380CC4-5D6E-409C-BE32-E72D297353CC}">
              <c16:uniqueId val="{00000000-E4E2-4B7E-B1EE-4837EA1AB81B}"/>
            </c:ext>
          </c:extLst>
        </c:ser>
        <c:ser>
          <c:idx val="2"/>
          <c:order val="2"/>
          <c:tx>
            <c:strRef>
              <c:f>Lapas2!$B$13</c:f>
              <c:strCache>
                <c:ptCount val="1"/>
                <c:pt idx="0">
                  <c:v>1 klasės mokinių skaičius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Lapas2!$C$10:$G$10</c:f>
              <c:numCache>
                <c:formatCode>General</c:formatCode>
                <c:ptCount val="5"/>
                <c:pt idx="0">
                  <c:v>2009</c:v>
                </c:pt>
                <c:pt idx="1">
                  <c:v>2010</c:v>
                </c:pt>
                <c:pt idx="2">
                  <c:v>2011</c:v>
                </c:pt>
                <c:pt idx="3">
                  <c:v>2012</c:v>
                </c:pt>
                <c:pt idx="4">
                  <c:v>2013</c:v>
                </c:pt>
              </c:numCache>
            </c:numRef>
          </c:cat>
          <c:val>
            <c:numRef>
              <c:f>Lapas2!$C$13:$G$13</c:f>
              <c:numCache>
                <c:formatCode>General</c:formatCode>
                <c:ptCount val="5"/>
                <c:pt idx="0">
                  <c:v>350</c:v>
                </c:pt>
                <c:pt idx="1">
                  <c:v>315</c:v>
                </c:pt>
                <c:pt idx="2">
                  <c:v>317</c:v>
                </c:pt>
                <c:pt idx="3">
                  <c:v>360</c:v>
                </c:pt>
                <c:pt idx="4">
                  <c:v>360</c:v>
                </c:pt>
              </c:numCache>
            </c:numRef>
          </c:val>
          <c:extLst>
            <c:ext xmlns:c16="http://schemas.microsoft.com/office/drawing/2014/chart" uri="{C3380CC4-5D6E-409C-BE32-E72D297353CC}">
              <c16:uniqueId val="{00000001-E4E2-4B7E-B1EE-4837EA1AB81B}"/>
            </c:ext>
          </c:extLst>
        </c:ser>
        <c:ser>
          <c:idx val="3"/>
          <c:order val="3"/>
          <c:tx>
            <c:strRef>
              <c:f>Lapas2!$B$14</c:f>
              <c:strCache>
                <c:ptCount val="1"/>
                <c:pt idx="0">
                  <c:v>Skirtumas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Lapas2!$C$10:$G$10</c:f>
              <c:numCache>
                <c:formatCode>General</c:formatCode>
                <c:ptCount val="5"/>
                <c:pt idx="0">
                  <c:v>2009</c:v>
                </c:pt>
                <c:pt idx="1">
                  <c:v>2010</c:v>
                </c:pt>
                <c:pt idx="2">
                  <c:v>2011</c:v>
                </c:pt>
                <c:pt idx="3">
                  <c:v>2012</c:v>
                </c:pt>
                <c:pt idx="4">
                  <c:v>2013</c:v>
                </c:pt>
              </c:numCache>
            </c:numRef>
          </c:cat>
          <c:val>
            <c:numRef>
              <c:f>Lapas2!$C$14:$G$14</c:f>
              <c:numCache>
                <c:formatCode>General</c:formatCode>
                <c:ptCount val="5"/>
                <c:pt idx="0">
                  <c:v>-69</c:v>
                </c:pt>
                <c:pt idx="1">
                  <c:v>-40</c:v>
                </c:pt>
                <c:pt idx="2">
                  <c:v>-47</c:v>
                </c:pt>
                <c:pt idx="3">
                  <c:v>-38</c:v>
                </c:pt>
                <c:pt idx="4">
                  <c:v>-22</c:v>
                </c:pt>
              </c:numCache>
            </c:numRef>
          </c:val>
          <c:extLst>
            <c:ext xmlns:c16="http://schemas.microsoft.com/office/drawing/2014/chart" uri="{C3380CC4-5D6E-409C-BE32-E72D297353CC}">
              <c16:uniqueId val="{00000002-E4E2-4B7E-B1EE-4837EA1AB81B}"/>
            </c:ext>
          </c:extLst>
        </c:ser>
        <c:dLbls>
          <c:dLblPos val="inEnd"/>
          <c:showLegendKey val="0"/>
          <c:showVal val="1"/>
          <c:showCatName val="0"/>
          <c:showSerName val="0"/>
          <c:showPercent val="0"/>
          <c:showBubbleSize val="0"/>
        </c:dLbls>
        <c:gapWidth val="100"/>
        <c:overlap val="-24"/>
        <c:axId val="225999519"/>
        <c:axId val="226000351"/>
        <c:extLst>
          <c:ext xmlns:c15="http://schemas.microsoft.com/office/drawing/2012/chart" uri="{02D57815-91ED-43cb-92C2-25804820EDAC}">
            <c15:filteredBarSeries>
              <c15:ser>
                <c:idx val="1"/>
                <c:order val="1"/>
                <c:tx>
                  <c:strRef>
                    <c:extLst>
                      <c:ext uri="{02D57815-91ED-43cb-92C2-25804820EDAC}">
                        <c15:formulaRef>
                          <c15:sqref>Lapas2!$B$12</c15:sqref>
                        </c15:formulaRef>
                      </c:ext>
                    </c:extLst>
                    <c:strCache>
                      <c:ptCount val="1"/>
                      <c:pt idx="0">
                        <c:v>Atėjimo į 1 kl. metai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numRef>
                    <c:extLst>
                      <c:ext uri="{02D57815-91ED-43cb-92C2-25804820EDAC}">
                        <c15:formulaRef>
                          <c15:sqref>Lapas2!$C$10:$G$10</c15:sqref>
                        </c15:formulaRef>
                      </c:ext>
                    </c:extLst>
                    <c:numCache>
                      <c:formatCode>General</c:formatCode>
                      <c:ptCount val="5"/>
                      <c:pt idx="0">
                        <c:v>2009</c:v>
                      </c:pt>
                      <c:pt idx="1">
                        <c:v>2010</c:v>
                      </c:pt>
                      <c:pt idx="2">
                        <c:v>2011</c:v>
                      </c:pt>
                      <c:pt idx="3">
                        <c:v>2012</c:v>
                      </c:pt>
                      <c:pt idx="4">
                        <c:v>2013</c:v>
                      </c:pt>
                    </c:numCache>
                  </c:numRef>
                </c:cat>
                <c:val>
                  <c:numRef>
                    <c:extLst>
                      <c:ext uri="{02D57815-91ED-43cb-92C2-25804820EDAC}">
                        <c15:formulaRef>
                          <c15:sqref>Lapas2!$C$12:$G$12</c15:sqref>
                        </c15:formulaRef>
                      </c:ext>
                    </c:extLst>
                    <c:numCache>
                      <c:formatCode>General</c:formatCode>
                      <c:ptCount val="5"/>
                      <c:pt idx="0">
                        <c:v>2016</c:v>
                      </c:pt>
                      <c:pt idx="1">
                        <c:v>2017</c:v>
                      </c:pt>
                      <c:pt idx="2">
                        <c:v>2018</c:v>
                      </c:pt>
                      <c:pt idx="3">
                        <c:v>2019</c:v>
                      </c:pt>
                      <c:pt idx="4">
                        <c:v>2020</c:v>
                      </c:pt>
                    </c:numCache>
                  </c:numRef>
                </c:val>
                <c:extLst>
                  <c:ext xmlns:c16="http://schemas.microsoft.com/office/drawing/2014/chart" uri="{C3380CC4-5D6E-409C-BE32-E72D297353CC}">
                    <c16:uniqueId val="{00000003-E4E2-4B7E-B1EE-4837EA1AB81B}"/>
                  </c:ext>
                </c:extLst>
              </c15:ser>
            </c15:filteredBarSeries>
          </c:ext>
        </c:extLst>
      </c:barChart>
      <c:catAx>
        <c:axId val="225999519"/>
        <c:scaling>
          <c:orientation val="minMax"/>
        </c:scaling>
        <c:delete val="1"/>
        <c:axPos val="b"/>
        <c:numFmt formatCode="General" sourceLinked="1"/>
        <c:majorTickMark val="none"/>
        <c:minorTickMark val="none"/>
        <c:tickLblPos val="nextTo"/>
        <c:crossAx val="226000351"/>
        <c:crosses val="autoZero"/>
        <c:auto val="1"/>
        <c:lblAlgn val="ctr"/>
        <c:lblOffset val="100"/>
        <c:noMultiLvlLbl val="0"/>
      </c:catAx>
      <c:valAx>
        <c:axId val="22600035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25999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sq" cmpd="sng" algn="ctr">
      <a:solidFill>
        <a:sysClr val="windowText" lastClr="000000">
          <a:alpha val="94000"/>
        </a:sys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Lapas2!$B$18</c:f>
              <c:strCache>
                <c:ptCount val="1"/>
                <c:pt idx="0">
                  <c:v>Gimusių vaikų skaičius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Lapas2!$C$17:$G$17</c:f>
              <c:numCache>
                <c:formatCode>General</c:formatCode>
                <c:ptCount val="5"/>
                <c:pt idx="0">
                  <c:v>2014</c:v>
                </c:pt>
                <c:pt idx="1">
                  <c:v>2015</c:v>
                </c:pt>
                <c:pt idx="2">
                  <c:v>2016</c:v>
                </c:pt>
                <c:pt idx="3">
                  <c:v>2017</c:v>
                </c:pt>
                <c:pt idx="4">
                  <c:v>2018</c:v>
                </c:pt>
              </c:numCache>
            </c:numRef>
          </c:cat>
          <c:val>
            <c:numRef>
              <c:f>Lapas2!$C$18:$G$18</c:f>
              <c:numCache>
                <c:formatCode>General</c:formatCode>
                <c:ptCount val="5"/>
                <c:pt idx="0">
                  <c:v>360</c:v>
                </c:pt>
                <c:pt idx="1">
                  <c:v>412</c:v>
                </c:pt>
                <c:pt idx="2">
                  <c:v>371</c:v>
                </c:pt>
                <c:pt idx="3">
                  <c:v>366</c:v>
                </c:pt>
                <c:pt idx="4">
                  <c:v>382</c:v>
                </c:pt>
              </c:numCache>
            </c:numRef>
          </c:val>
          <c:extLst>
            <c:ext xmlns:c16="http://schemas.microsoft.com/office/drawing/2014/chart" uri="{C3380CC4-5D6E-409C-BE32-E72D297353CC}">
              <c16:uniqueId val="{00000000-76D5-4694-86BA-EF9A5AA12AE4}"/>
            </c:ext>
          </c:extLst>
        </c:ser>
        <c:ser>
          <c:idx val="2"/>
          <c:order val="2"/>
          <c:tx>
            <c:strRef>
              <c:f>Lapas2!$B$20</c:f>
              <c:strCache>
                <c:ptCount val="1"/>
                <c:pt idx="0">
                  <c:v>1 klasės mokinių skaičius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Lapas2!$C$17:$G$17</c:f>
              <c:numCache>
                <c:formatCode>General</c:formatCode>
                <c:ptCount val="5"/>
                <c:pt idx="0">
                  <c:v>2014</c:v>
                </c:pt>
                <c:pt idx="1">
                  <c:v>2015</c:v>
                </c:pt>
                <c:pt idx="2">
                  <c:v>2016</c:v>
                </c:pt>
                <c:pt idx="3">
                  <c:v>2017</c:v>
                </c:pt>
                <c:pt idx="4">
                  <c:v>2018</c:v>
                </c:pt>
              </c:numCache>
            </c:numRef>
          </c:cat>
          <c:val>
            <c:numRef>
              <c:f>Lapas2!$C$20:$G$20</c:f>
              <c:numCache>
                <c:formatCode>General</c:formatCode>
                <c:ptCount val="5"/>
                <c:pt idx="0">
                  <c:v>319</c:v>
                </c:pt>
                <c:pt idx="1">
                  <c:v>365</c:v>
                </c:pt>
                <c:pt idx="2">
                  <c:v>329</c:v>
                </c:pt>
                <c:pt idx="3">
                  <c:v>325</c:v>
                </c:pt>
                <c:pt idx="4">
                  <c:v>339</c:v>
                </c:pt>
              </c:numCache>
            </c:numRef>
          </c:val>
          <c:extLst>
            <c:ext xmlns:c16="http://schemas.microsoft.com/office/drawing/2014/chart" uri="{C3380CC4-5D6E-409C-BE32-E72D297353CC}">
              <c16:uniqueId val="{00000001-76D5-4694-86BA-EF9A5AA12AE4}"/>
            </c:ext>
          </c:extLst>
        </c:ser>
        <c:ser>
          <c:idx val="3"/>
          <c:order val="3"/>
          <c:tx>
            <c:strRef>
              <c:f>Lapas2!$B$21</c:f>
              <c:strCache>
                <c:ptCount val="1"/>
                <c:pt idx="0">
                  <c:v>Skirtumas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Lapas2!$C$17:$G$17</c:f>
              <c:numCache>
                <c:formatCode>General</c:formatCode>
                <c:ptCount val="5"/>
                <c:pt idx="0">
                  <c:v>2014</c:v>
                </c:pt>
                <c:pt idx="1">
                  <c:v>2015</c:v>
                </c:pt>
                <c:pt idx="2">
                  <c:v>2016</c:v>
                </c:pt>
                <c:pt idx="3">
                  <c:v>2017</c:v>
                </c:pt>
                <c:pt idx="4">
                  <c:v>2018</c:v>
                </c:pt>
              </c:numCache>
            </c:numRef>
          </c:cat>
          <c:val>
            <c:numRef>
              <c:f>Lapas2!$C$21:$G$21</c:f>
              <c:numCache>
                <c:formatCode>General</c:formatCode>
                <c:ptCount val="5"/>
                <c:pt idx="0">
                  <c:v>-41</c:v>
                </c:pt>
                <c:pt idx="1">
                  <c:v>-47</c:v>
                </c:pt>
                <c:pt idx="2">
                  <c:v>-42</c:v>
                </c:pt>
                <c:pt idx="3">
                  <c:v>-41</c:v>
                </c:pt>
                <c:pt idx="4">
                  <c:v>-43</c:v>
                </c:pt>
              </c:numCache>
            </c:numRef>
          </c:val>
          <c:extLst>
            <c:ext xmlns:c16="http://schemas.microsoft.com/office/drawing/2014/chart" uri="{C3380CC4-5D6E-409C-BE32-E72D297353CC}">
              <c16:uniqueId val="{00000002-76D5-4694-86BA-EF9A5AA12AE4}"/>
            </c:ext>
          </c:extLst>
        </c:ser>
        <c:dLbls>
          <c:dLblPos val="inEnd"/>
          <c:showLegendKey val="0"/>
          <c:showVal val="1"/>
          <c:showCatName val="0"/>
          <c:showSerName val="0"/>
          <c:showPercent val="0"/>
          <c:showBubbleSize val="0"/>
        </c:dLbls>
        <c:gapWidth val="219"/>
        <c:overlap val="-27"/>
        <c:axId val="225993279"/>
        <c:axId val="225989119"/>
        <c:extLst>
          <c:ext xmlns:c15="http://schemas.microsoft.com/office/drawing/2012/chart" uri="{02D57815-91ED-43cb-92C2-25804820EDAC}">
            <c15:filteredBarSeries>
              <c15:ser>
                <c:idx val="1"/>
                <c:order val="1"/>
                <c:tx>
                  <c:strRef>
                    <c:extLst>
                      <c:ext uri="{02D57815-91ED-43cb-92C2-25804820EDAC}">
                        <c15:formulaRef>
                          <c15:sqref>Lapas2!$B$19</c15:sqref>
                        </c15:formulaRef>
                      </c:ext>
                    </c:extLst>
                    <c:strCache>
                      <c:ptCount val="1"/>
                      <c:pt idx="0">
                        <c:v>Atėjimo į 1 kl. metai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Lapas2!$C$17:$G$17</c15:sqref>
                        </c15:formulaRef>
                      </c:ext>
                    </c:extLst>
                    <c:numCache>
                      <c:formatCode>General</c:formatCode>
                      <c:ptCount val="5"/>
                      <c:pt idx="0">
                        <c:v>2014</c:v>
                      </c:pt>
                      <c:pt idx="1">
                        <c:v>2015</c:v>
                      </c:pt>
                      <c:pt idx="2">
                        <c:v>2016</c:v>
                      </c:pt>
                      <c:pt idx="3">
                        <c:v>2017</c:v>
                      </c:pt>
                      <c:pt idx="4">
                        <c:v>2018</c:v>
                      </c:pt>
                    </c:numCache>
                  </c:numRef>
                </c:cat>
                <c:val>
                  <c:numRef>
                    <c:extLst>
                      <c:ext uri="{02D57815-91ED-43cb-92C2-25804820EDAC}">
                        <c15:formulaRef>
                          <c15:sqref>Lapas2!$C$19:$G$19</c15:sqref>
                        </c15:formulaRef>
                      </c:ext>
                    </c:extLst>
                    <c:numCache>
                      <c:formatCode>General</c:formatCode>
                      <c:ptCount val="5"/>
                      <c:pt idx="0">
                        <c:v>2021</c:v>
                      </c:pt>
                      <c:pt idx="1">
                        <c:v>2022</c:v>
                      </c:pt>
                      <c:pt idx="2">
                        <c:v>2023</c:v>
                      </c:pt>
                      <c:pt idx="3">
                        <c:v>2024</c:v>
                      </c:pt>
                      <c:pt idx="4">
                        <c:v>2025</c:v>
                      </c:pt>
                    </c:numCache>
                  </c:numRef>
                </c:val>
                <c:extLst>
                  <c:ext xmlns:c16="http://schemas.microsoft.com/office/drawing/2014/chart" uri="{C3380CC4-5D6E-409C-BE32-E72D297353CC}">
                    <c16:uniqueId val="{00000003-76D5-4694-86BA-EF9A5AA12AE4}"/>
                  </c:ext>
                </c:extLst>
              </c15:ser>
            </c15:filteredBarSeries>
          </c:ext>
        </c:extLst>
      </c:barChart>
      <c:catAx>
        <c:axId val="225993279"/>
        <c:scaling>
          <c:orientation val="minMax"/>
        </c:scaling>
        <c:delete val="1"/>
        <c:axPos val="b"/>
        <c:numFmt formatCode="General" sourceLinked="1"/>
        <c:majorTickMark val="none"/>
        <c:minorTickMark val="none"/>
        <c:tickLblPos val="nextTo"/>
        <c:crossAx val="225989119"/>
        <c:crosses val="autoZero"/>
        <c:auto val="1"/>
        <c:lblAlgn val="ctr"/>
        <c:lblOffset val="100"/>
        <c:noMultiLvlLbl val="0"/>
      </c:catAx>
      <c:valAx>
        <c:axId val="225989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25993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748670546616506E-2"/>
          <c:y val="0.1035459213016711"/>
          <c:w val="0.90456897433274597"/>
          <c:h val="0.7964719443853302"/>
        </c:manualLayout>
      </c:layout>
      <c:barChart>
        <c:barDir val="col"/>
        <c:grouping val="clustered"/>
        <c:varyColors val="0"/>
        <c:ser>
          <c:idx val="0"/>
          <c:order val="0"/>
          <c:tx>
            <c:strRef>
              <c:f>Lapas1!$B$1</c:f>
              <c:strCache>
                <c:ptCount val="1"/>
                <c:pt idx="0">
                  <c:v>Mokinių skaičius</c:v>
                </c:pt>
              </c:strCache>
            </c:strRef>
          </c:tx>
          <c:spPr>
            <a:solidFill>
              <a:schemeClr val="accent1"/>
            </a:solidFill>
            <a:ln>
              <a:solidFill>
                <a:schemeClr val="bg2">
                  <a:lumMod val="25000"/>
                </a:schemeClr>
              </a:solidFill>
            </a:ln>
            <a:effectLst/>
          </c:spPr>
          <c:invertIfNegative val="0"/>
          <c:dPt>
            <c:idx val="1"/>
            <c:invertIfNegative val="0"/>
            <c:bubble3D val="0"/>
            <c:spPr>
              <a:solidFill>
                <a:schemeClr val="accent6">
                  <a:lumMod val="75000"/>
                </a:schemeClr>
              </a:solidFill>
              <a:ln>
                <a:solidFill>
                  <a:schemeClr val="bg2">
                    <a:lumMod val="25000"/>
                  </a:schemeClr>
                </a:solidFill>
              </a:ln>
              <a:effectLst/>
            </c:spPr>
            <c:extLst>
              <c:ext xmlns:c16="http://schemas.microsoft.com/office/drawing/2014/chart" uri="{C3380CC4-5D6E-409C-BE32-E72D297353CC}">
                <c16:uniqueId val="{00000001-57BB-4988-9990-71CF4244F3DC}"/>
              </c:ext>
            </c:extLst>
          </c:dPt>
          <c:dPt>
            <c:idx val="3"/>
            <c:invertIfNegative val="0"/>
            <c:bubble3D val="0"/>
            <c:spPr>
              <a:solidFill>
                <a:schemeClr val="accent6">
                  <a:lumMod val="75000"/>
                </a:schemeClr>
              </a:solidFill>
              <a:ln>
                <a:solidFill>
                  <a:schemeClr val="bg2">
                    <a:lumMod val="25000"/>
                  </a:schemeClr>
                </a:solidFill>
              </a:ln>
              <a:effectLst/>
            </c:spPr>
            <c:extLst>
              <c:ext xmlns:c16="http://schemas.microsoft.com/office/drawing/2014/chart" uri="{C3380CC4-5D6E-409C-BE32-E72D297353CC}">
                <c16:uniqueId val="{00000003-57BB-4988-9990-71CF4244F3DC}"/>
              </c:ext>
            </c:extLst>
          </c:dPt>
          <c:dPt>
            <c:idx val="5"/>
            <c:invertIfNegative val="0"/>
            <c:bubble3D val="0"/>
            <c:spPr>
              <a:solidFill>
                <a:schemeClr val="accent6">
                  <a:lumMod val="75000"/>
                </a:schemeClr>
              </a:solidFill>
              <a:ln>
                <a:solidFill>
                  <a:schemeClr val="bg2">
                    <a:lumMod val="25000"/>
                  </a:schemeClr>
                </a:solidFill>
              </a:ln>
              <a:effectLst/>
            </c:spPr>
            <c:extLst>
              <c:ext xmlns:c16="http://schemas.microsoft.com/office/drawing/2014/chart" uri="{C3380CC4-5D6E-409C-BE32-E72D297353CC}">
                <c16:uniqueId val="{00000005-57BB-4988-9990-71CF4244F3DC}"/>
              </c:ext>
            </c:extLst>
          </c:dPt>
          <c:dPt>
            <c:idx val="7"/>
            <c:invertIfNegative val="0"/>
            <c:bubble3D val="0"/>
            <c:spPr>
              <a:solidFill>
                <a:schemeClr val="accent6">
                  <a:lumMod val="75000"/>
                </a:schemeClr>
              </a:solidFill>
              <a:ln>
                <a:solidFill>
                  <a:schemeClr val="bg2">
                    <a:lumMod val="25000"/>
                  </a:schemeClr>
                </a:solidFill>
              </a:ln>
              <a:effectLst/>
            </c:spPr>
            <c:extLst>
              <c:ext xmlns:c16="http://schemas.microsoft.com/office/drawing/2014/chart" uri="{C3380CC4-5D6E-409C-BE32-E72D297353CC}">
                <c16:uniqueId val="{00000007-57BB-4988-9990-71CF4244F3DC}"/>
              </c:ext>
            </c:extLst>
          </c:dPt>
          <c:dLbls>
            <c:dLbl>
              <c:idx val="1"/>
              <c:layout>
                <c:manualLayout>
                  <c:x val="-2.0768431983385254E-3"/>
                  <c:y val="2.9963333235031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BB-4988-9990-71CF4244F3DC}"/>
                </c:ext>
              </c:extLst>
            </c:dLbl>
            <c:dLbl>
              <c:idx val="3"/>
              <c:layout>
                <c:manualLayout>
                  <c:x val="0"/>
                  <c:y val="2.496918222300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BB-4988-9990-71CF4244F3DC}"/>
                </c:ext>
              </c:extLst>
            </c:dLbl>
            <c:dLbl>
              <c:idx val="5"/>
              <c:layout>
                <c:manualLayout>
                  <c:x val="-2.0768431983385254E-3"/>
                  <c:y val="2.4969575432284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BB-4988-9990-71CF4244F3DC}"/>
                </c:ext>
              </c:extLst>
            </c:dLbl>
            <c:dLbl>
              <c:idx val="7"/>
              <c:layout>
                <c:manualLayout>
                  <c:x val="0"/>
                  <c:y val="1.4982453036067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BB-4988-9990-71CF4244F3DC}"/>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Lapas1!$A$2:$A$10</c:f>
              <c:strCache>
                <c:ptCount val="9"/>
                <c:pt idx="0">
                  <c:v>2016 m.</c:v>
                </c:pt>
                <c:pt idx="2">
                  <c:v>2017 m. </c:v>
                </c:pt>
                <c:pt idx="4">
                  <c:v>2018 m. </c:v>
                </c:pt>
                <c:pt idx="6">
                  <c:v>2019 m. </c:v>
                </c:pt>
                <c:pt idx="8">
                  <c:v>2020 m.</c:v>
                </c:pt>
              </c:strCache>
            </c:strRef>
          </c:cat>
          <c:val>
            <c:numRef>
              <c:f>Lapas1!$B$2:$B$10</c:f>
              <c:numCache>
                <c:formatCode>General</c:formatCode>
                <c:ptCount val="9"/>
                <c:pt idx="0">
                  <c:v>3659</c:v>
                </c:pt>
                <c:pt idx="1">
                  <c:v>-177</c:v>
                </c:pt>
                <c:pt idx="2">
                  <c:v>3482</c:v>
                </c:pt>
                <c:pt idx="3">
                  <c:v>-122</c:v>
                </c:pt>
                <c:pt idx="4">
                  <c:v>3360</c:v>
                </c:pt>
                <c:pt idx="5">
                  <c:v>-112</c:v>
                </c:pt>
                <c:pt idx="6">
                  <c:v>3248</c:v>
                </c:pt>
                <c:pt idx="7">
                  <c:v>-62</c:v>
                </c:pt>
                <c:pt idx="8">
                  <c:v>3186</c:v>
                </c:pt>
              </c:numCache>
            </c:numRef>
          </c:val>
          <c:extLst>
            <c:ext xmlns:c16="http://schemas.microsoft.com/office/drawing/2014/chart" uri="{C3380CC4-5D6E-409C-BE32-E72D297353CC}">
              <c16:uniqueId val="{00000008-57BB-4988-9990-71CF4244F3DC}"/>
            </c:ext>
          </c:extLst>
        </c:ser>
        <c:dLbls>
          <c:showLegendKey val="0"/>
          <c:showVal val="0"/>
          <c:showCatName val="0"/>
          <c:showSerName val="0"/>
          <c:showPercent val="0"/>
          <c:showBubbleSize val="0"/>
        </c:dLbls>
        <c:gapWidth val="219"/>
        <c:overlap val="-27"/>
        <c:axId val="137353856"/>
        <c:axId val="138523008"/>
      </c:barChart>
      <c:catAx>
        <c:axId val="13735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8523008"/>
        <c:crosses val="autoZero"/>
        <c:auto val="1"/>
        <c:lblAlgn val="ctr"/>
        <c:lblOffset val="100"/>
        <c:noMultiLvlLbl val="0"/>
      </c:catAx>
      <c:valAx>
        <c:axId val="13852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735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186636996462401"/>
          <c:y val="2.8165387554403801E-2"/>
          <c:w val="0.70138466547180323"/>
          <c:h val="0.63860759493670882"/>
        </c:manualLayout>
      </c:layout>
      <c:bar3DChart>
        <c:barDir val="col"/>
        <c:grouping val="standard"/>
        <c:varyColors val="0"/>
        <c:ser>
          <c:idx val="0"/>
          <c:order val="0"/>
          <c:tx>
            <c:strRef>
              <c:f>Lapas1!$B$1</c:f>
              <c:strCache>
                <c:ptCount val="1"/>
                <c:pt idx="0">
                  <c:v>Pokytis per metus (proc.)</c:v>
                </c:pt>
              </c:strCache>
            </c:strRef>
          </c:tx>
          <c:spPr>
            <a:solidFill>
              <a:schemeClr val="accent1"/>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2016 m.</c:v>
                </c:pt>
                <c:pt idx="1">
                  <c:v>2017 m.</c:v>
                </c:pt>
                <c:pt idx="2">
                  <c:v>2018 m.</c:v>
                </c:pt>
                <c:pt idx="3">
                  <c:v>2019 m.</c:v>
                </c:pt>
                <c:pt idx="4">
                  <c:v>2020 m.</c:v>
                </c:pt>
              </c:strCache>
            </c:strRef>
          </c:cat>
          <c:val>
            <c:numRef>
              <c:f>Lapas1!$B$2:$B$6</c:f>
              <c:numCache>
                <c:formatCode>General</c:formatCode>
                <c:ptCount val="5"/>
                <c:pt idx="0">
                  <c:v>5.8</c:v>
                </c:pt>
                <c:pt idx="1">
                  <c:v>5</c:v>
                </c:pt>
                <c:pt idx="2">
                  <c:v>3.3</c:v>
                </c:pt>
                <c:pt idx="3">
                  <c:v>1.7</c:v>
                </c:pt>
                <c:pt idx="4">
                  <c:v>4.7</c:v>
                </c:pt>
              </c:numCache>
            </c:numRef>
          </c:val>
          <c:extLst>
            <c:ext xmlns:c16="http://schemas.microsoft.com/office/drawing/2014/chart" uri="{C3380CC4-5D6E-409C-BE32-E72D297353CC}">
              <c16:uniqueId val="{00000000-A107-4B4E-8BDC-C96DAE78EF92}"/>
            </c:ext>
          </c:extLst>
        </c:ser>
        <c:ser>
          <c:idx val="1"/>
          <c:order val="1"/>
          <c:tx>
            <c:strRef>
              <c:f>Lapas1!$C$1</c:f>
              <c:strCache>
                <c:ptCount val="1"/>
                <c:pt idx="0">
                  <c:v>Skirtumas</c:v>
                </c:pt>
              </c:strCache>
            </c:strRef>
          </c:tx>
          <c:spPr>
            <a:solidFill>
              <a:schemeClr val="accent2"/>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2016 m.</c:v>
                </c:pt>
                <c:pt idx="1">
                  <c:v>2017 m.</c:v>
                </c:pt>
                <c:pt idx="2">
                  <c:v>2018 m.</c:v>
                </c:pt>
                <c:pt idx="3">
                  <c:v>2019 m.</c:v>
                </c:pt>
                <c:pt idx="4">
                  <c:v>2020 m.</c:v>
                </c:pt>
              </c:strCache>
            </c:strRef>
          </c:cat>
          <c:val>
            <c:numRef>
              <c:f>Lapas1!$C$2:$C$6</c:f>
              <c:numCache>
                <c:formatCode>General</c:formatCode>
                <c:ptCount val="5"/>
                <c:pt idx="0">
                  <c:v>73</c:v>
                </c:pt>
                <c:pt idx="1">
                  <c:v>67</c:v>
                </c:pt>
                <c:pt idx="2">
                  <c:v>46</c:v>
                </c:pt>
                <c:pt idx="3">
                  <c:v>24</c:v>
                </c:pt>
                <c:pt idx="4">
                  <c:v>69</c:v>
                </c:pt>
              </c:numCache>
            </c:numRef>
          </c:val>
          <c:extLst>
            <c:ext xmlns:c16="http://schemas.microsoft.com/office/drawing/2014/chart" uri="{C3380CC4-5D6E-409C-BE32-E72D297353CC}">
              <c16:uniqueId val="{00000001-A107-4B4E-8BDC-C96DAE78EF92}"/>
            </c:ext>
          </c:extLst>
        </c:ser>
        <c:ser>
          <c:idx val="2"/>
          <c:order val="2"/>
          <c:tx>
            <c:strRef>
              <c:f>Lapas1!$D$1</c:f>
              <c:strCache>
                <c:ptCount val="1"/>
                <c:pt idx="0">
                  <c:v>Ugdomų vaikų skaičius (vnt.)</c:v>
                </c:pt>
              </c:strCache>
            </c:strRef>
          </c:tx>
          <c:spPr>
            <a:solidFill>
              <a:schemeClr val="accent3"/>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2016 m.</c:v>
                </c:pt>
                <c:pt idx="1">
                  <c:v>2017 m.</c:v>
                </c:pt>
                <c:pt idx="2">
                  <c:v>2018 m.</c:v>
                </c:pt>
                <c:pt idx="3">
                  <c:v>2019 m.</c:v>
                </c:pt>
                <c:pt idx="4">
                  <c:v>2020 m.</c:v>
                </c:pt>
              </c:strCache>
            </c:strRef>
          </c:cat>
          <c:val>
            <c:numRef>
              <c:f>Lapas1!$D$2:$D$6</c:f>
              <c:numCache>
                <c:formatCode>General</c:formatCode>
                <c:ptCount val="5"/>
                <c:pt idx="0">
                  <c:v>1241</c:v>
                </c:pt>
                <c:pt idx="1">
                  <c:v>1308</c:v>
                </c:pt>
                <c:pt idx="2">
                  <c:v>1354</c:v>
                </c:pt>
                <c:pt idx="3">
                  <c:v>1378</c:v>
                </c:pt>
                <c:pt idx="4">
                  <c:v>1447</c:v>
                </c:pt>
              </c:numCache>
            </c:numRef>
          </c:val>
          <c:extLst>
            <c:ext xmlns:c16="http://schemas.microsoft.com/office/drawing/2014/chart" uri="{C3380CC4-5D6E-409C-BE32-E72D297353CC}">
              <c16:uniqueId val="{00000002-A107-4B4E-8BDC-C96DAE78EF92}"/>
            </c:ext>
          </c:extLst>
        </c:ser>
        <c:dLbls>
          <c:showLegendKey val="0"/>
          <c:showVal val="0"/>
          <c:showCatName val="0"/>
          <c:showSerName val="0"/>
          <c:showPercent val="0"/>
          <c:showBubbleSize val="0"/>
        </c:dLbls>
        <c:gapWidth val="150"/>
        <c:shape val="box"/>
        <c:axId val="181697536"/>
        <c:axId val="181954048"/>
        <c:axId val="132719488"/>
      </c:bar3DChart>
      <c:catAx>
        <c:axId val="181697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1954048"/>
        <c:crosses val="autoZero"/>
        <c:auto val="1"/>
        <c:lblAlgn val="ctr"/>
        <c:lblOffset val="100"/>
        <c:noMultiLvlLbl val="0"/>
      </c:catAx>
      <c:valAx>
        <c:axId val="18195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1697536"/>
        <c:crosses val="autoZero"/>
        <c:crossBetween val="between"/>
      </c:valAx>
      <c:serAx>
        <c:axId val="132719488"/>
        <c:scaling>
          <c:orientation val="minMax"/>
        </c:scaling>
        <c:delete val="1"/>
        <c:axPos val="b"/>
        <c:majorTickMark val="out"/>
        <c:minorTickMark val="none"/>
        <c:tickLblPos val="nextTo"/>
        <c:crossAx val="18195404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862947903742961E-2"/>
          <c:y val="2.4713422450100712E-2"/>
          <c:w val="0.90221611908900956"/>
          <c:h val="0.73300629753549174"/>
        </c:manualLayout>
      </c:layout>
      <c:barChart>
        <c:barDir val="col"/>
        <c:grouping val="clustered"/>
        <c:varyColors val="0"/>
        <c:ser>
          <c:idx val="0"/>
          <c:order val="0"/>
          <c:tx>
            <c:strRef>
              <c:f>Lapas1!$B$1</c:f>
              <c:strCache>
                <c:ptCount val="1"/>
                <c:pt idx="0">
                  <c:v>Prognozuojamas mokinių skaičius BUM pateiktais duomenimis</c:v>
                </c:pt>
              </c:strCache>
            </c:strRef>
          </c:tx>
          <c:spPr>
            <a:solidFill>
              <a:schemeClr val="accent1"/>
            </a:solidFill>
            <a:ln>
              <a:solidFill>
                <a:srgbClr val="002060"/>
              </a:solidFill>
            </a:ln>
            <a:effectLst/>
          </c:spPr>
          <c:invertIfNegative val="0"/>
          <c:dLbls>
            <c:spPr>
              <a:solidFill>
                <a:schemeClr val="bg1"/>
              </a:solidFill>
              <a:ln cmpd="sng">
                <a:noFill/>
              </a:ln>
              <a:effectLst/>
            </c:spPr>
            <c:txPr>
              <a:bodyPr rot="0" vert="horz"/>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2021 m.</c:v>
                </c:pt>
                <c:pt idx="1">
                  <c:v>2022 m.</c:v>
                </c:pt>
                <c:pt idx="2">
                  <c:v>2023 m.</c:v>
                </c:pt>
                <c:pt idx="3">
                  <c:v>2024 m.</c:v>
                </c:pt>
                <c:pt idx="4">
                  <c:v>2025 m.</c:v>
                </c:pt>
              </c:strCache>
            </c:strRef>
          </c:cat>
          <c:val>
            <c:numRef>
              <c:f>Lapas1!$B$2:$B$6</c:f>
              <c:numCache>
                <c:formatCode>General</c:formatCode>
                <c:ptCount val="5"/>
                <c:pt idx="0">
                  <c:v>3173</c:v>
                </c:pt>
                <c:pt idx="1">
                  <c:v>3213</c:v>
                </c:pt>
                <c:pt idx="2">
                  <c:v>3253</c:v>
                </c:pt>
                <c:pt idx="3">
                  <c:v>3301</c:v>
                </c:pt>
                <c:pt idx="4">
                  <c:v>3321</c:v>
                </c:pt>
              </c:numCache>
            </c:numRef>
          </c:val>
          <c:extLst>
            <c:ext xmlns:c16="http://schemas.microsoft.com/office/drawing/2014/chart" uri="{C3380CC4-5D6E-409C-BE32-E72D297353CC}">
              <c16:uniqueId val="{00000000-EA60-4B90-9891-92E76567A2ED}"/>
            </c:ext>
          </c:extLst>
        </c:ser>
        <c:ser>
          <c:idx val="1"/>
          <c:order val="1"/>
          <c:tx>
            <c:strRef>
              <c:f>Lapas1!$C$1</c:f>
              <c:strCache>
                <c:ptCount val="1"/>
                <c:pt idx="0">
                  <c:v>Patikslintas prognozuojamas mokinių skaičius</c:v>
                </c:pt>
              </c:strCache>
            </c:strRef>
          </c:tx>
          <c:spPr>
            <a:ln>
              <a:solidFill>
                <a:sysClr val="windowText" lastClr="000000"/>
              </a:solidFill>
            </a:ln>
          </c:spPr>
          <c:invertIfNegative val="0"/>
          <c:dLbls>
            <c:spPr>
              <a:noFill/>
              <a:ln>
                <a:noFill/>
              </a:ln>
              <a:effectLst/>
            </c:spPr>
            <c:txPr>
              <a:bodyPr wrap="square" lIns="38100" tIns="19050" rIns="38100" bIns="19050" anchor="ctr">
                <a:spAutoFit/>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Lapas1!$A$2:$A$6</c:f>
              <c:strCache>
                <c:ptCount val="5"/>
                <c:pt idx="0">
                  <c:v>2021 m.</c:v>
                </c:pt>
                <c:pt idx="1">
                  <c:v>2022 m.</c:v>
                </c:pt>
                <c:pt idx="2">
                  <c:v>2023 m.</c:v>
                </c:pt>
                <c:pt idx="3">
                  <c:v>2024 m.</c:v>
                </c:pt>
                <c:pt idx="4">
                  <c:v>2025 m.</c:v>
                </c:pt>
              </c:strCache>
            </c:strRef>
          </c:cat>
          <c:val>
            <c:numRef>
              <c:f>Lapas1!$C$2:$C$6</c:f>
              <c:numCache>
                <c:formatCode>General</c:formatCode>
                <c:ptCount val="5"/>
                <c:pt idx="0">
                  <c:v>3141</c:v>
                </c:pt>
                <c:pt idx="1">
                  <c:v>2988</c:v>
                </c:pt>
                <c:pt idx="2">
                  <c:v>2895</c:v>
                </c:pt>
                <c:pt idx="3">
                  <c:v>2937</c:v>
                </c:pt>
                <c:pt idx="4">
                  <c:v>2889</c:v>
                </c:pt>
              </c:numCache>
            </c:numRef>
          </c:val>
          <c:extLst>
            <c:ext xmlns:c16="http://schemas.microsoft.com/office/drawing/2014/chart" uri="{C3380CC4-5D6E-409C-BE32-E72D297353CC}">
              <c16:uniqueId val="{00000001-CDD1-4244-B2FA-0C51523B868E}"/>
            </c:ext>
          </c:extLst>
        </c:ser>
        <c:dLbls>
          <c:showLegendKey val="0"/>
          <c:showVal val="1"/>
          <c:showCatName val="0"/>
          <c:showSerName val="0"/>
          <c:showPercent val="0"/>
          <c:showBubbleSize val="0"/>
        </c:dLbls>
        <c:gapWidth val="219"/>
        <c:axId val="131587072"/>
        <c:axId val="131588864"/>
      </c:barChart>
      <c:catAx>
        <c:axId val="13158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lt-LT"/>
          </a:p>
        </c:txPr>
        <c:crossAx val="131588864"/>
        <c:crosses val="autoZero"/>
        <c:auto val="1"/>
        <c:lblAlgn val="ctr"/>
        <c:lblOffset val="100"/>
        <c:noMultiLvlLbl val="0"/>
      </c:catAx>
      <c:valAx>
        <c:axId val="13158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lt-LT"/>
          </a:p>
        </c:txPr>
        <c:crossAx val="131587072"/>
        <c:crosses val="autoZero"/>
        <c:crossBetween val="between"/>
      </c:valAx>
      <c:spPr>
        <a:noFill/>
        <a:ln>
          <a:noFill/>
        </a:ln>
        <a:effectLst/>
      </c:spPr>
    </c:plotArea>
    <c:legend>
      <c:legendPos val="r"/>
      <c:layout>
        <c:manualLayout>
          <c:xMode val="edge"/>
          <c:yMode val="edge"/>
          <c:x val="1.7701953922426344E-3"/>
          <c:y val="0.84116961418161385"/>
          <c:w val="0.99822980460775734"/>
          <c:h val="0.14833169815434416"/>
        </c:manualLayout>
      </c:layout>
      <c:overlay val="0"/>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71304-F471-4038-A373-C5ADA9616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42676</Words>
  <Characters>24326</Characters>
  <Application>Microsoft Office Word</Application>
  <DocSecurity>0</DocSecurity>
  <Lines>202</Lines>
  <Paragraphs>133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Šiaulių rajono savivaldybė</dc:creator>
  <cp:keywords/>
  <dc:description/>
  <cp:lastModifiedBy>Raimondas</cp:lastModifiedBy>
  <cp:revision>2</cp:revision>
  <cp:lastPrinted>2021-03-02T07:26:00Z</cp:lastPrinted>
  <dcterms:created xsi:type="dcterms:W3CDTF">2021-03-02T09:28:00Z</dcterms:created>
  <dcterms:modified xsi:type="dcterms:W3CDTF">2021-03-02T09:28:00Z</dcterms:modified>
</cp:coreProperties>
</file>