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B55B" w14:textId="77777777" w:rsidR="00CA1159" w:rsidRPr="00896D6D" w:rsidRDefault="00CA1159" w:rsidP="00CA1159">
      <w:pPr>
        <w:rPr>
          <w:rFonts w:cstheme="minorHAnsi"/>
          <w:b/>
          <w:bCs/>
          <w:sz w:val="20"/>
          <w:szCs w:val="20"/>
          <w:lang w:val="lt-LT"/>
        </w:rPr>
      </w:pPr>
      <w:bookmarkStart w:id="0" w:name="_Hlk48122156"/>
      <w:bookmarkStart w:id="1" w:name="_Hlk96594373"/>
      <w:r w:rsidRPr="00896D6D">
        <w:rPr>
          <w:rFonts w:cstheme="minorHAnsi"/>
          <w:b/>
          <w:bCs/>
          <w:sz w:val="20"/>
          <w:szCs w:val="20"/>
          <w:lang w:val="lt-LT"/>
        </w:rPr>
        <w:t>PRANEŠIMAS ŽINIASKLAIDAI</w:t>
      </w:r>
    </w:p>
    <w:p w14:paraId="4839CD48" w14:textId="1DD3F0ED" w:rsidR="00AA3453" w:rsidRPr="00896D6D" w:rsidRDefault="00CA1159" w:rsidP="00344514">
      <w:pPr>
        <w:rPr>
          <w:rFonts w:cstheme="minorHAnsi"/>
          <w:b/>
          <w:bCs/>
          <w:sz w:val="20"/>
          <w:szCs w:val="20"/>
          <w:lang w:val="lt-LT"/>
        </w:rPr>
      </w:pPr>
      <w:r w:rsidRPr="00896D6D">
        <w:rPr>
          <w:rFonts w:cstheme="minorHAnsi"/>
          <w:b/>
          <w:bCs/>
          <w:sz w:val="20"/>
          <w:szCs w:val="20"/>
          <w:lang w:val="lt-LT"/>
        </w:rPr>
        <w:t>2022-0</w:t>
      </w:r>
      <w:r w:rsidR="00344514" w:rsidRPr="00896D6D">
        <w:rPr>
          <w:rFonts w:cstheme="minorHAnsi"/>
          <w:b/>
          <w:bCs/>
          <w:sz w:val="20"/>
          <w:szCs w:val="20"/>
          <w:lang w:val="lt-LT"/>
        </w:rPr>
        <w:t>7</w:t>
      </w:r>
      <w:r w:rsidRPr="00896D6D">
        <w:rPr>
          <w:rFonts w:cstheme="minorHAnsi"/>
          <w:b/>
          <w:bCs/>
          <w:sz w:val="20"/>
          <w:szCs w:val="20"/>
          <w:lang w:val="lt-LT"/>
        </w:rPr>
        <w:t>-</w:t>
      </w:r>
      <w:r w:rsidR="00896D6D" w:rsidRPr="00896D6D">
        <w:rPr>
          <w:rFonts w:cstheme="minorHAnsi"/>
          <w:b/>
          <w:bCs/>
          <w:sz w:val="20"/>
          <w:szCs w:val="20"/>
          <w:lang w:val="lt-LT"/>
        </w:rPr>
        <w:t>08</w:t>
      </w:r>
    </w:p>
    <w:p w14:paraId="41F1956A" w14:textId="77777777" w:rsidR="00896D6D" w:rsidRPr="00896D6D" w:rsidRDefault="00896D6D" w:rsidP="00896D6D">
      <w:pPr>
        <w:ind w:left="360"/>
        <w:jc w:val="center"/>
        <w:rPr>
          <w:rFonts w:ascii="Times New Roman" w:hAnsi="Times New Roman"/>
          <w:b/>
          <w:sz w:val="28"/>
          <w:szCs w:val="28"/>
          <w:lang w:val="lt-LT"/>
        </w:rPr>
      </w:pPr>
      <w:bookmarkStart w:id="2" w:name="_Hlk105749387"/>
      <w:bookmarkStart w:id="3" w:name="_MailAutoSig"/>
      <w:bookmarkEnd w:id="0"/>
      <w:r w:rsidRPr="00896D6D">
        <w:rPr>
          <w:rFonts w:ascii="Times New Roman" w:hAnsi="Times New Roman"/>
          <w:b/>
          <w:sz w:val="28"/>
          <w:szCs w:val="28"/>
          <w:lang w:val="lt-LT"/>
        </w:rPr>
        <w:t xml:space="preserve">Įvyko baigiamasis </w:t>
      </w:r>
      <w:proofErr w:type="spellStart"/>
      <w:r w:rsidRPr="00896D6D">
        <w:rPr>
          <w:rFonts w:ascii="Times New Roman" w:hAnsi="Times New Roman"/>
          <w:b/>
          <w:sz w:val="28"/>
          <w:szCs w:val="28"/>
          <w:lang w:val="lt-LT"/>
        </w:rPr>
        <w:t>TATENA‘os</w:t>
      </w:r>
      <w:proofErr w:type="spellEnd"/>
      <w:r w:rsidRPr="00896D6D">
        <w:rPr>
          <w:rFonts w:ascii="Times New Roman" w:hAnsi="Times New Roman"/>
          <w:b/>
          <w:sz w:val="28"/>
          <w:szCs w:val="28"/>
          <w:lang w:val="lt-LT"/>
        </w:rPr>
        <w:t xml:space="preserve"> regioninio radono projekto seminaras </w:t>
      </w:r>
    </w:p>
    <w:p w14:paraId="6BFDD7F3" w14:textId="77777777" w:rsidR="00896D6D" w:rsidRPr="00896D6D" w:rsidRDefault="00896D6D" w:rsidP="00896D6D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4527A52" w14:textId="77777777" w:rsidR="00896D6D" w:rsidRPr="00896D6D" w:rsidRDefault="00896D6D" w:rsidP="00896D6D">
      <w:pPr>
        <w:spacing w:before="100" w:after="100"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Radonas yra radioaktyviosios dujos, kurios natūraliai susidaro skylant uranui dirvožemyje, uolienose ar vandenyje. Radono į patalpas patenka per bet kurią nesandarią vietą, kur statinio konstrukcijos susisiekia su gruntu, o padidėjęs šių dujų </w:t>
      </w:r>
      <w:r w:rsidRPr="00896D6D">
        <w:rPr>
          <w:rFonts w:ascii="Times New Roman" w:eastAsia="Times New Roman" w:hAnsi="Times New Roman"/>
          <w:sz w:val="24"/>
          <w:szCs w:val="24"/>
          <w:lang w:val="lt-LT"/>
        </w:rPr>
        <w:t>kiekis gali lemti nepa</w:t>
      </w: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grįstą žmonių apšvitą ir kelti didesnę riziką susirgti plaučių vėžiu. Rizikos lygis priklauso nuo radono aktyvumo koncentracijos ir poveikio trukmės.</w:t>
      </w:r>
    </w:p>
    <w:p w14:paraId="6B2B44C6" w14:textId="77777777" w:rsidR="00896D6D" w:rsidRPr="00896D6D" w:rsidRDefault="00896D6D" w:rsidP="00896D6D">
      <w:pPr>
        <w:spacing w:before="100" w:after="100"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Tarptautinė atominės energijos agentūra (toliau – TATENA) nuolat skiria daug dėmesio radono problemoms spręsti. Nuo 2018 m. ši tarptautinė organizacija finansavo 4 metus trukusį regioninį projektą „Regioninių institucijų gebėjimų kontroliuoti ilgalaikę riziką visuomenės sveikatai dėl radono būstuose ir darbo vietose stiprinimas“. Šiame projekte aktyviai dalyvavo Radiacinės saugos centro (toliau – RSC) specialistai. </w:t>
      </w:r>
    </w:p>
    <w:p w14:paraId="75FA477A" w14:textId="77777777" w:rsidR="00896D6D" w:rsidRPr="00896D6D" w:rsidRDefault="00896D6D" w:rsidP="00896D6D">
      <w:pPr>
        <w:spacing w:before="100" w:after="100"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Baigiamajame projekto apibendrinimo seminare buvo pažymėta, kad Lietuvoje atlikta daug reikšmingų darbų, susijusių su radono lemiamos apšvitos vertinimu ir šios apšvitos mažinimo priemonių diegimu:</w:t>
      </w:r>
    </w:p>
    <w:p w14:paraId="1D9514B9" w14:textId="77777777" w:rsidR="00896D6D" w:rsidRPr="00896D6D" w:rsidRDefault="00896D6D" w:rsidP="00896D6D">
      <w:pPr>
        <w:pStyle w:val="Sraopastraipa"/>
        <w:numPr>
          <w:ilvl w:val="0"/>
          <w:numId w:val="5"/>
        </w:numPr>
        <w:autoSpaceDN w:val="0"/>
        <w:spacing w:before="100" w:after="100" w:line="276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Atlikta visuomenės nuomonės apklausa, kurios rezultatai padėjo išsiaiškinti, kokių žinių apie radoną labiausiai trūksta visuomenei, ir parengti komunikacijos strategiją. Su apklausos ataskaita galite susipažinti </w:t>
      </w:r>
      <w:hyperlink r:id="rId8" w:history="1">
        <w:r w:rsidRPr="00896D6D">
          <w:rPr>
            <w:rStyle w:val="Hipersaitas"/>
            <w:rFonts w:ascii="Times New Roman" w:eastAsia="Times New Roman" w:hAnsi="Times New Roman"/>
            <w:sz w:val="24"/>
            <w:szCs w:val="24"/>
            <w:lang w:val="lt-LT"/>
          </w:rPr>
          <w:t>čia.</w:t>
        </w:r>
      </w:hyperlink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7B48CB5B" w14:textId="77777777" w:rsidR="00896D6D" w:rsidRPr="00896D6D" w:rsidRDefault="00896D6D" w:rsidP="00896D6D">
      <w:pPr>
        <w:pStyle w:val="Sraopastraipa"/>
        <w:numPr>
          <w:ilvl w:val="0"/>
          <w:numId w:val="6"/>
        </w:numPr>
        <w:autoSpaceDN w:val="0"/>
        <w:spacing w:before="100" w:after="100" w:line="276" w:lineRule="auto"/>
        <w:ind w:left="0" w:firstLine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TATENAI suteikus techninę pagalbą, buvo gauti radono detektoriai, skirti radono kiekiui gyvenamuosiuose pastatuose ir darbo vietose ištirti. Per 4 metus ištirtos 469 darbo vietos ir 74 privatūs namai. Su tyrimų rezultatų ataskaitomis galite susipažinti -&gt; </w:t>
      </w:r>
      <w:hyperlink r:id="rId9" w:history="1">
        <w:r w:rsidRPr="00896D6D">
          <w:rPr>
            <w:rStyle w:val="Hipersaitas"/>
            <w:rFonts w:ascii="Times New Roman" w:eastAsia="Times New Roman" w:hAnsi="Times New Roman"/>
            <w:sz w:val="24"/>
            <w:szCs w:val="24"/>
            <w:lang w:val="lt-LT"/>
          </w:rPr>
          <w:t>RSC ataskaitos</w:t>
        </w:r>
      </w:hyperlink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32AE4D35" w14:textId="77777777" w:rsidR="00896D6D" w:rsidRPr="00896D6D" w:rsidRDefault="00896D6D" w:rsidP="00896D6D">
      <w:pPr>
        <w:pStyle w:val="Sraopastraipa"/>
        <w:numPr>
          <w:ilvl w:val="0"/>
          <w:numId w:val="6"/>
        </w:numPr>
        <w:autoSpaceDN w:val="0"/>
        <w:spacing w:before="100" w:after="100" w:line="276" w:lineRule="auto"/>
        <w:ind w:left="0" w:firstLine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Radono tyrimų kokybė patikrinta dalyvaujant tarptautiniuose palyginamuosiuose tyrimuose.</w:t>
      </w:r>
    </w:p>
    <w:p w14:paraId="63D4BA80" w14:textId="77777777" w:rsidR="00896D6D" w:rsidRPr="00896D6D" w:rsidRDefault="00896D6D" w:rsidP="00896D6D">
      <w:pPr>
        <w:pStyle w:val="Sraopastraipa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Interaktyvus Lietuvos radono žemėlapis atnaujintas gautais tyrimo rezultatais. Jį galima rasti </w:t>
      </w:r>
      <w:hyperlink r:id="rId10" w:history="1">
        <w:r w:rsidRPr="00896D6D">
          <w:rPr>
            <w:rStyle w:val="Hipersaitas"/>
            <w:rFonts w:ascii="Times New Roman" w:eastAsia="Times New Roman" w:hAnsi="Times New Roman"/>
            <w:sz w:val="24"/>
            <w:szCs w:val="24"/>
            <w:lang w:val="lt-LT"/>
          </w:rPr>
          <w:t>čia.</w:t>
        </w:r>
      </w:hyperlink>
    </w:p>
    <w:p w14:paraId="7303AEF1" w14:textId="77777777" w:rsidR="00896D6D" w:rsidRPr="00896D6D" w:rsidRDefault="00896D6D" w:rsidP="00896D6D">
      <w:pPr>
        <w:pStyle w:val="Sraopastraipa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96D6D">
        <w:rPr>
          <w:rFonts w:ascii="Times New Roman" w:hAnsi="Times New Roman"/>
          <w:sz w:val="24"/>
          <w:szCs w:val="24"/>
          <w:lang w:val="lt-LT"/>
        </w:rPr>
        <w:t>Organizuotas seminaras apie radoną.</w:t>
      </w:r>
      <w:r w:rsidRPr="00896D6D">
        <w:rPr>
          <w:rStyle w:val="Hipersaitas"/>
          <w:rFonts w:ascii="Times New Roman" w:hAnsi="Times New Roman"/>
          <w:sz w:val="24"/>
          <w:szCs w:val="24"/>
          <w:lang w:val="lt-LT"/>
        </w:rPr>
        <w:t xml:space="preserve"> </w:t>
      </w:r>
      <w:r w:rsidRPr="00896D6D">
        <w:rPr>
          <w:rFonts w:ascii="Times New Roman" w:eastAsia="Times New Roman" w:hAnsi="Times New Roman"/>
          <w:color w:val="000000"/>
          <w:lang w:val="lt-LT"/>
        </w:rPr>
        <w:t xml:space="preserve">Jo </w:t>
      </w: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dalyviai buvo supažindinti su bendrąja informacija apie radoną ir jo poveikį žmogaus sveikatai bei Lietuvoje atliktais radono tyrimais gyvenamojoje ir darbo aplinkoje</w:t>
      </w:r>
      <w:r w:rsidRPr="00896D6D">
        <w:rPr>
          <w:rFonts w:ascii="Tahoma" w:hAnsi="Tahoma" w:cs="Tahoma"/>
          <w:color w:val="000000"/>
          <w:sz w:val="17"/>
          <w:szCs w:val="17"/>
          <w:shd w:val="clear" w:color="auto" w:fill="EEF1D1"/>
          <w:lang w:val="lt-LT"/>
        </w:rPr>
        <w:t>.</w:t>
      </w:r>
      <w:r w:rsidRPr="00896D6D">
        <w:rPr>
          <w:rStyle w:val="Hipersaitas"/>
          <w:rFonts w:ascii="Times New Roman" w:hAnsi="Times New Roman"/>
          <w:sz w:val="24"/>
          <w:szCs w:val="24"/>
          <w:lang w:val="lt-LT"/>
        </w:rPr>
        <w:t xml:space="preserve"> </w:t>
      </w:r>
      <w:r w:rsidRPr="00896D6D">
        <w:rPr>
          <w:rFonts w:ascii="Times New Roman" w:hAnsi="Times New Roman"/>
          <w:sz w:val="24"/>
          <w:szCs w:val="24"/>
          <w:lang w:val="lt-LT"/>
        </w:rPr>
        <w:t xml:space="preserve">Visą informacinį pranešimą galite skaityti </w:t>
      </w:r>
      <w:hyperlink r:id="rId11" w:history="1"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čia</w:t>
        </w:r>
      </w:hyperlink>
    </w:p>
    <w:p w14:paraId="6F5B49B6" w14:textId="77777777" w:rsidR="00896D6D" w:rsidRPr="00896D6D" w:rsidRDefault="00896D6D" w:rsidP="00896D6D">
      <w:pPr>
        <w:pStyle w:val="Sraopastraipa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96D6D">
        <w:rPr>
          <w:rFonts w:ascii="Times New Roman" w:hAnsi="Times New Roman"/>
          <w:sz w:val="24"/>
          <w:szCs w:val="24"/>
          <w:lang w:val="lt-LT"/>
        </w:rPr>
        <w:t xml:space="preserve">Išleistas lankstinukas, su kuriuo galite susipažinti čia </w:t>
      </w:r>
      <w:hyperlink r:id="rId12" w:history="1"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„</w:t>
        </w:r>
      </w:hyperlink>
      <w:hyperlink r:id="rId13" w:history="1"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Radona</w:t>
        </w:r>
        <w:bookmarkStart w:id="4" w:name="_Hlt105504696"/>
        <w:bookmarkStart w:id="5" w:name="_Hlt105504695"/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s</w:t>
        </w:r>
        <w:bookmarkEnd w:id="4"/>
        <w:bookmarkEnd w:id="5"/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 xml:space="preserve"> darbo vietoje: ką reikia žinoti darbdaviui ir darbuotojui</w:t>
        </w:r>
      </w:hyperlink>
      <w:r w:rsidRPr="00896D6D">
        <w:rPr>
          <w:rFonts w:ascii="Times New Roman" w:hAnsi="Times New Roman"/>
          <w:sz w:val="24"/>
          <w:szCs w:val="24"/>
          <w:lang w:val="lt-LT"/>
        </w:rPr>
        <w:t>?“</w:t>
      </w:r>
    </w:p>
    <w:p w14:paraId="1C27B631" w14:textId="77777777" w:rsidR="00896D6D" w:rsidRPr="00896D6D" w:rsidRDefault="00896D6D" w:rsidP="00896D6D">
      <w:pPr>
        <w:pStyle w:val="Sraopastraipa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sz w:val="24"/>
          <w:szCs w:val="24"/>
          <w:lang w:val="lt-LT"/>
        </w:rPr>
        <w:t xml:space="preserve">Parengti ir išplatinti informaciniai pranešimai </w:t>
      </w:r>
      <w:r w:rsidRPr="00896D6D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radono problemai aptarti:</w:t>
      </w:r>
    </w:p>
    <w:p w14:paraId="3A853F02" w14:textId="77777777" w:rsidR="00896D6D" w:rsidRPr="00896D6D" w:rsidRDefault="00896D6D" w:rsidP="00896D6D">
      <w:pPr>
        <w:pStyle w:val="Sraopastraipa"/>
        <w:numPr>
          <w:ilvl w:val="1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96D6D">
        <w:rPr>
          <w:rFonts w:ascii="Times New Roman" w:hAnsi="Times New Roman"/>
          <w:sz w:val="24"/>
          <w:szCs w:val="24"/>
          <w:lang w:val="lt-LT"/>
        </w:rPr>
        <w:lastRenderedPageBreak/>
        <w:t xml:space="preserve">Kas yra radonas ir kaip nustatoma jo koncentracija patalpų ore? Visą informacinį pranešimą galite skaityti </w:t>
      </w:r>
      <w:hyperlink r:id="rId14" w:history="1"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čia</w:t>
        </w:r>
      </w:hyperlink>
      <w:r w:rsidRPr="00896D6D">
        <w:rPr>
          <w:rStyle w:val="Hipersaitas"/>
          <w:rFonts w:ascii="Times New Roman" w:hAnsi="Times New Roman"/>
          <w:sz w:val="24"/>
          <w:szCs w:val="24"/>
          <w:lang w:val="lt-LT"/>
        </w:rPr>
        <w:t>.</w:t>
      </w:r>
    </w:p>
    <w:p w14:paraId="24CEF4F6" w14:textId="77777777" w:rsidR="00896D6D" w:rsidRPr="00896D6D" w:rsidRDefault="00896D6D" w:rsidP="00896D6D">
      <w:pPr>
        <w:pStyle w:val="Sraopastraipa"/>
        <w:numPr>
          <w:ilvl w:val="1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96D6D">
        <w:rPr>
          <w:rFonts w:ascii="Times New Roman" w:hAnsi="Times New Roman"/>
          <w:sz w:val="24"/>
          <w:szCs w:val="24"/>
          <w:lang w:val="lt-LT"/>
        </w:rPr>
        <w:t xml:space="preserve">Radono rizika darbo vietose. Visą informacinį pranešimą galite skaityti </w:t>
      </w:r>
      <w:hyperlink r:id="rId15" w:history="1"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čia.</w:t>
        </w:r>
      </w:hyperlink>
    </w:p>
    <w:p w14:paraId="329854EA" w14:textId="77777777" w:rsidR="00896D6D" w:rsidRPr="00896D6D" w:rsidRDefault="00896D6D" w:rsidP="00896D6D">
      <w:pPr>
        <w:pStyle w:val="Sraopastraipa"/>
        <w:numPr>
          <w:ilvl w:val="1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Style w:val="Hipersaitas"/>
          <w:color w:val="auto"/>
          <w:u w:val="none"/>
          <w:lang w:val="lt-LT"/>
        </w:rPr>
      </w:pPr>
      <w:r w:rsidRPr="00896D6D">
        <w:rPr>
          <w:rFonts w:ascii="Times New Roman" w:hAnsi="Times New Roman"/>
          <w:sz w:val="24"/>
          <w:szCs w:val="24"/>
          <w:lang w:val="lt-LT"/>
        </w:rPr>
        <w:t>Atviro tip</w:t>
      </w:r>
      <w:bookmarkStart w:id="6" w:name="_Hlt105572921"/>
      <w:bookmarkStart w:id="7" w:name="_Hlt105572922"/>
      <w:r w:rsidRPr="00896D6D">
        <w:rPr>
          <w:rFonts w:ascii="Times New Roman" w:hAnsi="Times New Roman"/>
          <w:sz w:val="24"/>
          <w:szCs w:val="24"/>
          <w:lang w:val="lt-LT"/>
        </w:rPr>
        <w:t>o</w:t>
      </w:r>
      <w:bookmarkEnd w:id="6"/>
      <w:bookmarkEnd w:id="7"/>
      <w:r w:rsidRPr="00896D6D">
        <w:rPr>
          <w:rFonts w:ascii="Times New Roman" w:hAnsi="Times New Roman"/>
          <w:sz w:val="24"/>
          <w:szCs w:val="24"/>
          <w:lang w:val="lt-LT"/>
        </w:rPr>
        <w:t xml:space="preserve"> žemės šilumokaitis ir su juo susijusi radono rizika. Visą informacinį pranešimą galite skaityti </w:t>
      </w:r>
      <w:hyperlink r:id="rId16" w:history="1">
        <w:r w:rsidRPr="00896D6D">
          <w:rPr>
            <w:rStyle w:val="Hipersaitas"/>
            <w:rFonts w:ascii="Times New Roman" w:hAnsi="Times New Roman"/>
            <w:sz w:val="24"/>
            <w:szCs w:val="24"/>
            <w:lang w:val="lt-LT"/>
          </w:rPr>
          <w:t>čia</w:t>
        </w:r>
      </w:hyperlink>
    </w:p>
    <w:p w14:paraId="18FE5CCB" w14:textId="77777777" w:rsidR="00896D6D" w:rsidRPr="00896D6D" w:rsidRDefault="00896D6D" w:rsidP="00896D6D">
      <w:pPr>
        <w:pStyle w:val="Sraopastraipa"/>
        <w:spacing w:after="0" w:line="276" w:lineRule="auto"/>
        <w:ind w:left="1440"/>
        <w:jc w:val="both"/>
        <w:rPr>
          <w:lang w:val="lt-LT"/>
        </w:rPr>
      </w:pPr>
    </w:p>
    <w:p w14:paraId="713A8BAB" w14:textId="77777777" w:rsidR="00896D6D" w:rsidRPr="00896D6D" w:rsidRDefault="00896D6D" w:rsidP="00896D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96D6D">
        <w:rPr>
          <w:rFonts w:ascii="Times New Roman" w:hAnsi="Times New Roman"/>
          <w:b/>
          <w:bCs/>
          <w:sz w:val="24"/>
          <w:szCs w:val="24"/>
          <w:lang w:val="lt-LT"/>
        </w:rPr>
        <w:t>Daugiau informacijos apie radoną:</w:t>
      </w:r>
    </w:p>
    <w:p w14:paraId="6E0D1A9A" w14:textId="77777777" w:rsidR="00896D6D" w:rsidRPr="00896D6D" w:rsidRDefault="00896D6D" w:rsidP="00896D6D">
      <w:pPr>
        <w:pStyle w:val="Sraopastraipa"/>
        <w:numPr>
          <w:ilvl w:val="0"/>
          <w:numId w:val="5"/>
        </w:numPr>
        <w:autoSpaceDN w:val="0"/>
        <w:spacing w:before="100" w:after="100" w:line="276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Gyventojams skirtoje RSC interneto svetainės skiltyje -&gt; </w:t>
      </w:r>
      <w:hyperlink r:id="rId17" w:history="1">
        <w:r w:rsidRPr="00896D6D">
          <w:rPr>
            <w:rStyle w:val="Hipersaitas"/>
            <w:rFonts w:ascii="Times New Roman" w:eastAsia="Times New Roman" w:hAnsi="Times New Roman"/>
            <w:sz w:val="24"/>
            <w:szCs w:val="24"/>
            <w:lang w:val="lt-LT"/>
          </w:rPr>
          <w:t xml:space="preserve">spausti čia </w:t>
        </w:r>
      </w:hyperlink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07C26CFA" w14:textId="77777777" w:rsidR="00896D6D" w:rsidRPr="00896D6D" w:rsidRDefault="00896D6D" w:rsidP="00896D6D">
      <w:pPr>
        <w:pStyle w:val="Sraopastraipa"/>
        <w:numPr>
          <w:ilvl w:val="0"/>
          <w:numId w:val="5"/>
        </w:numPr>
        <w:autoSpaceDN w:val="0"/>
        <w:spacing w:before="100" w:after="100" w:line="276" w:lineRule="auto"/>
        <w:contextualSpacing w:val="0"/>
        <w:jc w:val="both"/>
        <w:rPr>
          <w:rStyle w:val="Hipersaitas"/>
          <w:lang w:val="lt-LT"/>
        </w:rPr>
      </w:pPr>
      <w:r w:rsidRPr="00896D6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TATENA interneto svetainėje -&gt; </w:t>
      </w:r>
      <w:hyperlink r:id="rId18" w:history="1">
        <w:r w:rsidRPr="00896D6D">
          <w:rPr>
            <w:rStyle w:val="Hipersaitas"/>
            <w:rFonts w:ascii="Times New Roman" w:eastAsia="Times New Roman" w:hAnsi="Times New Roman"/>
            <w:sz w:val="24"/>
            <w:szCs w:val="24"/>
            <w:lang w:val="lt-LT"/>
          </w:rPr>
          <w:t>spausti čia.</w:t>
        </w:r>
      </w:hyperlink>
    </w:p>
    <w:p w14:paraId="48DB5D01" w14:textId="77777777" w:rsidR="00896D6D" w:rsidRPr="00896D6D" w:rsidRDefault="00896D6D" w:rsidP="00896D6D">
      <w:pPr>
        <w:spacing w:line="276" w:lineRule="auto"/>
        <w:ind w:left="-993"/>
        <w:rPr>
          <w:rFonts w:ascii="Calibri" w:eastAsia="Calibri" w:hAnsi="Calibri"/>
          <w:lang w:val="lt-LT"/>
        </w:rPr>
      </w:pPr>
    </w:p>
    <w:p w14:paraId="228BD352" w14:textId="097248AC" w:rsidR="00896D6D" w:rsidRPr="00896D6D" w:rsidRDefault="00896D6D" w:rsidP="00896D6D">
      <w:pPr>
        <w:ind w:left="-993"/>
        <w:jc w:val="center"/>
        <w:rPr>
          <w:lang w:val="lt-LT"/>
        </w:rPr>
      </w:pPr>
      <w:r w:rsidRPr="00896D6D">
        <w:rPr>
          <w:noProof/>
          <w:lang w:val="lt-LT"/>
        </w:rPr>
        <w:drawing>
          <wp:inline distT="0" distB="0" distL="0" distR="0" wp14:anchorId="49183D39" wp14:editId="00DF1697">
            <wp:extent cx="5943600" cy="4238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B01A" w14:textId="77777777" w:rsidR="00896D6D" w:rsidRPr="00896D6D" w:rsidRDefault="00896D6D" w:rsidP="00896D6D">
      <w:pPr>
        <w:ind w:left="-993"/>
        <w:rPr>
          <w:lang w:val="lt-LT"/>
        </w:rPr>
      </w:pPr>
    </w:p>
    <w:bookmarkEnd w:id="2"/>
    <w:p w14:paraId="720EC1F0" w14:textId="77777777" w:rsidR="00896D6D" w:rsidRPr="00896D6D" w:rsidRDefault="00896D6D" w:rsidP="00896D6D">
      <w:pPr>
        <w:rPr>
          <w:lang w:val="lt-LT"/>
        </w:rPr>
      </w:pPr>
    </w:p>
    <w:p w14:paraId="442A5200" w14:textId="77777777" w:rsidR="001C7F1E" w:rsidRPr="00896D6D" w:rsidRDefault="001C7F1E" w:rsidP="001C7F1E">
      <w:pPr>
        <w:rPr>
          <w:rFonts w:eastAsiaTheme="minorEastAsia"/>
          <w:noProof/>
          <w:lang w:val="lt-LT"/>
        </w:rPr>
      </w:pPr>
    </w:p>
    <w:tbl>
      <w:tblPr>
        <w:tblStyle w:val="TableNormal1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289"/>
      </w:tblGrid>
      <w:tr w:rsidR="001C7F1E" w:rsidRPr="00896D6D" w14:paraId="33689E29" w14:textId="77777777" w:rsidTr="001C7F1E">
        <w:trPr>
          <w:trHeight w:val="683"/>
        </w:trPr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B633" w14:textId="6277F88C" w:rsidR="001C7F1E" w:rsidRPr="00896D6D" w:rsidRDefault="001C7F1E">
            <w:pPr>
              <w:rPr>
                <w:noProof/>
                <w:lang w:val="lt-LT"/>
              </w:rPr>
            </w:pPr>
            <w:r w:rsidRPr="00896D6D">
              <w:rPr>
                <w:noProof/>
                <w:lang w:val="lt-LT"/>
              </w:rPr>
              <w:lastRenderedPageBreak/>
              <w:drawing>
                <wp:inline distT="0" distB="0" distL="0" distR="0" wp14:anchorId="3CC341DE" wp14:editId="0B7D56CF">
                  <wp:extent cx="704850" cy="1000125"/>
                  <wp:effectExtent l="0" t="0" r="0" b="9525"/>
                  <wp:docPr id="9" name="Paveikslėlis 9" descr="R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R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8118" w14:textId="77777777" w:rsidR="001C7F1E" w:rsidRPr="00896D6D" w:rsidRDefault="001C7F1E">
            <w:pPr>
              <w:rPr>
                <w:noProof/>
                <w:lang w:val="lt-LT"/>
              </w:rPr>
            </w:pPr>
            <w:r w:rsidRPr="00896D6D">
              <w:rPr>
                <w:b/>
                <w:bCs/>
                <w:noProof/>
                <w:lang w:val="lt-LT"/>
              </w:rPr>
              <w:t>Radiacinės saugos centras</w:t>
            </w:r>
          </w:p>
          <w:p w14:paraId="4E6F42E5" w14:textId="77777777" w:rsidR="001C7F1E" w:rsidRPr="00896D6D" w:rsidRDefault="001C7F1E">
            <w:pPr>
              <w:rPr>
                <w:noProof/>
                <w:lang w:val="lt-LT"/>
              </w:rPr>
            </w:pPr>
            <w:r w:rsidRPr="00896D6D">
              <w:rPr>
                <w:noProof/>
                <w:lang w:val="lt-LT"/>
              </w:rPr>
              <w:t>Kalvarijų g. 153, Vilnius</w:t>
            </w:r>
          </w:p>
          <w:p w14:paraId="1D66287B" w14:textId="77777777" w:rsidR="001C7F1E" w:rsidRPr="00896D6D" w:rsidRDefault="001C7F1E">
            <w:pPr>
              <w:rPr>
                <w:noProof/>
                <w:lang w:val="lt-LT"/>
              </w:rPr>
            </w:pPr>
            <w:r w:rsidRPr="00896D6D">
              <w:rPr>
                <w:noProof/>
                <w:lang w:val="lt-LT"/>
              </w:rPr>
              <w:t>LT-08352, Lietuva</w:t>
            </w:r>
          </w:p>
          <w:p w14:paraId="732BAFA0" w14:textId="2EF8D60D" w:rsidR="001C7F1E" w:rsidRPr="00896D6D" w:rsidRDefault="001C7F1E">
            <w:pPr>
              <w:rPr>
                <w:noProof/>
                <w:lang w:val="lt-LT"/>
              </w:rPr>
            </w:pPr>
            <w:r w:rsidRPr="00896D6D">
              <w:rPr>
                <w:noProof/>
                <w:lang w:val="lt-LT"/>
              </w:rPr>
              <w:t>tel.: +370 5 236 1936</w:t>
            </w:r>
          </w:p>
          <w:p w14:paraId="1B388C84" w14:textId="77777777" w:rsidR="008C3D90" w:rsidRPr="00896D6D" w:rsidRDefault="008C3D90">
            <w:pPr>
              <w:rPr>
                <w:noProof/>
                <w:lang w:val="lt-LT"/>
              </w:rPr>
            </w:pPr>
          </w:p>
          <w:p w14:paraId="6DFD8F20" w14:textId="3A6FB47C" w:rsidR="001C7F1E" w:rsidRPr="00896D6D" w:rsidRDefault="001C7F1E">
            <w:pPr>
              <w:rPr>
                <w:noProof/>
                <w:lang w:val="lt-LT"/>
              </w:rPr>
            </w:pPr>
            <w:r w:rsidRPr="00896D6D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drawing>
                <wp:inline distT="0" distB="0" distL="0" distR="0" wp14:anchorId="29C2C7ED" wp14:editId="372F861A">
                  <wp:extent cx="228600" cy="228600"/>
                  <wp:effectExtent l="0" t="0" r="0" b="0"/>
                  <wp:docPr id="8" name="Paveikslėlis 8" descr="Web Address Website - Free vector graphic on Pixabay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 Address Website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6D6D">
              <w:rPr>
                <w:lang w:val="lt-LT"/>
              </w:rPr>
              <w:t xml:space="preserve"> </w:t>
            </w:r>
            <w:r w:rsidR="008C3D90" w:rsidRPr="00896D6D">
              <w:rPr>
                <w:lang w:val="lt-LT"/>
              </w:rPr>
              <w:t xml:space="preserve">  </w:t>
            </w:r>
            <w:hyperlink r:id="rId24" w:history="1">
              <w:r w:rsidR="008C3D90" w:rsidRPr="00896D6D">
                <w:rPr>
                  <w:rStyle w:val="Hipersaitas"/>
                  <w:rFonts w:ascii="Arial" w:eastAsia="Times New Roman" w:hAnsi="Arial" w:cs="Arial"/>
                  <w:sz w:val="20"/>
                  <w:szCs w:val="20"/>
                  <w:lang w:val="lt-LT"/>
                </w:rPr>
                <w:t>www.rsc.lt</w:t>
              </w:r>
            </w:hyperlink>
          </w:p>
        </w:tc>
      </w:tr>
      <w:tr w:rsidR="001C7F1E" w:rsidRPr="00896D6D" w14:paraId="3558673A" w14:textId="77777777" w:rsidTr="001C7F1E">
        <w:trPr>
          <w:trHeight w:val="683"/>
        </w:trPr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5526" w14:textId="77777777" w:rsidR="001C7F1E" w:rsidRPr="00896D6D" w:rsidRDefault="001C7F1E">
            <w:pPr>
              <w:rPr>
                <w:noProof/>
                <w:lang w:val="lt-LT"/>
              </w:rPr>
            </w:pP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6CDE" w14:textId="46315F10" w:rsidR="001C7F1E" w:rsidRPr="00896D6D" w:rsidRDefault="001C7F1E">
            <w:pPr>
              <w:rPr>
                <w:b/>
                <w:bCs/>
                <w:lang w:val="lt-LT"/>
              </w:rPr>
            </w:pPr>
            <w:r w:rsidRPr="00896D6D">
              <w:rPr>
                <w:noProof/>
                <w:lang w:val="lt-LT"/>
              </w:rPr>
              <w:drawing>
                <wp:inline distT="0" distB="0" distL="0" distR="0" wp14:anchorId="307CA69D" wp14:editId="17B33E1A">
                  <wp:extent cx="238125" cy="238125"/>
                  <wp:effectExtent l="0" t="0" r="9525" b="9525"/>
                  <wp:docPr id="7" name="Paveikslėlis 7" descr="Facebook“ – prisijunkite arba užsiregistruok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 descr="Facebook“ – prisijunkite arba užsiregistruok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6D6D">
              <w:rPr>
                <w:b/>
                <w:bCs/>
                <w:lang w:val="lt-LT"/>
              </w:rPr>
              <w:t xml:space="preserve"> </w:t>
            </w:r>
            <w:r w:rsidR="008C3D90" w:rsidRPr="00896D6D">
              <w:rPr>
                <w:b/>
                <w:bCs/>
                <w:lang w:val="lt-LT"/>
              </w:rPr>
              <w:t xml:space="preserve"> </w:t>
            </w:r>
            <w:hyperlink r:id="rId26" w:history="1">
              <w:r w:rsidRPr="00896D6D">
                <w:rPr>
                  <w:rStyle w:val="Hipersaitas"/>
                  <w:b/>
                  <w:bCs/>
                  <w:lang w:val="lt-LT"/>
                </w:rPr>
                <w:t>Radiacinės saugos centras</w:t>
              </w:r>
            </w:hyperlink>
          </w:p>
        </w:tc>
      </w:tr>
    </w:tbl>
    <w:bookmarkEnd w:id="3"/>
    <w:p w14:paraId="1B7CE919" w14:textId="6A109603" w:rsidR="001C7F1E" w:rsidRPr="00896D6D" w:rsidRDefault="001C7F1E" w:rsidP="001C7F1E">
      <w:pPr>
        <w:rPr>
          <w:b/>
          <w:bCs/>
          <w:lang w:val="lt-LT"/>
        </w:rPr>
      </w:pPr>
      <w:r w:rsidRPr="00896D6D">
        <w:rPr>
          <w:lang w:val="lt-LT"/>
        </w:rPr>
        <w:t xml:space="preserve">            </w:t>
      </w:r>
    </w:p>
    <w:p w14:paraId="2207336F" w14:textId="497BFF8E" w:rsidR="001C7F1E" w:rsidRPr="00896D6D" w:rsidRDefault="008C3D90" w:rsidP="001C7F1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96D6D">
        <w:rPr>
          <w:noProof/>
          <w:lang w:val="lt-LT"/>
        </w:rPr>
        <w:drawing>
          <wp:inline distT="0" distB="0" distL="0" distR="0" wp14:anchorId="3507D5CF" wp14:editId="08A23D45">
            <wp:extent cx="4600575" cy="647700"/>
            <wp:effectExtent l="0" t="0" r="9525" b="0"/>
            <wp:docPr id="3" name="Paveikslėlis 3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tinkleliolentelviesi-1parykinimas"/>
        <w:tblW w:w="0" w:type="auto"/>
        <w:tblLook w:val="04A0" w:firstRow="1" w:lastRow="0" w:firstColumn="1" w:lastColumn="0" w:noHBand="0" w:noVBand="1"/>
      </w:tblPr>
      <w:tblGrid>
        <w:gridCol w:w="7282"/>
      </w:tblGrid>
      <w:tr w:rsidR="008C3D90" w:rsidRPr="00896D6D" w14:paraId="051AFC1D" w14:textId="77777777" w:rsidTr="008C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2" w:type="dxa"/>
          </w:tcPr>
          <w:p w14:paraId="1FDB7DF8" w14:textId="6904757B" w:rsidR="008C3D90" w:rsidRPr="00896D6D" w:rsidRDefault="008C3D90" w:rsidP="008C3D90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24"/>
                <w:szCs w:val="24"/>
                <w:u w:val="single"/>
                <w:lang w:val="lt-LT"/>
              </w:rPr>
            </w:pPr>
            <w:r w:rsidRPr="00896D6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  <w:lang w:val="lt-LT"/>
              </w:rPr>
              <w:t xml:space="preserve">Radiacinės saugos centro naudingos nuorodos: </w:t>
            </w:r>
          </w:p>
          <w:p w14:paraId="6B1BD4AF" w14:textId="77777777" w:rsidR="008C3D90" w:rsidRPr="00896D6D" w:rsidRDefault="008C3D90" w:rsidP="008C3D90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  <w:lang w:val="lt-LT"/>
              </w:rPr>
            </w:pPr>
          </w:p>
          <w:tbl>
            <w:tblPr>
              <w:tblStyle w:val="Lentelstinklelis"/>
              <w:tblW w:w="7066" w:type="dxa"/>
              <w:tblLook w:val="04A0" w:firstRow="1" w:lastRow="0" w:firstColumn="1" w:lastColumn="0" w:noHBand="0" w:noVBand="1"/>
            </w:tblPr>
            <w:tblGrid>
              <w:gridCol w:w="7066"/>
            </w:tblGrid>
            <w:tr w:rsidR="008C3D90" w:rsidRPr="00896D6D" w14:paraId="25E7289E" w14:textId="77777777" w:rsidTr="008C3D90">
              <w:trPr>
                <w:trHeight w:val="276"/>
              </w:trPr>
              <w:tc>
                <w:tcPr>
                  <w:tcW w:w="7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C5435" w14:textId="77777777" w:rsidR="008C3D90" w:rsidRPr="00896D6D" w:rsidRDefault="008C3D90" w:rsidP="008C3D90">
                  <w:pPr>
                    <w:spacing w:line="360" w:lineRule="auto"/>
                    <w:rPr>
                      <w:rStyle w:val="Hipersaitas"/>
                      <w:lang w:val="lt-LT"/>
                    </w:rPr>
                  </w:pPr>
                  <w:r w:rsidRPr="00896D6D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lang w:val="lt-LT"/>
                    </w:rPr>
                    <mc:AlternateContent>
                      <mc:Choice Requires="w16se">
                        <w16se:symEx w16se:font="Segoe UI Emoji" w16se:char="1F4E2"/>
                      </mc:Choice>
                      <mc:Fallback>
                        <w:t>📢</w:t>
                      </mc:Fallback>
                    </mc:AlternateContent>
                  </w:r>
                  <w:r w:rsidRPr="00896D6D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hyperlink r:id="rId29" w:history="1">
                    <w:r w:rsidRPr="00896D6D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Skelbiamos naujienos</w:t>
                    </w:r>
                  </w:hyperlink>
                </w:p>
                <w:p w14:paraId="36B7492D" w14:textId="77777777" w:rsidR="008C3D90" w:rsidRPr="00896D6D" w:rsidRDefault="008C3D90" w:rsidP="008C3D90">
                  <w:pPr>
                    <w:spacing w:line="360" w:lineRule="auto"/>
                    <w:rPr>
                      <w:lang w:val="lt-LT"/>
                    </w:rPr>
                  </w:pPr>
                  <w:r w:rsidRPr="00896D6D">
                    <w:rPr>
                      <w:rFonts w:ascii="Segoe UI Emoji" w:hAnsi="Segoe UI Emoji" w:cs="Segoe UI Emoji"/>
                      <w:lang w:val="lt-LT"/>
                    </w:rPr>
                    <w:t>❓</w:t>
                  </w:r>
                  <w:r w:rsidRPr="00896D6D">
                    <w:rPr>
                      <w:rFonts w:cstheme="minorHAnsi"/>
                      <w:lang w:val="lt-LT"/>
                    </w:rPr>
                    <w:t xml:space="preserve">   </w:t>
                  </w:r>
                  <w:hyperlink r:id="rId30" w:history="1">
                    <w:r w:rsidRPr="00896D6D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Dažniausiai užduodami klausimai</w:t>
                    </w:r>
                  </w:hyperlink>
                </w:p>
                <w:p w14:paraId="307F079C" w14:textId="77777777" w:rsidR="008C3D90" w:rsidRPr="00896D6D" w:rsidRDefault="008C3D90" w:rsidP="008C3D90">
                  <w:pPr>
                    <w:spacing w:line="360" w:lineRule="auto"/>
                    <w:rPr>
                      <w:sz w:val="24"/>
                      <w:szCs w:val="24"/>
                      <w:lang w:val="lt-LT"/>
                    </w:rPr>
                  </w:pPr>
                  <w:r w:rsidRPr="00896D6D">
                    <w:rPr>
                      <mc:AlternateContent>
                        <mc:Choice Requires="w16se">
                          <w:rFonts w:cstheme="minorHAnsi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lang w:val="lt-LT"/>
                    </w:rPr>
                    <mc:AlternateContent>
                      <mc:Choice Requires="w16se">
                        <w16se:symEx w16se:font="Segoe UI Emoji" w16se:char="1F440"/>
                      </mc:Choice>
                      <mc:Fallback>
                        <w:t>👀</w:t>
                      </mc:Fallback>
                    </mc:AlternateContent>
                  </w:r>
                  <w:r w:rsidRPr="00896D6D">
                    <w:rPr>
                      <w:rFonts w:cstheme="minorHAnsi"/>
                      <w:lang w:val="lt-LT"/>
                    </w:rPr>
                    <w:t xml:space="preserve"> </w:t>
                  </w:r>
                  <w:hyperlink r:id="rId31" w:history="1">
                    <w:r w:rsidRPr="00896D6D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Radiacinis fonas Lietuvoje</w:t>
                    </w:r>
                  </w:hyperlink>
                </w:p>
                <w:p w14:paraId="1453B15C" w14:textId="77777777" w:rsidR="008C3D90" w:rsidRPr="00896D6D" w:rsidRDefault="008C3D90" w:rsidP="008C3D90">
                  <w:pPr>
                    <w:spacing w:line="360" w:lineRule="auto"/>
                    <w:rPr>
                      <w:sz w:val="24"/>
                      <w:szCs w:val="24"/>
                      <w:lang w:val="lt-LT"/>
                    </w:rPr>
                  </w:pPr>
                  <w:r w:rsidRPr="00896D6D">
                    <w:rPr>
                      <w:rFonts w:ascii="Segoe UI Emoji" w:hAnsi="Segoe UI Emoji" w:cs="Segoe UI Emoji"/>
                      <w:lang w:val="lt-LT"/>
                    </w:rPr>
                    <w:t xml:space="preserve"> ❗</w:t>
                  </w:r>
                  <w:r w:rsidRPr="00896D6D">
                    <w:rPr>
                      <w:rFonts w:cstheme="minorHAnsi"/>
                      <w:lang w:val="lt-LT"/>
                    </w:rPr>
                    <w:t xml:space="preserve">   </w:t>
                  </w:r>
                  <w:hyperlink r:id="rId32" w:history="1">
                    <w:r w:rsidRPr="00896D6D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Ką reikia žinoti apie pasirengimą branduolinei avarijai?</w:t>
                    </w:r>
                  </w:hyperlink>
                </w:p>
                <w:p w14:paraId="69C7C70C" w14:textId="77777777" w:rsidR="008C3D90" w:rsidRPr="00896D6D" w:rsidRDefault="008C3D90" w:rsidP="008C3D90">
                  <w:pPr>
                    <w:spacing w:line="360" w:lineRule="auto"/>
                    <w:rPr>
                      <w:sz w:val="24"/>
                      <w:szCs w:val="24"/>
                      <w:lang w:val="lt-LT"/>
                    </w:rPr>
                  </w:pPr>
                  <w:r w:rsidRPr="00896D6D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lang w:val="lt-LT"/>
                    </w:rPr>
                    <mc:AlternateContent>
                      <mc:Choice Requires="w16se">
                        <w16se:symEx w16se:font="Segoe UI Emoji" w16se:char="1F9D0"/>
                      </mc:Choice>
                      <mc:Fallback>
                        <w:t>🧐</w:t>
                      </mc:Fallback>
                    </mc:AlternateContent>
                  </w:r>
                  <w:r w:rsidRPr="00896D6D">
                    <w:rPr>
                      <w:lang w:val="lt-LT"/>
                    </w:rPr>
                    <w:t xml:space="preserve"> </w:t>
                  </w:r>
                  <w:hyperlink r:id="rId33" w:history="1">
                    <w:r w:rsidRPr="00896D6D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Konsultacijos verslui</w:t>
                    </w:r>
                  </w:hyperlink>
                </w:p>
                <w:p w14:paraId="302C1324" w14:textId="77777777" w:rsidR="008C3D90" w:rsidRPr="00896D6D" w:rsidRDefault="008C3D90" w:rsidP="008C3D90">
                  <w:pPr>
                    <w:spacing w:line="360" w:lineRule="auto"/>
                    <w:rPr>
                      <w:sz w:val="24"/>
                      <w:szCs w:val="24"/>
                      <w:lang w:val="lt-LT"/>
                    </w:rPr>
                  </w:pPr>
                  <w:r w:rsidRPr="00896D6D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lang w:val="lt-LT"/>
                    </w:rPr>
                    <mc:AlternateContent>
                      <mc:Choice Requires="w16se">
                        <w16se:symEx w16se:font="Segoe UI Emoji" w16se:char="1F449"/>
                      </mc:Choice>
                      <mc:Fallback>
                        <w:t>👉</w:t>
                      </mc:Fallback>
                    </mc:AlternateContent>
                  </w:r>
                  <w:r w:rsidRPr="00896D6D">
                    <w:rPr>
                      <w:lang w:val="lt-LT"/>
                    </w:rPr>
                    <w:t xml:space="preserve"> Kiti </w:t>
                  </w:r>
                  <w:hyperlink r:id="rId34" w:history="1">
                    <w:r w:rsidRPr="00896D6D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leidiniai</w:t>
                    </w:r>
                  </w:hyperlink>
                </w:p>
              </w:tc>
            </w:tr>
          </w:tbl>
          <w:p w14:paraId="7F94A8C1" w14:textId="77777777" w:rsidR="008C3D90" w:rsidRPr="00896D6D" w:rsidRDefault="008C3D90" w:rsidP="001C7F1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</w:tr>
    </w:tbl>
    <w:p w14:paraId="094CEA84" w14:textId="1A72588C" w:rsidR="001C7F1E" w:rsidRPr="00896D6D" w:rsidRDefault="001C7F1E" w:rsidP="001C7F1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bookmarkEnd w:id="1"/>
    <w:p w14:paraId="7479F4D2" w14:textId="77777777" w:rsidR="001C7F1E" w:rsidRPr="00896D6D" w:rsidRDefault="001C7F1E" w:rsidP="001C7F1E">
      <w:pPr>
        <w:rPr>
          <w:b/>
          <w:bCs/>
          <w:color w:val="2F5496" w:themeColor="accent1" w:themeShade="BF"/>
          <w:u w:val="single"/>
          <w:lang w:val="lt-LT"/>
        </w:rPr>
      </w:pPr>
    </w:p>
    <w:p w14:paraId="01D44AAF" w14:textId="77777777" w:rsidR="001C7F1E" w:rsidRPr="00896D6D" w:rsidRDefault="001C7F1E" w:rsidP="001C7F1E">
      <w:pPr>
        <w:rPr>
          <w:lang w:val="lt-LT"/>
        </w:rPr>
      </w:pPr>
    </w:p>
    <w:p w14:paraId="26ABF658" w14:textId="34946A6A" w:rsidR="00D81748" w:rsidRPr="00896D6D" w:rsidRDefault="00D81748" w:rsidP="001C7F1E">
      <w:pPr>
        <w:pStyle w:val="Sraopastraipa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b/>
          <w:bCs/>
          <w:color w:val="002060"/>
          <w:sz w:val="20"/>
          <w:szCs w:val="20"/>
          <w:lang w:val="lt-LT"/>
        </w:rPr>
      </w:pPr>
    </w:p>
    <w:sectPr w:rsidR="00D81748" w:rsidRPr="00896D6D" w:rsidSect="00BE7A3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276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D2C4" w14:textId="77777777" w:rsidR="00A84904" w:rsidRDefault="00A84904" w:rsidP="00EA29D8">
      <w:pPr>
        <w:spacing w:after="0" w:line="240" w:lineRule="auto"/>
      </w:pPr>
      <w:r>
        <w:separator/>
      </w:r>
    </w:p>
  </w:endnote>
  <w:endnote w:type="continuationSeparator" w:id="0">
    <w:p w14:paraId="409D7F8E" w14:textId="77777777" w:rsidR="00A84904" w:rsidRDefault="00A84904" w:rsidP="00EA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CB87" w14:textId="77777777" w:rsidR="000C6438" w:rsidRDefault="000C643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A0FA" w14:textId="081FCFCB" w:rsidR="00F241BB" w:rsidRPr="00F241BB" w:rsidRDefault="001137F5" w:rsidP="00F241BB">
    <w:pPr>
      <w:jc w:val="both"/>
      <w:rPr>
        <w:sz w:val="20"/>
        <w:szCs w:val="20"/>
        <w:lang w:val="lt-LT"/>
      </w:rPr>
    </w:pPr>
    <w:r w:rsidRPr="00F241BB">
      <w:rPr>
        <w:rStyle w:val="Grietas"/>
        <w:rFonts w:cstheme="minorHAnsi"/>
        <w:color w:val="000000"/>
        <w:sz w:val="20"/>
        <w:szCs w:val="20"/>
        <w:shd w:val="clear" w:color="auto" w:fill="FFFFFF"/>
      </w:rPr>
      <w:t>Radiacinės saugos centras (RSC)</w:t>
    </w:r>
    <w:r w:rsidRPr="00F241BB">
      <w:rPr>
        <w:rFonts w:cstheme="minorHAnsi"/>
        <w:color w:val="000000"/>
        <w:sz w:val="20"/>
        <w:szCs w:val="20"/>
        <w:shd w:val="clear" w:color="auto" w:fill="FFFFFF"/>
      </w:rPr>
      <w:t> </w:t>
    </w:r>
    <w:r w:rsidR="000C6438">
      <w:rPr>
        <w:rFonts w:cstheme="minorHAnsi"/>
        <w:color w:val="000000"/>
        <w:sz w:val="20"/>
        <w:szCs w:val="20"/>
        <w:shd w:val="clear" w:color="auto" w:fill="FFFFFF"/>
      </w:rPr>
      <w:t xml:space="preserve">– </w:t>
    </w:r>
    <w:proofErr w:type="spellStart"/>
    <w:r w:rsidR="00F241BB" w:rsidRPr="00F241BB">
      <w:rPr>
        <w:color w:val="000000"/>
        <w:sz w:val="20"/>
        <w:szCs w:val="20"/>
      </w:rPr>
      <w:t>reguliuojančioji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institucija</w:t>
    </w:r>
    <w:proofErr w:type="spellEnd"/>
    <w:r w:rsidR="00D36D79">
      <w:rPr>
        <w:color w:val="000000"/>
        <w:sz w:val="20"/>
        <w:szCs w:val="20"/>
      </w:rPr>
      <w:t xml:space="preserve"> </w:t>
    </w:r>
    <w:proofErr w:type="spellStart"/>
    <w:r w:rsidR="00D36D79">
      <w:rPr>
        <w:color w:val="000000"/>
        <w:sz w:val="20"/>
        <w:szCs w:val="20"/>
      </w:rPr>
      <w:t>radiacinės</w:t>
    </w:r>
    <w:proofErr w:type="spellEnd"/>
    <w:r w:rsidR="00D36D79">
      <w:rPr>
        <w:color w:val="000000"/>
        <w:sz w:val="20"/>
        <w:szCs w:val="20"/>
      </w:rPr>
      <w:t xml:space="preserve"> </w:t>
    </w:r>
    <w:proofErr w:type="spellStart"/>
    <w:r w:rsidR="00D36D79">
      <w:rPr>
        <w:color w:val="000000"/>
        <w:sz w:val="20"/>
        <w:szCs w:val="20"/>
      </w:rPr>
      <w:t>saugos</w:t>
    </w:r>
    <w:proofErr w:type="spellEnd"/>
    <w:r w:rsidR="00D36D79">
      <w:rPr>
        <w:color w:val="000000"/>
        <w:sz w:val="20"/>
        <w:szCs w:val="20"/>
      </w:rPr>
      <w:t xml:space="preserve"> </w:t>
    </w:r>
    <w:proofErr w:type="spellStart"/>
    <w:r w:rsidR="00D36D79">
      <w:rPr>
        <w:color w:val="000000"/>
        <w:sz w:val="20"/>
        <w:szCs w:val="20"/>
      </w:rPr>
      <w:t>klausimais</w:t>
    </w:r>
    <w:proofErr w:type="spellEnd"/>
    <w:r w:rsidR="00F241BB" w:rsidRPr="00F241BB">
      <w:rPr>
        <w:color w:val="000000"/>
        <w:sz w:val="20"/>
        <w:szCs w:val="20"/>
      </w:rPr>
      <w:t xml:space="preserve">, </w:t>
    </w:r>
    <w:proofErr w:type="spellStart"/>
    <w:r w:rsidR="00F241BB" w:rsidRPr="00F241BB">
      <w:rPr>
        <w:color w:val="000000"/>
        <w:sz w:val="20"/>
        <w:szCs w:val="20"/>
      </w:rPr>
      <w:t>kurios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paskirtis</w:t>
    </w:r>
    <w:proofErr w:type="spellEnd"/>
    <w:r w:rsidR="00F241BB" w:rsidRPr="00F241BB">
      <w:rPr>
        <w:color w:val="000000"/>
        <w:sz w:val="20"/>
        <w:szCs w:val="20"/>
      </w:rPr>
      <w:t xml:space="preserve"> – </w:t>
    </w:r>
    <w:proofErr w:type="spellStart"/>
    <w:r w:rsidR="00F241BB" w:rsidRPr="00F241BB">
      <w:rPr>
        <w:color w:val="000000"/>
        <w:sz w:val="20"/>
        <w:szCs w:val="20"/>
      </w:rPr>
      <w:t>vykdyti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žmonių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ir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aplinkos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apšvitos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bei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veiklos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su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jonizuojančiosios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spinduliuotės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šaltiniais</w:t>
    </w:r>
    <w:proofErr w:type="spellEnd"/>
    <w:r w:rsidR="00F241BB" w:rsidRPr="00F241BB">
      <w:rPr>
        <w:color w:val="000000"/>
        <w:sz w:val="20"/>
        <w:szCs w:val="20"/>
      </w:rPr>
      <w:t xml:space="preserve">, </w:t>
    </w:r>
    <w:proofErr w:type="spellStart"/>
    <w:r w:rsidR="00F241BB" w:rsidRPr="00F241BB">
      <w:rPr>
        <w:color w:val="000000"/>
        <w:sz w:val="20"/>
        <w:szCs w:val="20"/>
      </w:rPr>
      <w:t>išskyrus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branduolinės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energetikos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srities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veiklą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su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jonizuojančiosios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spinduliuotės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šaltiniais</w:t>
    </w:r>
    <w:proofErr w:type="spellEnd"/>
    <w:r w:rsidR="00F241BB" w:rsidRPr="00F241BB">
      <w:rPr>
        <w:color w:val="000000"/>
        <w:sz w:val="20"/>
        <w:szCs w:val="20"/>
      </w:rPr>
      <w:t xml:space="preserve">, </w:t>
    </w:r>
    <w:proofErr w:type="spellStart"/>
    <w:r w:rsidR="00F241BB" w:rsidRPr="00F241BB">
      <w:rPr>
        <w:color w:val="000000"/>
        <w:sz w:val="20"/>
        <w:szCs w:val="20"/>
      </w:rPr>
      <w:t>reguliuojamąją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kontrolę</w:t>
    </w:r>
    <w:proofErr w:type="spellEnd"/>
    <w:r w:rsidR="00F241BB" w:rsidRPr="00F241BB">
      <w:rPr>
        <w:color w:val="000000"/>
        <w:sz w:val="20"/>
        <w:szCs w:val="20"/>
      </w:rPr>
      <w:t>.</w:t>
    </w:r>
  </w:p>
  <w:p w14:paraId="0DA69EDD" w14:textId="4F238018" w:rsidR="00DC4CEA" w:rsidRPr="001137F5" w:rsidRDefault="00DC4CEA" w:rsidP="001137F5">
    <w:pPr>
      <w:pStyle w:val="Porat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323E" w14:textId="77777777" w:rsidR="000C6438" w:rsidRDefault="000C64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E825" w14:textId="77777777" w:rsidR="00A84904" w:rsidRDefault="00A84904" w:rsidP="00EA29D8">
      <w:pPr>
        <w:spacing w:after="0" w:line="240" w:lineRule="auto"/>
      </w:pPr>
      <w:r>
        <w:separator/>
      </w:r>
    </w:p>
  </w:footnote>
  <w:footnote w:type="continuationSeparator" w:id="0">
    <w:p w14:paraId="047CFEC6" w14:textId="77777777" w:rsidR="00A84904" w:rsidRDefault="00A84904" w:rsidP="00EA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767D" w14:textId="77777777" w:rsidR="000C6438" w:rsidRDefault="000C64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1474" w14:textId="1D99541E" w:rsidR="00EA29D8" w:rsidRDefault="004B1319">
    <w:pPr>
      <w:pStyle w:val="Antrats"/>
    </w:pPr>
    <w:r>
      <w:rPr>
        <w:rFonts w:cstheme="minorHAnsi"/>
        <w:noProof/>
        <w:lang w:val="lt-LT"/>
      </w:rPr>
      <w:drawing>
        <wp:inline distT="0" distB="0" distL="0" distR="0" wp14:anchorId="1E3CB5ED" wp14:editId="1A1C1353">
          <wp:extent cx="1075023" cy="7048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50" cy="708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3EEC" w14:textId="77777777" w:rsidR="000C6438" w:rsidRDefault="000C64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5897"/>
    <w:multiLevelType w:val="multilevel"/>
    <w:tmpl w:val="03F08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3664F0"/>
    <w:multiLevelType w:val="multilevel"/>
    <w:tmpl w:val="4D0A0B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EB4096"/>
    <w:multiLevelType w:val="hybridMultilevel"/>
    <w:tmpl w:val="E8A0FC48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5CC94C7E"/>
    <w:multiLevelType w:val="hybridMultilevel"/>
    <w:tmpl w:val="B0EC056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B913AC"/>
    <w:multiLevelType w:val="multilevel"/>
    <w:tmpl w:val="A19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072FB9"/>
    <w:multiLevelType w:val="hybridMultilevel"/>
    <w:tmpl w:val="15329AC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7A416DFA"/>
    <w:multiLevelType w:val="hybridMultilevel"/>
    <w:tmpl w:val="0D1425A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7150524">
    <w:abstractNumId w:val="2"/>
  </w:num>
  <w:num w:numId="2" w16cid:durableId="5140327">
    <w:abstractNumId w:val="3"/>
  </w:num>
  <w:num w:numId="3" w16cid:durableId="1802386075">
    <w:abstractNumId w:val="5"/>
  </w:num>
  <w:num w:numId="4" w16cid:durableId="128940572">
    <w:abstractNumId w:val="4"/>
  </w:num>
  <w:num w:numId="5" w16cid:durableId="1952741839">
    <w:abstractNumId w:val="6"/>
  </w:num>
  <w:num w:numId="6" w16cid:durableId="887037208">
    <w:abstractNumId w:val="1"/>
  </w:num>
  <w:num w:numId="7" w16cid:durableId="116577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FF"/>
    <w:rsid w:val="00040EA5"/>
    <w:rsid w:val="00046198"/>
    <w:rsid w:val="000473BA"/>
    <w:rsid w:val="0007249D"/>
    <w:rsid w:val="00083ADB"/>
    <w:rsid w:val="00097D21"/>
    <w:rsid w:val="000A0051"/>
    <w:rsid w:val="000B44D2"/>
    <w:rsid w:val="000C6438"/>
    <w:rsid w:val="000F5A69"/>
    <w:rsid w:val="001137F5"/>
    <w:rsid w:val="00137CE9"/>
    <w:rsid w:val="001A6E60"/>
    <w:rsid w:val="001C7F1E"/>
    <w:rsid w:val="00234899"/>
    <w:rsid w:val="00277436"/>
    <w:rsid w:val="002A362B"/>
    <w:rsid w:val="00323D4B"/>
    <w:rsid w:val="00344514"/>
    <w:rsid w:val="0034769B"/>
    <w:rsid w:val="003A09EE"/>
    <w:rsid w:val="003A1A17"/>
    <w:rsid w:val="003A40A0"/>
    <w:rsid w:val="004551C1"/>
    <w:rsid w:val="004B1319"/>
    <w:rsid w:val="004C0473"/>
    <w:rsid w:val="004C2505"/>
    <w:rsid w:val="004D54BE"/>
    <w:rsid w:val="004E094D"/>
    <w:rsid w:val="005156C8"/>
    <w:rsid w:val="00553281"/>
    <w:rsid w:val="0056733B"/>
    <w:rsid w:val="0059682A"/>
    <w:rsid w:val="005B45F1"/>
    <w:rsid w:val="006843F6"/>
    <w:rsid w:val="006A5D4D"/>
    <w:rsid w:val="006B111C"/>
    <w:rsid w:val="00760611"/>
    <w:rsid w:val="007A1CFF"/>
    <w:rsid w:val="007B3C30"/>
    <w:rsid w:val="0082150B"/>
    <w:rsid w:val="00896D6D"/>
    <w:rsid w:val="008C3D90"/>
    <w:rsid w:val="008E0F9E"/>
    <w:rsid w:val="00915FE2"/>
    <w:rsid w:val="00951A90"/>
    <w:rsid w:val="009607CD"/>
    <w:rsid w:val="00A74D91"/>
    <w:rsid w:val="00A81159"/>
    <w:rsid w:val="00A82BEE"/>
    <w:rsid w:val="00A84904"/>
    <w:rsid w:val="00AA3453"/>
    <w:rsid w:val="00AC6DC1"/>
    <w:rsid w:val="00B0341D"/>
    <w:rsid w:val="00B10AAB"/>
    <w:rsid w:val="00B668BD"/>
    <w:rsid w:val="00B829B8"/>
    <w:rsid w:val="00B86466"/>
    <w:rsid w:val="00BD7E83"/>
    <w:rsid w:val="00BE7A34"/>
    <w:rsid w:val="00CA1159"/>
    <w:rsid w:val="00CE3B63"/>
    <w:rsid w:val="00CF70B5"/>
    <w:rsid w:val="00D23986"/>
    <w:rsid w:val="00D36D79"/>
    <w:rsid w:val="00D76B1B"/>
    <w:rsid w:val="00D81748"/>
    <w:rsid w:val="00DC4CEA"/>
    <w:rsid w:val="00E27BC1"/>
    <w:rsid w:val="00E45054"/>
    <w:rsid w:val="00E61DF2"/>
    <w:rsid w:val="00E67A4B"/>
    <w:rsid w:val="00EA00E3"/>
    <w:rsid w:val="00EA29D8"/>
    <w:rsid w:val="00EA5615"/>
    <w:rsid w:val="00F241BB"/>
    <w:rsid w:val="00F36755"/>
    <w:rsid w:val="00F97358"/>
    <w:rsid w:val="00F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8B0F7"/>
  <w15:chartTrackingRefBased/>
  <w15:docId w15:val="{B41E62D7-28A5-436C-86CE-392B686D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9D8"/>
  </w:style>
  <w:style w:type="paragraph" w:styleId="Porat">
    <w:name w:val="footer"/>
    <w:basedOn w:val="prastasis"/>
    <w:link w:val="PoratDiagrama"/>
    <w:uiPriority w:val="99"/>
    <w:unhideWhenUsed/>
    <w:rsid w:val="00EA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9D8"/>
  </w:style>
  <w:style w:type="character" w:styleId="Hipersaitas">
    <w:name w:val="Hyperlink"/>
    <w:basedOn w:val="Numatytasispastraiposriftas"/>
    <w:uiPriority w:val="99"/>
    <w:unhideWhenUsed/>
    <w:rsid w:val="0082150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150B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C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1137F5"/>
    <w:rPr>
      <w:b/>
      <w:bCs/>
    </w:rPr>
  </w:style>
  <w:style w:type="paragraph" w:styleId="Sraopastraipa">
    <w:name w:val="List Paragraph"/>
    <w:basedOn w:val="prastasis"/>
    <w:uiPriority w:val="34"/>
    <w:qFormat/>
    <w:rsid w:val="00F241BB"/>
    <w:pPr>
      <w:spacing w:line="256" w:lineRule="auto"/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86466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9607C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Numatytasispastraiposriftas"/>
    <w:rsid w:val="00BE7A34"/>
  </w:style>
  <w:style w:type="table" w:customStyle="1" w:styleId="TableNormal1">
    <w:name w:val="Table Normal1"/>
    <w:uiPriority w:val="99"/>
    <w:semiHidden/>
    <w:rsid w:val="001C7F1E"/>
    <w:pPr>
      <w:spacing w:after="0" w:line="240" w:lineRule="auto"/>
    </w:pPr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tinkleliolentelviesi-1parykinimas">
    <w:name w:val="Grid Table 1 Light Accent 1"/>
    <w:basedOn w:val="prastojilentel"/>
    <w:uiPriority w:val="46"/>
    <w:rsid w:val="008C3D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Numatytasispastraiposriftas"/>
    <w:rsid w:val="003445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7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4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E3E3E3"/>
                        <w:left w:val="single" w:sz="6" w:space="7" w:color="E3E3E3"/>
                        <w:bottom w:val="single" w:sz="6" w:space="7" w:color="E3E3E3"/>
                        <w:right w:val="single" w:sz="6" w:space="7" w:color="E3E3E3"/>
                      </w:divBdr>
                    </w:div>
                  </w:divsChild>
                </w:div>
              </w:divsChild>
            </w:div>
            <w:div w:id="7614883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3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E3E3E3"/>
                        <w:left w:val="single" w:sz="6" w:space="7" w:color="E3E3E3"/>
                        <w:bottom w:val="single" w:sz="6" w:space="7" w:color="E3E3E3"/>
                        <w:right w:val="single" w:sz="6" w:space="7" w:color="E3E3E3"/>
                      </w:divBdr>
                    </w:div>
                  </w:divsChild>
                </w:div>
              </w:divsChild>
            </w:div>
            <w:div w:id="160661858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c.lt/index.php/pageid/314/articleid/1910" TargetMode="External"/><Relationship Id="rId13" Type="http://schemas.openxmlformats.org/officeDocument/2006/relationships/hyperlink" Target="https://www.rsc.lt/download.php/fileid/2111" TargetMode="External"/><Relationship Id="rId18" Type="http://schemas.openxmlformats.org/officeDocument/2006/relationships/hyperlink" Target="https://www.iaea.org/newscenter/news/what-is-radon-and-how-are-we-exposed-to-it" TargetMode="External"/><Relationship Id="rId26" Type="http://schemas.openxmlformats.org/officeDocument/2006/relationships/hyperlink" Target="https://www.facebook.com/rsc.lt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rsc.lt/index.php/pageid/314" TargetMode="External"/><Relationship Id="rId34" Type="http://schemas.openxmlformats.org/officeDocument/2006/relationships/hyperlink" Target="https://www.rsc.lt/index.php/pageid/35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sc.lt/download.php/fileid/1886" TargetMode="External"/><Relationship Id="rId17" Type="http://schemas.openxmlformats.org/officeDocument/2006/relationships/hyperlink" Target="https://www.rsc.lt/index.php/pageid/1145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www.rsc.lt/index.php/pageid/946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rsc.lt/index.php/pageid/259/articlepage/16/articleid/1849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www.rsc.lt/index.php/pageid/25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sc.lt/index.php/pageid/259/articlepage/7/articleid/1971" TargetMode="External"/><Relationship Id="rId24" Type="http://schemas.openxmlformats.org/officeDocument/2006/relationships/hyperlink" Target="http://www.rsc.lt" TargetMode="External"/><Relationship Id="rId32" Type="http://schemas.openxmlformats.org/officeDocument/2006/relationships/hyperlink" Target="http://www.rsc.lt/index.php/pageid/1075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rsc.lt/index.php/pageid/259/articlepage/5/articleid/1988" TargetMode="External"/><Relationship Id="rId23" Type="http://schemas.openxmlformats.org/officeDocument/2006/relationships/image" Target="cid:image007.png@01D7FBE1.C657DFA0" TargetMode="External"/><Relationship Id="rId28" Type="http://schemas.openxmlformats.org/officeDocument/2006/relationships/image" Target="media/image5.png"/><Relationship Id="rId36" Type="http://schemas.openxmlformats.org/officeDocument/2006/relationships/header" Target="header2.xml"/><Relationship Id="rId10" Type="http://schemas.openxmlformats.org/officeDocument/2006/relationships/hyperlink" Target="https://rsclt.maps.arcgis.com/apps/dashboards/0005f564453c45539bb82c6ec5a991b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www.rsc.lt/rad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sc.lt/index.php/pageid/331" TargetMode="External"/><Relationship Id="rId14" Type="http://schemas.openxmlformats.org/officeDocument/2006/relationships/hyperlink" Target="https://www.rsc.lt/index.php/pageid/259/articlepage/9/articleid/1954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.radiacija.eu/" TargetMode="External"/><Relationship Id="rId30" Type="http://schemas.openxmlformats.org/officeDocument/2006/relationships/hyperlink" Target="https://www.rsc.lt/index.php/pageid/892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8629-3339-47D0-B122-71646283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2773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Sitnikovaitė</dc:creator>
  <cp:keywords/>
  <dc:description/>
  <cp:lastModifiedBy>rinkimai</cp:lastModifiedBy>
  <cp:revision>2</cp:revision>
  <dcterms:created xsi:type="dcterms:W3CDTF">2022-07-08T11:23:00Z</dcterms:created>
  <dcterms:modified xsi:type="dcterms:W3CDTF">2022-07-08T11:23:00Z</dcterms:modified>
</cp:coreProperties>
</file>