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96D9" w14:textId="02091310" w:rsidR="00E168B6" w:rsidRPr="00E168B6" w:rsidRDefault="00E168B6" w:rsidP="002010B2">
      <w:pPr>
        <w:spacing w:after="0"/>
        <w:jc w:val="center"/>
        <w:rPr>
          <w:rFonts w:ascii="Times New Roman" w:hAnsi="Times New Roman" w:cs="Times New Roman"/>
          <w:b/>
          <w:bCs/>
        </w:rPr>
      </w:pPr>
      <w:r w:rsidRPr="00E168B6">
        <w:rPr>
          <w:rFonts w:ascii="Times New Roman" w:hAnsi="Times New Roman" w:cs="Times New Roman"/>
          <w:b/>
          <w:bCs/>
        </w:rPr>
        <w:t>ŠIAULIŲ RAJONO SAVIVALDYBĖS SMURTO ARTIMOJE APLINKOJE</w:t>
      </w:r>
      <w:r w:rsidR="002142F8">
        <w:rPr>
          <w:rFonts w:ascii="Times New Roman" w:hAnsi="Times New Roman" w:cs="Times New Roman"/>
          <w:b/>
          <w:bCs/>
        </w:rPr>
        <w:t xml:space="preserve"> </w:t>
      </w:r>
      <w:r w:rsidRPr="00E168B6">
        <w:rPr>
          <w:rFonts w:ascii="Times New Roman" w:hAnsi="Times New Roman" w:cs="Times New Roman"/>
          <w:b/>
          <w:bCs/>
        </w:rPr>
        <w:t>PREVENCIJOS KOMISIJOS 202</w:t>
      </w:r>
      <w:r w:rsidR="00407BF5">
        <w:rPr>
          <w:rFonts w:ascii="Times New Roman" w:hAnsi="Times New Roman" w:cs="Times New Roman"/>
          <w:b/>
          <w:bCs/>
        </w:rPr>
        <w:t>5</w:t>
      </w:r>
      <w:r w:rsidRPr="00E168B6">
        <w:rPr>
          <w:rFonts w:ascii="Times New Roman" w:hAnsi="Times New Roman" w:cs="Times New Roman"/>
          <w:b/>
          <w:bCs/>
        </w:rPr>
        <w:t xml:space="preserve"> M. VEIKLOS ATASKAITA</w:t>
      </w:r>
    </w:p>
    <w:p w14:paraId="290238A8" w14:textId="280B8036" w:rsidR="00E168B6" w:rsidRDefault="00E168B6" w:rsidP="002010B2">
      <w:pPr>
        <w:spacing w:after="0"/>
        <w:jc w:val="center"/>
        <w:rPr>
          <w:rFonts w:ascii="Times New Roman" w:hAnsi="Times New Roman" w:cs="Times New Roman"/>
        </w:rPr>
      </w:pPr>
      <w:r>
        <w:rPr>
          <w:rFonts w:ascii="Times New Roman" w:hAnsi="Times New Roman" w:cs="Times New Roman"/>
        </w:rPr>
        <w:t>202</w:t>
      </w:r>
      <w:r w:rsidR="00407BF5">
        <w:rPr>
          <w:rFonts w:ascii="Times New Roman" w:hAnsi="Times New Roman" w:cs="Times New Roman"/>
        </w:rPr>
        <w:t>6</w:t>
      </w:r>
      <w:r>
        <w:rPr>
          <w:rFonts w:ascii="Times New Roman" w:hAnsi="Times New Roman" w:cs="Times New Roman"/>
        </w:rPr>
        <w:t>-0</w:t>
      </w:r>
      <w:r w:rsidR="00407BF5">
        <w:rPr>
          <w:rFonts w:ascii="Times New Roman" w:hAnsi="Times New Roman" w:cs="Times New Roman"/>
        </w:rPr>
        <w:t>1</w:t>
      </w:r>
      <w:r>
        <w:rPr>
          <w:rFonts w:ascii="Times New Roman" w:hAnsi="Times New Roman" w:cs="Times New Roman"/>
        </w:rPr>
        <w:t>-</w:t>
      </w:r>
      <w:r w:rsidR="00407BF5">
        <w:rPr>
          <w:rFonts w:ascii="Times New Roman" w:hAnsi="Times New Roman" w:cs="Times New Roman"/>
        </w:rPr>
        <w:t>16</w:t>
      </w:r>
    </w:p>
    <w:p w14:paraId="67AD0A08" w14:textId="77777777" w:rsidR="00E168B6" w:rsidRDefault="00E168B6" w:rsidP="0012208F">
      <w:pPr>
        <w:spacing w:after="0"/>
        <w:ind w:firstLine="1296"/>
        <w:jc w:val="both"/>
        <w:rPr>
          <w:rFonts w:ascii="Times New Roman" w:hAnsi="Times New Roman" w:cs="Times New Roman"/>
        </w:rPr>
      </w:pPr>
    </w:p>
    <w:p w14:paraId="27105019" w14:textId="3274F390" w:rsidR="00E168B6" w:rsidRPr="00E168B6" w:rsidRDefault="00E168B6" w:rsidP="002010B2">
      <w:pPr>
        <w:spacing w:after="0"/>
        <w:jc w:val="center"/>
        <w:rPr>
          <w:rFonts w:ascii="Times New Roman" w:hAnsi="Times New Roman" w:cs="Times New Roman"/>
          <w:b/>
          <w:bCs/>
        </w:rPr>
      </w:pPr>
      <w:r w:rsidRPr="00E168B6">
        <w:rPr>
          <w:rFonts w:ascii="Times New Roman" w:hAnsi="Times New Roman" w:cs="Times New Roman"/>
          <w:b/>
          <w:bCs/>
        </w:rPr>
        <w:t>I. SKYRIUS</w:t>
      </w:r>
    </w:p>
    <w:p w14:paraId="509EDED4" w14:textId="5566BE1F" w:rsidR="00E168B6" w:rsidRDefault="00E168B6" w:rsidP="002010B2">
      <w:pPr>
        <w:spacing w:after="0"/>
        <w:jc w:val="center"/>
        <w:rPr>
          <w:rFonts w:ascii="Times New Roman" w:hAnsi="Times New Roman" w:cs="Times New Roman"/>
          <w:b/>
          <w:bCs/>
        </w:rPr>
      </w:pPr>
      <w:r w:rsidRPr="00E168B6">
        <w:rPr>
          <w:rFonts w:ascii="Times New Roman" w:hAnsi="Times New Roman" w:cs="Times New Roman"/>
          <w:b/>
          <w:bCs/>
        </w:rPr>
        <w:t>SMURTO ARTIMOJE APLINKOJE PREVENCIJOS KOMISIJOS UŽDAVINYS IR SUDARYMAS</w:t>
      </w:r>
    </w:p>
    <w:p w14:paraId="33EEFFD7" w14:textId="77777777" w:rsidR="00E168B6" w:rsidRDefault="00E168B6" w:rsidP="0012208F">
      <w:pPr>
        <w:spacing w:after="0"/>
        <w:ind w:firstLine="1296"/>
        <w:jc w:val="center"/>
        <w:rPr>
          <w:rFonts w:ascii="Times New Roman" w:hAnsi="Times New Roman" w:cs="Times New Roman"/>
          <w:b/>
          <w:bCs/>
        </w:rPr>
      </w:pPr>
    </w:p>
    <w:p w14:paraId="25A63216" w14:textId="2093C121" w:rsidR="00E168B6" w:rsidRDefault="00E168B6" w:rsidP="002010B2">
      <w:pPr>
        <w:spacing w:after="0"/>
        <w:ind w:firstLine="1296"/>
        <w:jc w:val="both"/>
        <w:rPr>
          <w:rFonts w:ascii="Times New Roman" w:hAnsi="Times New Roman" w:cs="Times New Roman"/>
        </w:rPr>
      </w:pPr>
      <w:r>
        <w:rPr>
          <w:rFonts w:ascii="Times New Roman" w:hAnsi="Times New Roman" w:cs="Times New Roman"/>
        </w:rPr>
        <w:t>Šiaulių rajono savivaldybės smurto artimoje aplinkoje prevencijos komisijos (toliau – Komisija) uždavinys – įgyvendinant Lietuvos Respub</w:t>
      </w:r>
      <w:r w:rsidR="00612C72">
        <w:rPr>
          <w:rFonts w:ascii="Times New Roman" w:hAnsi="Times New Roman" w:cs="Times New Roman"/>
        </w:rPr>
        <w:t>li</w:t>
      </w:r>
      <w:r>
        <w:rPr>
          <w:rFonts w:ascii="Times New Roman" w:hAnsi="Times New Roman" w:cs="Times New Roman"/>
        </w:rPr>
        <w:t xml:space="preserve">kos apsaugos nuo smurto artimoje aplinkoje įstatymą, nagrinėti smurto artimoje </w:t>
      </w:r>
      <w:r w:rsidR="00612C72">
        <w:rPr>
          <w:rFonts w:ascii="Times New Roman" w:hAnsi="Times New Roman" w:cs="Times New Roman"/>
        </w:rPr>
        <w:t>ap</w:t>
      </w:r>
      <w:r>
        <w:rPr>
          <w:rFonts w:ascii="Times New Roman" w:hAnsi="Times New Roman" w:cs="Times New Roman"/>
        </w:rPr>
        <w:t>linkoje klausimus, Tarybos pateiktus siūlymus</w:t>
      </w:r>
      <w:r w:rsidR="00612C72">
        <w:rPr>
          <w:rFonts w:ascii="Times New Roman" w:hAnsi="Times New Roman" w:cs="Times New Roman"/>
        </w:rPr>
        <w:t>, savivaldybės institucijoms ir įstaigoms teikti pasiūlymus dėl apsaugos nuo smurto artimoje aplinkoje politikos įgyvendinimo, smurto artimoje aplinkoje prevencijos ir pagalbos smurto artimoje aplinkoje pavojų patiriantiems asmenims ar smurtą patyrusiems asmenims teikimo, smurtinio elgesio keitimo programų (mokymų) vykdymo.</w:t>
      </w:r>
    </w:p>
    <w:p w14:paraId="376E21F0" w14:textId="69306142" w:rsidR="00612C72" w:rsidRDefault="00612C72" w:rsidP="00407BF5">
      <w:pPr>
        <w:spacing w:after="0"/>
        <w:ind w:firstLine="1296"/>
        <w:jc w:val="both"/>
        <w:rPr>
          <w:rFonts w:ascii="Times New Roman" w:hAnsi="Times New Roman" w:cs="Times New Roman"/>
        </w:rPr>
      </w:pPr>
      <w:r>
        <w:rPr>
          <w:rFonts w:ascii="Times New Roman" w:hAnsi="Times New Roman" w:cs="Times New Roman"/>
        </w:rPr>
        <w:t>Šiaulių rajono savivaldybės mero 2023 m. liepos 4 d. potvarkiu Nr. M-268 (pakeitimai 2023 m. liepos 12 d. potvarkiu Nr. M-293, 2023 m. gruodžio 29 d. potvarkiu Nr. M-822</w:t>
      </w:r>
      <w:r w:rsidR="00407BF5">
        <w:rPr>
          <w:rFonts w:ascii="Times New Roman" w:hAnsi="Times New Roman" w:cs="Times New Roman"/>
        </w:rPr>
        <w:t>, 2025 m. sausio 20 d. potvarkiu Nr. M-37</w:t>
      </w:r>
      <w:r w:rsidR="004277DE">
        <w:rPr>
          <w:rFonts w:ascii="Times New Roman" w:hAnsi="Times New Roman" w:cs="Times New Roman"/>
        </w:rPr>
        <w:t>, 2025 m. vasario 26 d. potvarkiu Nr. M-132</w:t>
      </w:r>
      <w:r>
        <w:rPr>
          <w:rFonts w:ascii="Times New Roman" w:hAnsi="Times New Roman" w:cs="Times New Roman"/>
        </w:rPr>
        <w:t xml:space="preserve">) patvirtinta Šiaulių rajono savivaldybės smurto artimoje aplinkoje prevencijos komisija. Komisijos sudėtis atitinka Lietuvos Respublikos apsaugos nuo smurto artimoje aplinkoje įstatymo 7 straipsnio 1 dalyje numatytus reikalavimus. Komisiją sudaro </w:t>
      </w:r>
      <w:r w:rsidRPr="00A35EA9">
        <w:rPr>
          <w:rFonts w:ascii="Times New Roman" w:hAnsi="Times New Roman" w:cs="Times New Roman"/>
        </w:rPr>
        <w:t>1</w:t>
      </w:r>
      <w:r w:rsidR="00A35EA9" w:rsidRPr="00A35EA9">
        <w:rPr>
          <w:rFonts w:ascii="Times New Roman" w:hAnsi="Times New Roman" w:cs="Times New Roman"/>
        </w:rPr>
        <w:t>4</w:t>
      </w:r>
      <w:r w:rsidRPr="00A35EA9">
        <w:rPr>
          <w:rFonts w:ascii="Times New Roman" w:hAnsi="Times New Roman" w:cs="Times New Roman"/>
        </w:rPr>
        <w:t xml:space="preserve"> </w:t>
      </w:r>
      <w:r>
        <w:rPr>
          <w:rFonts w:ascii="Times New Roman" w:hAnsi="Times New Roman" w:cs="Times New Roman"/>
        </w:rPr>
        <w:t xml:space="preserve">narių: </w:t>
      </w:r>
      <w:r w:rsidR="00A35EA9">
        <w:rPr>
          <w:rFonts w:ascii="Times New Roman" w:hAnsi="Times New Roman" w:cs="Times New Roman"/>
        </w:rPr>
        <w:t xml:space="preserve">Vytautas Budris, </w:t>
      </w:r>
      <w:r w:rsidR="00A35EA9" w:rsidRPr="006D55E5">
        <w:rPr>
          <w:rFonts w:ascii="Times New Roman" w:hAnsi="Times New Roman" w:cs="Times New Roman"/>
        </w:rPr>
        <w:t>Šiaulių apygardos prokuratūros Šiaulių apylinkės prokuror</w:t>
      </w:r>
      <w:r w:rsidR="00A35EA9">
        <w:rPr>
          <w:rFonts w:ascii="Times New Roman" w:hAnsi="Times New Roman" w:cs="Times New Roman"/>
        </w:rPr>
        <w:t xml:space="preserve">as, </w:t>
      </w:r>
      <w:r w:rsidR="00407BF5">
        <w:rPr>
          <w:rFonts w:ascii="Times New Roman" w:hAnsi="Times New Roman" w:cs="Times New Roman"/>
        </w:rPr>
        <w:t xml:space="preserve">Edita Čičelienė, Specializuotos kompleksinės pagalbos centro funkcijas atliekančio VšĮ Žmogiškųjų išteklių ir stebėsenos plėtros biuro, paslaugų plėtros vadovė, </w:t>
      </w:r>
      <w:r>
        <w:rPr>
          <w:rFonts w:ascii="Times New Roman" w:hAnsi="Times New Roman" w:cs="Times New Roman"/>
        </w:rPr>
        <w:t xml:space="preserve">Jurgita Jakubėnaitė, </w:t>
      </w:r>
      <w:r w:rsidRPr="00612C72">
        <w:rPr>
          <w:rFonts w:ascii="Times New Roman" w:hAnsi="Times New Roman" w:cs="Times New Roman"/>
        </w:rPr>
        <w:t>Šiaulių rajono savivaldybės administracijos patarėja, koordinuojanti lygių galimybių, moterų ir vyrų lygybės ir apsaugos nuo smurto artimoje aplinkoje politikos formavimą ir įgyvendinimą</w:t>
      </w:r>
      <w:r>
        <w:rPr>
          <w:rFonts w:ascii="Times New Roman" w:hAnsi="Times New Roman" w:cs="Times New Roman"/>
        </w:rPr>
        <w:t xml:space="preserve">, Salomėja Jasudienė, </w:t>
      </w:r>
      <w:r w:rsidR="006D55E5" w:rsidRPr="006D55E5">
        <w:rPr>
          <w:rFonts w:ascii="Times New Roman" w:hAnsi="Times New Roman" w:cs="Times New Roman"/>
        </w:rPr>
        <w:t>Moterų veiklos inovacijų centro direktorė</w:t>
      </w:r>
      <w:r w:rsidR="006D55E5">
        <w:rPr>
          <w:rFonts w:ascii="Times New Roman" w:hAnsi="Times New Roman" w:cs="Times New Roman"/>
        </w:rPr>
        <w:t xml:space="preserve">, Neringa Kairienė, </w:t>
      </w:r>
      <w:r w:rsidR="006D55E5" w:rsidRPr="006D55E5">
        <w:rPr>
          <w:rFonts w:ascii="Times New Roman" w:hAnsi="Times New Roman" w:cs="Times New Roman"/>
        </w:rPr>
        <w:t>Šiaulių apskrities vyriausiojo policijos komisariato Šiaulių miesto ir rajono policijos komisariato Reagavimo skyriaus 1-ojo poskyrio viršininkė</w:t>
      </w:r>
      <w:r w:rsidR="006D55E5">
        <w:rPr>
          <w:rFonts w:ascii="Times New Roman" w:hAnsi="Times New Roman" w:cs="Times New Roman"/>
        </w:rPr>
        <w:t xml:space="preserve">, Aistė Kavanauskaitė – Lukšė, </w:t>
      </w:r>
      <w:r w:rsidR="006D55E5" w:rsidRPr="006D55E5">
        <w:rPr>
          <w:rFonts w:ascii="Times New Roman" w:hAnsi="Times New Roman" w:cs="Times New Roman"/>
        </w:rPr>
        <w:t>Asociacijos ,,Šiaulių rajono jaunų tėvų bendruomenė“ tarybos narė</w:t>
      </w:r>
      <w:r w:rsidR="006D55E5">
        <w:rPr>
          <w:rFonts w:ascii="Times New Roman" w:hAnsi="Times New Roman" w:cs="Times New Roman"/>
        </w:rPr>
        <w:t xml:space="preserve">, Andrėjus Karpovas, </w:t>
      </w:r>
      <w:r w:rsidR="006D55E5" w:rsidRPr="006D55E5">
        <w:rPr>
          <w:rFonts w:ascii="Times New Roman" w:hAnsi="Times New Roman" w:cs="Times New Roman"/>
        </w:rPr>
        <w:t>VšĮ ,,Ventos slėnis“ direktorius</w:t>
      </w:r>
      <w:r w:rsidR="006D55E5">
        <w:rPr>
          <w:rFonts w:ascii="Times New Roman" w:hAnsi="Times New Roman" w:cs="Times New Roman"/>
        </w:rPr>
        <w:t xml:space="preserve">, Danguolė Kraskauskienė, </w:t>
      </w:r>
      <w:r w:rsidR="006D55E5" w:rsidRPr="006D55E5">
        <w:rPr>
          <w:rFonts w:ascii="Times New Roman" w:hAnsi="Times New Roman" w:cs="Times New Roman"/>
        </w:rPr>
        <w:t>Šiaulių rajono savivaldybės socialinių paslaugų centro direktorė</w:t>
      </w:r>
      <w:r w:rsidR="006D55E5">
        <w:rPr>
          <w:rFonts w:ascii="Times New Roman" w:hAnsi="Times New Roman" w:cs="Times New Roman"/>
        </w:rPr>
        <w:t xml:space="preserve">, </w:t>
      </w:r>
      <w:r w:rsidR="00A35EA9">
        <w:rPr>
          <w:rFonts w:ascii="Times New Roman" w:hAnsi="Times New Roman" w:cs="Times New Roman"/>
        </w:rPr>
        <w:t xml:space="preserve">Kristina Lukošienė, Socialinės integracijos centro narė, nesmurtinės komunikacijos trenerė, </w:t>
      </w:r>
      <w:r w:rsidR="006D55E5">
        <w:rPr>
          <w:rFonts w:ascii="Times New Roman" w:hAnsi="Times New Roman" w:cs="Times New Roman"/>
        </w:rPr>
        <w:t xml:space="preserve">Rimas Marcinkus, </w:t>
      </w:r>
      <w:r w:rsidR="006D55E5" w:rsidRPr="006D55E5">
        <w:rPr>
          <w:rFonts w:ascii="Times New Roman" w:hAnsi="Times New Roman" w:cs="Times New Roman"/>
        </w:rPr>
        <w:t>Šiaulių rajono savivaldybės administracijos Švietimo ir sporto skyriaus vyriausiasis specialistas</w:t>
      </w:r>
      <w:r w:rsidR="006D55E5">
        <w:rPr>
          <w:rFonts w:ascii="Times New Roman" w:hAnsi="Times New Roman" w:cs="Times New Roman"/>
        </w:rPr>
        <w:t xml:space="preserve">, </w:t>
      </w:r>
      <w:r w:rsidR="00A35EA9">
        <w:rPr>
          <w:rFonts w:ascii="Times New Roman" w:hAnsi="Times New Roman" w:cs="Times New Roman"/>
        </w:rPr>
        <w:t xml:space="preserve">Renata Mikaliūnė, Lietuvos probacijos tarnybos Vakarų Lietuvos skyriaus vyriausioji specialistė, </w:t>
      </w:r>
      <w:r w:rsidR="006D55E5">
        <w:rPr>
          <w:rFonts w:ascii="Times New Roman" w:hAnsi="Times New Roman" w:cs="Times New Roman"/>
        </w:rPr>
        <w:t xml:space="preserve">Virginija Petrylienė, </w:t>
      </w:r>
      <w:r w:rsidR="006D55E5" w:rsidRPr="006D55E5">
        <w:rPr>
          <w:rFonts w:ascii="Times New Roman" w:hAnsi="Times New Roman" w:cs="Times New Roman"/>
        </w:rPr>
        <w:t>Valstybės vaiko teisių apsaugos ir įvaikinimo tarnybos Šiaulių apskrities vaiko teisių apsaugos skyriaus  vyriausioji specialistė</w:t>
      </w:r>
      <w:r w:rsidR="006D55E5">
        <w:rPr>
          <w:rFonts w:ascii="Times New Roman" w:hAnsi="Times New Roman" w:cs="Times New Roman"/>
        </w:rPr>
        <w:t xml:space="preserve"> Šiaulių rajono savivaldybėje, </w:t>
      </w:r>
      <w:r w:rsidR="00A35EA9">
        <w:rPr>
          <w:rFonts w:ascii="Times New Roman" w:hAnsi="Times New Roman" w:cs="Times New Roman"/>
        </w:rPr>
        <w:t xml:space="preserve">Mindaugas Sadauskas, </w:t>
      </w:r>
      <w:r w:rsidR="00A35EA9" w:rsidRPr="006D55E5">
        <w:rPr>
          <w:rFonts w:ascii="Times New Roman" w:hAnsi="Times New Roman" w:cs="Times New Roman"/>
        </w:rPr>
        <w:t>Šiaulių rajono savivaldybės vicemeras</w:t>
      </w:r>
      <w:r w:rsidR="00A35EA9">
        <w:rPr>
          <w:rFonts w:ascii="Times New Roman" w:hAnsi="Times New Roman" w:cs="Times New Roman"/>
        </w:rPr>
        <w:t xml:space="preserve"> (Komisijos pirmininkas), </w:t>
      </w:r>
      <w:r w:rsidR="00407BF5">
        <w:rPr>
          <w:rFonts w:ascii="Times New Roman" w:hAnsi="Times New Roman" w:cs="Times New Roman"/>
        </w:rPr>
        <w:t>Donata Šimkutė - Špėgienė</w:t>
      </w:r>
      <w:r w:rsidR="006D55E5">
        <w:rPr>
          <w:rFonts w:ascii="Times New Roman" w:hAnsi="Times New Roman" w:cs="Times New Roman"/>
        </w:rPr>
        <w:t xml:space="preserve">, </w:t>
      </w:r>
      <w:r w:rsidR="006D55E5" w:rsidRPr="006D55E5">
        <w:rPr>
          <w:rFonts w:ascii="Times New Roman" w:hAnsi="Times New Roman" w:cs="Times New Roman"/>
        </w:rPr>
        <w:t xml:space="preserve">Šiaulių rajono savivaldybės administracijos Socialinės paramos skyriaus </w:t>
      </w:r>
      <w:r w:rsidR="00A35EA9">
        <w:rPr>
          <w:rFonts w:ascii="Times New Roman" w:hAnsi="Times New Roman" w:cs="Times New Roman"/>
        </w:rPr>
        <w:t>atvejo vadybininkė (darbui su psichikos ir (ar) intelekto negalią turinčiais asmenimis)</w:t>
      </w:r>
      <w:r w:rsidR="006D55E5">
        <w:rPr>
          <w:rFonts w:ascii="Times New Roman" w:hAnsi="Times New Roman" w:cs="Times New Roman"/>
        </w:rPr>
        <w:t>.</w:t>
      </w:r>
    </w:p>
    <w:p w14:paraId="328D6118" w14:textId="77777777" w:rsidR="006D55E5" w:rsidRDefault="006D55E5" w:rsidP="0012208F">
      <w:pPr>
        <w:spacing w:after="0"/>
        <w:ind w:firstLine="1296"/>
        <w:jc w:val="both"/>
        <w:rPr>
          <w:rFonts w:ascii="Times New Roman" w:hAnsi="Times New Roman" w:cs="Times New Roman"/>
        </w:rPr>
      </w:pPr>
    </w:p>
    <w:p w14:paraId="4D8F81B2" w14:textId="30850A77" w:rsidR="006D55E5" w:rsidRPr="006D55E5" w:rsidRDefault="006D55E5" w:rsidP="002010B2">
      <w:pPr>
        <w:spacing w:after="0"/>
        <w:jc w:val="center"/>
        <w:rPr>
          <w:rFonts w:ascii="Times New Roman" w:hAnsi="Times New Roman" w:cs="Times New Roman"/>
          <w:b/>
          <w:bCs/>
        </w:rPr>
      </w:pPr>
      <w:r w:rsidRPr="006D55E5">
        <w:rPr>
          <w:rFonts w:ascii="Times New Roman" w:hAnsi="Times New Roman" w:cs="Times New Roman"/>
          <w:b/>
          <w:bCs/>
        </w:rPr>
        <w:t>II. SKYRIUS</w:t>
      </w:r>
    </w:p>
    <w:p w14:paraId="4A8A2B43" w14:textId="2F83FAD6" w:rsidR="006D55E5" w:rsidRPr="006D55E5" w:rsidRDefault="006D55E5" w:rsidP="002010B2">
      <w:pPr>
        <w:spacing w:after="0"/>
        <w:jc w:val="center"/>
        <w:rPr>
          <w:rFonts w:ascii="Times New Roman" w:hAnsi="Times New Roman" w:cs="Times New Roman"/>
          <w:b/>
          <w:bCs/>
        </w:rPr>
      </w:pPr>
      <w:r w:rsidRPr="006D55E5">
        <w:rPr>
          <w:rFonts w:ascii="Times New Roman" w:hAnsi="Times New Roman" w:cs="Times New Roman"/>
          <w:b/>
          <w:bCs/>
        </w:rPr>
        <w:t>SMURTO ARTIMOJE APLINKOJE PREVENCIJOS KOMISIJOS VEIKLA</w:t>
      </w:r>
    </w:p>
    <w:p w14:paraId="648B0016" w14:textId="77777777" w:rsidR="00E168B6" w:rsidRPr="006D55E5" w:rsidRDefault="00E168B6" w:rsidP="0012208F">
      <w:pPr>
        <w:spacing w:after="0"/>
        <w:ind w:firstLine="1296"/>
        <w:jc w:val="center"/>
        <w:rPr>
          <w:rFonts w:ascii="Times New Roman" w:hAnsi="Times New Roman" w:cs="Times New Roman"/>
          <w:b/>
          <w:bCs/>
        </w:rPr>
      </w:pPr>
    </w:p>
    <w:p w14:paraId="7ADAE8D8" w14:textId="77777777" w:rsidR="00D91B4A" w:rsidRDefault="006D55E5" w:rsidP="0012208F">
      <w:pPr>
        <w:spacing w:after="0"/>
        <w:ind w:firstLine="1296"/>
        <w:jc w:val="both"/>
        <w:rPr>
          <w:rFonts w:ascii="Times New Roman" w:hAnsi="Times New Roman" w:cs="Times New Roman"/>
        </w:rPr>
      </w:pPr>
      <w:r>
        <w:rPr>
          <w:rFonts w:ascii="Times New Roman" w:hAnsi="Times New Roman" w:cs="Times New Roman"/>
        </w:rPr>
        <w:lastRenderedPageBreak/>
        <w:t xml:space="preserve">Pagrindinė Komisijos veiklos forma – posėdžiai. Įgyvendindama pagrindinius uždavinius, Komisija inicijuoja pasitarimus aktualiais smurto artimoje aplinkoje kontrolės, prevencijos klausimais, analizuoja gautą informaciją iš socialinių, švietimo įstaigų, teisėsaugos institucijų. </w:t>
      </w:r>
      <w:r w:rsidR="00767913" w:rsidRPr="00767913">
        <w:rPr>
          <w:rFonts w:ascii="Times New Roman" w:hAnsi="Times New Roman" w:cs="Times New Roman"/>
        </w:rPr>
        <w:t>202</w:t>
      </w:r>
      <w:r w:rsidR="00A35EA9">
        <w:rPr>
          <w:rFonts w:ascii="Times New Roman" w:hAnsi="Times New Roman" w:cs="Times New Roman"/>
        </w:rPr>
        <w:t>5</w:t>
      </w:r>
      <w:r w:rsidR="00767913" w:rsidRPr="00767913">
        <w:rPr>
          <w:rFonts w:ascii="Times New Roman" w:hAnsi="Times New Roman" w:cs="Times New Roman"/>
        </w:rPr>
        <w:t xml:space="preserve"> m. buvo aktyviai vykdyta Šiaulių rajono savivaldybės smurto artimoje aplinkoje prevencijos komisijos veikla. Organizuoti </w:t>
      </w:r>
      <w:r w:rsidR="00A35EA9">
        <w:rPr>
          <w:rFonts w:ascii="Times New Roman" w:hAnsi="Times New Roman" w:cs="Times New Roman"/>
        </w:rPr>
        <w:t>trys</w:t>
      </w:r>
      <w:r w:rsidR="00767913" w:rsidRPr="00767913">
        <w:rPr>
          <w:rFonts w:ascii="Times New Roman" w:hAnsi="Times New Roman" w:cs="Times New Roman"/>
        </w:rPr>
        <w:t xml:space="preserve"> komisijos posėdžiai, kurių metu svarstyti įvairūs smurto prevencijos klausimai,</w:t>
      </w:r>
      <w:r w:rsidR="005E6752">
        <w:rPr>
          <w:rFonts w:ascii="Times New Roman" w:hAnsi="Times New Roman" w:cs="Times New Roman"/>
        </w:rPr>
        <w:t xml:space="preserve"> aptarti kylantys iššūkiai, susiję su Apsaugos nuo smurto artimoje aplinkoje įstatymo įgyvendinimu,</w:t>
      </w:r>
      <w:r w:rsidR="00767913" w:rsidRPr="00767913">
        <w:rPr>
          <w:rFonts w:ascii="Times New Roman" w:hAnsi="Times New Roman" w:cs="Times New Roman"/>
        </w:rPr>
        <w:t xml:space="preserve"> dalintasi patirtimi.</w:t>
      </w:r>
      <w:r w:rsidR="00A35EA9">
        <w:rPr>
          <w:rFonts w:ascii="Times New Roman" w:hAnsi="Times New Roman" w:cs="Times New Roman"/>
        </w:rPr>
        <w:t xml:space="preserve"> </w:t>
      </w:r>
      <w:r w:rsidR="00D91B4A" w:rsidRPr="00D91B4A">
        <w:rPr>
          <w:rFonts w:ascii="Times New Roman" w:hAnsi="Times New Roman" w:cs="Times New Roman"/>
        </w:rPr>
        <w:t>Vienas iš komisijos posėdžių vyko kartu su Šiaulių miesto savivaldybės smurto artimoje aplinkoje prevencijos komisijos nariais, kurio metu buvo dalijamasi gerąja patirtimi, aptartos taikomos prevencinės priemonės, iššūkiai praktinėje veikloje ir bendradarbiavimo stiprinimo galimybės.</w:t>
      </w:r>
      <w:r w:rsidR="00D91B4A">
        <w:rPr>
          <w:rFonts w:ascii="Times New Roman" w:hAnsi="Times New Roman" w:cs="Times New Roman"/>
        </w:rPr>
        <w:t xml:space="preserve"> </w:t>
      </w:r>
    </w:p>
    <w:p w14:paraId="3F35BF1B" w14:textId="3B23A88B" w:rsidR="00767913" w:rsidRPr="00767913" w:rsidRDefault="00767913" w:rsidP="0012208F">
      <w:pPr>
        <w:spacing w:after="0"/>
        <w:ind w:firstLine="1296"/>
        <w:jc w:val="both"/>
        <w:rPr>
          <w:rFonts w:ascii="Times New Roman" w:hAnsi="Times New Roman" w:cs="Times New Roman"/>
        </w:rPr>
      </w:pPr>
      <w:r w:rsidRPr="00767913">
        <w:rPr>
          <w:rFonts w:ascii="Times New Roman" w:hAnsi="Times New Roman" w:cs="Times New Roman"/>
        </w:rPr>
        <w:t xml:space="preserve">Buvo parengtas smurto artimoje aplinkoje prevencijos komisijos veiksmų planas, kuriame numatyti konkretūs žingsniai ir priemonės, siekiant užtikrinti efektyvesnę smurto prevenciją rajone. </w:t>
      </w:r>
    </w:p>
    <w:p w14:paraId="0BF133F9" w14:textId="07207C8D" w:rsidR="00767913" w:rsidRDefault="00767913" w:rsidP="0012208F">
      <w:pPr>
        <w:spacing w:after="0"/>
        <w:ind w:firstLine="1296"/>
        <w:jc w:val="both"/>
        <w:rPr>
          <w:rFonts w:ascii="Times New Roman" w:hAnsi="Times New Roman" w:cs="Times New Roman"/>
        </w:rPr>
      </w:pPr>
      <w:r w:rsidRPr="00767913">
        <w:rPr>
          <w:rFonts w:ascii="Times New Roman" w:hAnsi="Times New Roman" w:cs="Times New Roman"/>
        </w:rPr>
        <w:t xml:space="preserve">Be to, komisija aktyviai bendradarbiavo su šalies institucijomis – į </w:t>
      </w:r>
      <w:r w:rsidR="00D91B4A">
        <w:rPr>
          <w:rFonts w:ascii="Times New Roman" w:hAnsi="Times New Roman" w:cs="Times New Roman"/>
        </w:rPr>
        <w:t xml:space="preserve">Socialinės apsaugos ir darbo </w:t>
      </w:r>
      <w:r w:rsidRPr="00767913">
        <w:rPr>
          <w:rFonts w:ascii="Times New Roman" w:hAnsi="Times New Roman" w:cs="Times New Roman"/>
        </w:rPr>
        <w:t xml:space="preserve">ministerijoje esančią </w:t>
      </w:r>
      <w:r w:rsidR="005E6752">
        <w:rPr>
          <w:rFonts w:ascii="Times New Roman" w:hAnsi="Times New Roman" w:cs="Times New Roman"/>
        </w:rPr>
        <w:t>T</w:t>
      </w:r>
      <w:r w:rsidRPr="00767913">
        <w:rPr>
          <w:rFonts w:ascii="Times New Roman" w:hAnsi="Times New Roman" w:cs="Times New Roman"/>
        </w:rPr>
        <w:t>arybą išsiųst</w:t>
      </w:r>
      <w:r w:rsidR="00A35EA9">
        <w:rPr>
          <w:rFonts w:ascii="Times New Roman" w:hAnsi="Times New Roman" w:cs="Times New Roman"/>
        </w:rPr>
        <w:t>as</w:t>
      </w:r>
      <w:r w:rsidRPr="00767913">
        <w:rPr>
          <w:rFonts w:ascii="Times New Roman" w:hAnsi="Times New Roman" w:cs="Times New Roman"/>
        </w:rPr>
        <w:t xml:space="preserve"> </w:t>
      </w:r>
      <w:r w:rsidR="00A35EA9">
        <w:rPr>
          <w:rFonts w:ascii="Times New Roman" w:hAnsi="Times New Roman" w:cs="Times New Roman"/>
        </w:rPr>
        <w:t>raštas</w:t>
      </w:r>
      <w:r w:rsidRPr="00767913">
        <w:rPr>
          <w:rFonts w:ascii="Times New Roman" w:hAnsi="Times New Roman" w:cs="Times New Roman"/>
        </w:rPr>
        <w:t xml:space="preserve"> su pasiūlym</w:t>
      </w:r>
      <w:r w:rsidR="00A35EA9">
        <w:rPr>
          <w:rFonts w:ascii="Times New Roman" w:hAnsi="Times New Roman" w:cs="Times New Roman"/>
        </w:rPr>
        <w:t>u</w:t>
      </w:r>
      <w:r w:rsidRPr="00767913">
        <w:rPr>
          <w:rFonts w:ascii="Times New Roman" w:hAnsi="Times New Roman" w:cs="Times New Roman"/>
        </w:rPr>
        <w:t xml:space="preserve">, kaip tobulinti smurto artimoje aplinkoje įstatymą ir gerinti teisinį reglamentavimą šioje srityje. Tai atspindi </w:t>
      </w:r>
      <w:r w:rsidR="005E6752">
        <w:rPr>
          <w:rFonts w:ascii="Times New Roman" w:hAnsi="Times New Roman" w:cs="Times New Roman"/>
        </w:rPr>
        <w:t>Komisijos</w:t>
      </w:r>
      <w:r w:rsidRPr="00767913">
        <w:rPr>
          <w:rFonts w:ascii="Times New Roman" w:hAnsi="Times New Roman" w:cs="Times New Roman"/>
        </w:rPr>
        <w:t xml:space="preserve"> siekį ne tik spręsti problemas vietos lygmeniu, bet ir prisidėti prie nacionalinių teisės aktų tobulinimo.</w:t>
      </w:r>
    </w:p>
    <w:p w14:paraId="03A8F15B" w14:textId="3EC7B10C" w:rsidR="00BF4669" w:rsidRDefault="00CB64A0" w:rsidP="0012208F">
      <w:pPr>
        <w:spacing w:after="0" w:line="276" w:lineRule="auto"/>
        <w:ind w:firstLine="1296"/>
        <w:jc w:val="both"/>
        <w:rPr>
          <w:rFonts w:ascii="Times New Roman" w:hAnsi="Times New Roman" w:cs="Times New Roman"/>
        </w:rPr>
      </w:pPr>
      <w:r>
        <w:rPr>
          <w:rFonts w:ascii="Times New Roman" w:hAnsi="Times New Roman" w:cs="Times New Roman"/>
        </w:rPr>
        <w:t>Komisija raštu išsiuntė Lietuvos savivaldybių asociacijai ir Lietuvos Respublikos socialinės apsaugos ir darbo ministerijai pateikė pasiūlymus, kad prevencija ir pagalbos organizavimas būtų efektyvesnis:</w:t>
      </w:r>
    </w:p>
    <w:p w14:paraId="462BAF56" w14:textId="5FE18572" w:rsidR="005E6752" w:rsidRPr="00A35EA9" w:rsidRDefault="00A35EA9" w:rsidP="00A35EA9">
      <w:pPr>
        <w:spacing w:after="0" w:line="276" w:lineRule="auto"/>
        <w:ind w:firstLine="1296"/>
        <w:jc w:val="both"/>
        <w:rPr>
          <w:rFonts w:ascii="Times New Roman" w:eastAsia="Calibri" w:hAnsi="Times New Roman" w:cs="Times New Roman"/>
        </w:rPr>
      </w:pPr>
      <w:r w:rsidRPr="00A35EA9">
        <w:rPr>
          <w:rFonts w:ascii="Times New Roman" w:eastAsia="Calibri" w:hAnsi="Times New Roman" w:cs="Times New Roman"/>
        </w:rPr>
        <w:t xml:space="preserve">Šiaulių rajono savivaldybės smurto artimoje aplinkoje prevencijos komisijos posėdyje nuspręsta teikti pasiūlymą Smurto artimoje aplinkoje įstatymui, </w:t>
      </w:r>
      <w:r w:rsidRPr="00A35EA9">
        <w:rPr>
          <w:rFonts w:ascii="Times New Roman" w:hAnsi="Times New Roman" w:cs="Times New Roman"/>
          <w:noProof/>
        </w:rPr>
        <w:t>suformuluojant taip: kad asmenims, smurtavusiems artimoje aplinkoje, kai jie buvo apsvaigę nuo alkoholio, būtų skirtas įpareigojimas lankyti alkoholio žalos ir priklausomybės prevencijos mokymus. Jei abu konflikto dalyviai buvo neblaivūs, tačiau smurtas nustatytas tik vieno asmens veiksmuose – mokymai būtų taikomi abiems kaip prevencinė priemonė</w:t>
      </w:r>
      <w:r>
        <w:rPr>
          <w:rFonts w:ascii="Times New Roman" w:hAnsi="Times New Roman" w:cs="Times New Roman"/>
          <w:noProof/>
        </w:rPr>
        <w:t>.</w:t>
      </w:r>
    </w:p>
    <w:p w14:paraId="05B0FD66" w14:textId="6C95B7B9" w:rsidR="00CB64A0" w:rsidRDefault="00CB64A0" w:rsidP="0012208F">
      <w:pPr>
        <w:tabs>
          <w:tab w:val="left" w:pos="851"/>
          <w:tab w:val="left" w:pos="1134"/>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FF5CC0">
        <w:rPr>
          <w:rFonts w:ascii="Times New Roman" w:hAnsi="Times New Roman" w:cs="Times New Roman"/>
          <w:color w:val="000000" w:themeColor="text1"/>
        </w:rPr>
        <w:t xml:space="preserve"> </w:t>
      </w:r>
      <w:r w:rsidR="00230029">
        <w:rPr>
          <w:rFonts w:ascii="Times New Roman" w:hAnsi="Times New Roman" w:cs="Times New Roman"/>
          <w:color w:val="000000" w:themeColor="text1"/>
        </w:rPr>
        <w:tab/>
      </w:r>
      <w:r w:rsidR="00230029">
        <w:rPr>
          <w:rFonts w:ascii="Times New Roman" w:hAnsi="Times New Roman" w:cs="Times New Roman"/>
          <w:color w:val="000000" w:themeColor="text1"/>
        </w:rPr>
        <w:tab/>
      </w:r>
      <w:r w:rsidR="005E6752">
        <w:rPr>
          <w:rFonts w:ascii="Times New Roman" w:hAnsi="Times New Roman" w:cs="Times New Roman"/>
          <w:color w:val="000000" w:themeColor="text1"/>
        </w:rPr>
        <w:t xml:space="preserve">Komisijos posėdžiai yra tik viena iš Komisijos veiklos formų, </w:t>
      </w:r>
      <w:r>
        <w:rPr>
          <w:rFonts w:ascii="Times New Roman" w:hAnsi="Times New Roman" w:cs="Times New Roman"/>
          <w:color w:val="000000" w:themeColor="text1"/>
        </w:rPr>
        <w:t xml:space="preserve">tačiau </w:t>
      </w:r>
      <w:r w:rsidR="005E6752">
        <w:rPr>
          <w:rFonts w:ascii="Times New Roman" w:hAnsi="Times New Roman" w:cs="Times New Roman"/>
          <w:color w:val="000000" w:themeColor="text1"/>
        </w:rPr>
        <w:t>ypač svarbus</w:t>
      </w:r>
      <w:r>
        <w:rPr>
          <w:rFonts w:ascii="Times New Roman" w:hAnsi="Times New Roman" w:cs="Times New Roman"/>
          <w:color w:val="000000" w:themeColor="text1"/>
        </w:rPr>
        <w:t xml:space="preserve"> </w:t>
      </w:r>
    </w:p>
    <w:p w14:paraId="3B795E57" w14:textId="03751807" w:rsidR="005E6752" w:rsidRPr="005E6752" w:rsidRDefault="005E6752" w:rsidP="0012208F">
      <w:pPr>
        <w:tabs>
          <w:tab w:val="left" w:pos="851"/>
          <w:tab w:val="left" w:pos="1134"/>
        </w:tabs>
        <w:spacing w:after="0" w:line="276" w:lineRule="auto"/>
        <w:jc w:val="both"/>
        <w:rPr>
          <w:rFonts w:ascii="Times New Roman" w:hAnsi="Times New Roman" w:cs="Times New Roman"/>
          <w:noProof/>
        </w:rPr>
      </w:pPr>
      <w:r>
        <w:rPr>
          <w:rFonts w:ascii="Times New Roman" w:hAnsi="Times New Roman" w:cs="Times New Roman"/>
          <w:color w:val="000000" w:themeColor="text1"/>
        </w:rPr>
        <w:t>nuolatinis Komisijos nar</w:t>
      </w:r>
      <w:r w:rsidR="00CB64A0">
        <w:rPr>
          <w:rFonts w:ascii="Times New Roman" w:hAnsi="Times New Roman" w:cs="Times New Roman"/>
          <w:color w:val="000000" w:themeColor="text1"/>
        </w:rPr>
        <w:t>ių, nukentėjusiems nuo smurto artimoje aplinkoje ir (ar) smurto artimoje aplinkoje pavojų keliantiems asmenims pagalbą teikiančių specialistų, specialistų dirbančių prevencijos srityje kompetencijų tobulinimas.</w:t>
      </w:r>
    </w:p>
    <w:p w14:paraId="3F637DAC" w14:textId="5DBA5BAA" w:rsidR="00767913" w:rsidRPr="00767913" w:rsidRDefault="00767913" w:rsidP="0012208F">
      <w:pPr>
        <w:spacing w:after="0" w:line="276" w:lineRule="auto"/>
        <w:ind w:firstLine="1296"/>
        <w:jc w:val="both"/>
        <w:rPr>
          <w:rFonts w:ascii="Times New Roman" w:hAnsi="Times New Roman" w:cs="Times New Roman"/>
        </w:rPr>
      </w:pPr>
      <w:r w:rsidRPr="00767913">
        <w:rPr>
          <w:rFonts w:ascii="Times New Roman" w:hAnsi="Times New Roman" w:cs="Times New Roman"/>
        </w:rPr>
        <w:t>Siekiant stiprinti specialistų gebėjimus ir žinias smurto artimoje aplinkoje prevencijos srityje, buvo organizuoti mokymai rajono specialistams, dirbantiems šioje srityje</w:t>
      </w:r>
      <w:r>
        <w:rPr>
          <w:rFonts w:ascii="Times New Roman" w:hAnsi="Times New Roman" w:cs="Times New Roman"/>
        </w:rPr>
        <w:t>, taip pat komisijos nariams</w:t>
      </w:r>
      <w:r w:rsidRPr="00767913">
        <w:rPr>
          <w:rFonts w:ascii="Times New Roman" w:hAnsi="Times New Roman" w:cs="Times New Roman"/>
        </w:rPr>
        <w:t xml:space="preserve">. Mokymai vyko bendradarbiaujant su </w:t>
      </w:r>
      <w:r w:rsidR="00A35EA9">
        <w:rPr>
          <w:rFonts w:ascii="Times New Roman" w:hAnsi="Times New Roman" w:cs="Times New Roman"/>
        </w:rPr>
        <w:t>Ribologija</w:t>
      </w:r>
      <w:r w:rsidR="001C1D5F">
        <w:rPr>
          <w:rFonts w:ascii="Times New Roman" w:hAnsi="Times New Roman" w:cs="Times New Roman"/>
        </w:rPr>
        <w:t xml:space="preserve"> ir Prabilk</w:t>
      </w:r>
      <w:r w:rsidRPr="00767913">
        <w:rPr>
          <w:rFonts w:ascii="Times New Roman" w:hAnsi="Times New Roman" w:cs="Times New Roman"/>
        </w:rPr>
        <w:t>,</w:t>
      </w:r>
      <w:r w:rsidR="001C1D5F">
        <w:rPr>
          <w:rFonts w:ascii="Times New Roman" w:hAnsi="Times New Roman" w:cs="Times New Roman"/>
        </w:rPr>
        <w:t xml:space="preserve"> Lietuvos</w:t>
      </w:r>
      <w:r w:rsidR="00A35EA9">
        <w:rPr>
          <w:rFonts w:ascii="Times New Roman" w:hAnsi="Times New Roman" w:cs="Times New Roman"/>
        </w:rPr>
        <w:t xml:space="preserve"> </w:t>
      </w:r>
      <w:r w:rsidR="001C1D5F">
        <w:rPr>
          <w:rFonts w:ascii="Times New Roman" w:hAnsi="Times New Roman" w:cs="Times New Roman"/>
        </w:rPr>
        <w:t xml:space="preserve">moterų lobistine organizacija, </w:t>
      </w:r>
      <w:r w:rsidR="00A35EA9">
        <w:rPr>
          <w:rFonts w:ascii="Times New Roman" w:hAnsi="Times New Roman" w:cs="Times New Roman"/>
        </w:rPr>
        <w:t>VšĮ Žmogiškųjų išteklių ir stebėsenos plėtros biuru, kuris atlieka Specializuotos kompleksinės pagalbos centro funkciją Šiaulių rajono savivaldybėje</w:t>
      </w:r>
      <w:r w:rsidRPr="00767913">
        <w:rPr>
          <w:rFonts w:ascii="Times New Roman" w:hAnsi="Times New Roman" w:cs="Times New Roman"/>
        </w:rPr>
        <w:t xml:space="preserve">. </w:t>
      </w:r>
      <w:r w:rsidR="001C1D5F">
        <w:rPr>
          <w:rFonts w:ascii="Times New Roman" w:hAnsi="Times New Roman" w:cs="Times New Roman"/>
        </w:rPr>
        <w:t>M</w:t>
      </w:r>
      <w:r w:rsidRPr="00767913">
        <w:rPr>
          <w:rFonts w:ascii="Times New Roman" w:hAnsi="Times New Roman" w:cs="Times New Roman"/>
        </w:rPr>
        <w:t xml:space="preserve">okymuose dalyvavo </w:t>
      </w:r>
      <w:r w:rsidR="001C1D5F">
        <w:rPr>
          <w:rFonts w:ascii="Times New Roman" w:hAnsi="Times New Roman" w:cs="Times New Roman"/>
        </w:rPr>
        <w:t>Šiaulių rajono savivaldybėje dirbantys</w:t>
      </w:r>
      <w:r w:rsidRPr="00767913">
        <w:rPr>
          <w:rFonts w:ascii="Times New Roman" w:hAnsi="Times New Roman" w:cs="Times New Roman"/>
        </w:rPr>
        <w:t xml:space="preserve"> specialistai</w:t>
      </w:r>
      <w:r>
        <w:rPr>
          <w:rFonts w:ascii="Times New Roman" w:hAnsi="Times New Roman" w:cs="Times New Roman"/>
        </w:rPr>
        <w:t xml:space="preserve"> (socialiniai darbuotojai, atvejo vadybininkai, socialiniai pedagogai, įvairių ugdymo įstaigų</w:t>
      </w:r>
      <w:r w:rsidR="00FF5CC0">
        <w:rPr>
          <w:rFonts w:ascii="Times New Roman" w:hAnsi="Times New Roman" w:cs="Times New Roman"/>
        </w:rPr>
        <w:t xml:space="preserve"> vadovai ir</w:t>
      </w:r>
      <w:r>
        <w:rPr>
          <w:rFonts w:ascii="Times New Roman" w:hAnsi="Times New Roman" w:cs="Times New Roman"/>
        </w:rPr>
        <w:t xml:space="preserve"> specialistai, probacijos specialistai, socializacijos centro atstovai</w:t>
      </w:r>
      <w:r w:rsidR="00BF4669">
        <w:rPr>
          <w:rFonts w:ascii="Times New Roman" w:hAnsi="Times New Roman" w:cs="Times New Roman"/>
        </w:rPr>
        <w:t>, taip pat Šiaulių rajono savivaldybės smurto artimoje aplinkoje prevencijos komisijos nariai</w:t>
      </w:r>
      <w:r w:rsidR="00EA5985">
        <w:rPr>
          <w:rFonts w:ascii="Times New Roman" w:hAnsi="Times New Roman" w:cs="Times New Roman"/>
        </w:rPr>
        <w:t>)</w:t>
      </w:r>
      <w:r w:rsidRPr="00767913">
        <w:rPr>
          <w:rFonts w:ascii="Times New Roman" w:hAnsi="Times New Roman" w:cs="Times New Roman"/>
        </w:rPr>
        <w:t xml:space="preserve">, kurie pasidalijo patirtimi ir gavo vertingų žinių, padėsiančių geriau reaguoti į smurto artimoje aplinkoje atvejus , kaip atpažinti įvairias smurto formas ir pan. </w:t>
      </w:r>
      <w:r w:rsidR="001C1D5F">
        <w:rPr>
          <w:rFonts w:ascii="Times New Roman" w:hAnsi="Times New Roman" w:cs="Times New Roman"/>
        </w:rPr>
        <w:t>M</w:t>
      </w:r>
      <w:r w:rsidRPr="00767913">
        <w:rPr>
          <w:rFonts w:ascii="Times New Roman" w:hAnsi="Times New Roman" w:cs="Times New Roman"/>
        </w:rPr>
        <w:t>okymuose dalyvavę specialistai gavo pažymėjimus.</w:t>
      </w:r>
    </w:p>
    <w:p w14:paraId="7BDECC7F" w14:textId="77777777" w:rsidR="001C1D5F" w:rsidRDefault="00767913" w:rsidP="0012208F">
      <w:pPr>
        <w:spacing w:after="0"/>
        <w:ind w:firstLine="1296"/>
        <w:jc w:val="both"/>
        <w:rPr>
          <w:rFonts w:ascii="Times New Roman" w:hAnsi="Times New Roman" w:cs="Times New Roman"/>
        </w:rPr>
      </w:pPr>
      <w:r w:rsidRPr="00767913">
        <w:rPr>
          <w:rFonts w:ascii="Times New Roman" w:hAnsi="Times New Roman" w:cs="Times New Roman"/>
        </w:rPr>
        <w:t>Komisijos veikla ir bendradarbiavimas su specialistais buvo orientuoti į efektyvų smurto prevencijos mechanizmų kūrimą ir stiprinimą, siekiant užtikrinti saugesnę aplinką visiems rajono gyventojams.</w:t>
      </w:r>
    </w:p>
    <w:p w14:paraId="1E1E2393" w14:textId="72B9F985" w:rsidR="0052581C" w:rsidRPr="0052581C" w:rsidRDefault="0052581C" w:rsidP="0052581C">
      <w:pPr>
        <w:spacing w:after="0" w:line="276" w:lineRule="auto"/>
        <w:ind w:firstLine="1296"/>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Šiaulių rajono savivaldybės </w:t>
      </w:r>
      <w:r w:rsidRPr="00C638D0">
        <w:rPr>
          <w:rFonts w:ascii="Times New Roman" w:eastAsia="Times New Roman" w:hAnsi="Times New Roman" w:cs="Times New Roman"/>
          <w:color w:val="000000" w:themeColor="text1"/>
          <w:lang w:eastAsia="lt-LT"/>
        </w:rPr>
        <w:t xml:space="preserve">mokyklos </w:t>
      </w:r>
      <w:r w:rsidR="00C821E2" w:rsidRPr="00C638D0">
        <w:rPr>
          <w:rFonts w:ascii="Times New Roman" w:eastAsia="Times New Roman" w:hAnsi="Times New Roman" w:cs="Times New Roman"/>
          <w:color w:val="000000" w:themeColor="text1"/>
          <w:lang w:eastAsia="lt-LT"/>
        </w:rPr>
        <w:t xml:space="preserve">(toliau – Mokyklos) </w:t>
      </w:r>
      <w:r w:rsidR="00C821E2" w:rsidRPr="00C638D0">
        <w:rPr>
          <w:rFonts w:ascii="Times New Roman" w:hAnsi="Times New Roman" w:cs="Times New Roman"/>
          <w:color w:val="000000" w:themeColor="text1"/>
        </w:rPr>
        <w:t>2025-2026 m. m. įgyvendina 5 prevencines programas: 4 socialinių emocinių įgūdžių lavinimo ir smurto prevencijos programas, 1 – patyčių ir smurto prevencijos programą.</w:t>
      </w:r>
      <w:r w:rsidR="00C821E2" w:rsidRPr="00C638D0">
        <w:rPr>
          <w:rFonts w:ascii="Times New Roman" w:eastAsia="Times New Roman" w:hAnsi="Times New Roman" w:cs="Times New Roman"/>
          <w:color w:val="000000" w:themeColor="text1"/>
          <w:lang w:eastAsia="lt-LT"/>
        </w:rPr>
        <w:t xml:space="preserve"> </w:t>
      </w:r>
      <w:r w:rsidRPr="00C638D0">
        <w:rPr>
          <w:rFonts w:ascii="Times New Roman" w:eastAsia="Times New Roman" w:hAnsi="Times New Roman" w:cs="Times New Roman"/>
          <w:color w:val="000000" w:themeColor="text1"/>
          <w:lang w:eastAsia="lt-LT"/>
        </w:rPr>
        <w:t xml:space="preserve">Mokyklų įgyvendinamos </w:t>
      </w:r>
      <w:r w:rsidRPr="00625E53">
        <w:rPr>
          <w:rFonts w:ascii="Times New Roman" w:eastAsia="Times New Roman" w:hAnsi="Times New Roman" w:cs="Times New Roman"/>
          <w:lang w:eastAsia="lt-LT"/>
        </w:rPr>
        <w:t>prevencin</w:t>
      </w:r>
      <w:r>
        <w:rPr>
          <w:rFonts w:ascii="Times New Roman" w:eastAsia="Times New Roman" w:hAnsi="Times New Roman" w:cs="Times New Roman"/>
          <w:lang w:eastAsia="lt-LT"/>
        </w:rPr>
        <w:t>ė</w:t>
      </w:r>
      <w:r w:rsidRPr="00625E53">
        <w:rPr>
          <w:rFonts w:ascii="Times New Roman" w:eastAsia="Times New Roman" w:hAnsi="Times New Roman" w:cs="Times New Roman"/>
          <w:lang w:eastAsia="lt-LT"/>
        </w:rPr>
        <w:t>s program</w:t>
      </w:r>
      <w:r>
        <w:rPr>
          <w:rFonts w:ascii="Times New Roman" w:eastAsia="Times New Roman" w:hAnsi="Times New Roman" w:cs="Times New Roman"/>
          <w:lang w:eastAsia="lt-LT"/>
        </w:rPr>
        <w:t>o</w:t>
      </w:r>
      <w:r w:rsidRPr="00625E53">
        <w:rPr>
          <w:rFonts w:ascii="Times New Roman" w:eastAsia="Times New Roman" w:hAnsi="Times New Roman" w:cs="Times New Roman"/>
          <w:lang w:eastAsia="lt-LT"/>
        </w:rPr>
        <w:t>s</w:t>
      </w:r>
      <w:r>
        <w:rPr>
          <w:rFonts w:ascii="Times New Roman" w:eastAsia="Times New Roman" w:hAnsi="Times New Roman" w:cs="Times New Roman"/>
          <w:lang w:eastAsia="lt-LT"/>
        </w:rPr>
        <w:t xml:space="preserve"> apima visas mokinių amžiaus grupes. Pasirinkdamos </w:t>
      </w:r>
      <w:r w:rsidRPr="00625E53">
        <w:rPr>
          <w:rFonts w:ascii="Times New Roman" w:eastAsia="Times New Roman" w:hAnsi="Times New Roman" w:cs="Times New Roman"/>
          <w:lang w:eastAsia="lt-LT"/>
        </w:rPr>
        <w:t>prevencines programas</w:t>
      </w:r>
      <w:r>
        <w:rPr>
          <w:rFonts w:ascii="Times New Roman" w:eastAsia="Times New Roman" w:hAnsi="Times New Roman" w:cs="Times New Roman"/>
          <w:lang w:eastAsia="lt-LT"/>
        </w:rPr>
        <w:t xml:space="preserve"> Mokyklos vadovavosi šiais kriterijais</w:t>
      </w:r>
      <w:r w:rsidR="00C821E2">
        <w:rPr>
          <w:rFonts w:ascii="Times New Roman" w:eastAsia="Times New Roman" w:hAnsi="Times New Roman" w:cs="Times New Roman"/>
          <w:color w:val="EE0000"/>
          <w:lang w:eastAsia="lt-LT"/>
        </w:rPr>
        <w:t>:</w:t>
      </w:r>
      <w:r>
        <w:rPr>
          <w:rFonts w:ascii="Times New Roman" w:eastAsia="Times New Roman" w:hAnsi="Times New Roman" w:cs="Times New Roman"/>
          <w:lang w:eastAsia="lt-LT"/>
        </w:rPr>
        <w:t xml:space="preserve"> </w:t>
      </w:r>
      <w:r w:rsidR="00C821E2" w:rsidRPr="00C821E2">
        <w:rPr>
          <w:rFonts w:ascii="Times New Roman" w:eastAsia="Times New Roman" w:hAnsi="Times New Roman" w:cs="Times New Roman"/>
          <w:lang w:eastAsia="lt-LT"/>
        </w:rPr>
        <w:t>M</w:t>
      </w:r>
      <w:r w:rsidRPr="00143DCD">
        <w:rPr>
          <w:rFonts w:ascii="Times New Roman" w:eastAsia="Times New Roman" w:hAnsi="Times New Roman" w:cs="Times New Roman"/>
          <w:lang w:eastAsia="lt-LT"/>
        </w:rPr>
        <w:t>okyklų mokytojai dalyvavo mokymuose pagal atitinkamą programą</w:t>
      </w:r>
      <w:r>
        <w:rPr>
          <w:rFonts w:ascii="Times New Roman" w:eastAsia="Times New Roman" w:hAnsi="Times New Roman" w:cs="Times New Roman"/>
          <w:lang w:eastAsia="lt-LT"/>
        </w:rPr>
        <w:t xml:space="preserve">, yra įgiję praktinių įgūdžių </w:t>
      </w:r>
      <w:r w:rsidRPr="00143DCD">
        <w:rPr>
          <w:rFonts w:ascii="Times New Roman" w:eastAsia="Times New Roman" w:hAnsi="Times New Roman" w:cs="Times New Roman"/>
          <w:lang w:eastAsia="lt-LT"/>
        </w:rPr>
        <w:t xml:space="preserve">ir turi metodinę </w:t>
      </w:r>
      <w:r>
        <w:rPr>
          <w:rFonts w:ascii="Times New Roman" w:eastAsia="Times New Roman" w:hAnsi="Times New Roman" w:cs="Times New Roman"/>
          <w:lang w:eastAsia="lt-LT"/>
        </w:rPr>
        <w:t>m</w:t>
      </w:r>
      <w:r w:rsidRPr="00143DCD">
        <w:rPr>
          <w:rFonts w:ascii="Times New Roman" w:eastAsia="Times New Roman" w:hAnsi="Times New Roman" w:cs="Times New Roman"/>
          <w:lang w:eastAsia="lt-LT"/>
        </w:rPr>
        <w:t>edžiagą</w:t>
      </w:r>
      <w:r>
        <w:rPr>
          <w:rFonts w:ascii="Times New Roman" w:eastAsia="Times New Roman" w:hAnsi="Times New Roman" w:cs="Times New Roman"/>
          <w:lang w:eastAsia="lt-LT"/>
        </w:rPr>
        <w:t xml:space="preserve">; prevencinė programa įgyvendinama kryptingai, nuosekliai ne vienerius metus ir </w:t>
      </w:r>
      <w:r w:rsidR="00C821E2" w:rsidRPr="00C821E2">
        <w:rPr>
          <w:rFonts w:ascii="Times New Roman" w:eastAsia="Times New Roman" w:hAnsi="Times New Roman" w:cs="Times New Roman"/>
          <w:lang w:eastAsia="lt-LT"/>
        </w:rPr>
        <w:t>M</w:t>
      </w:r>
      <w:r w:rsidRPr="00C821E2">
        <w:rPr>
          <w:rFonts w:ascii="Times New Roman" w:eastAsia="Times New Roman" w:hAnsi="Times New Roman" w:cs="Times New Roman"/>
          <w:lang w:eastAsia="lt-LT"/>
        </w:rPr>
        <w:t>o</w:t>
      </w:r>
      <w:r>
        <w:rPr>
          <w:rFonts w:ascii="Times New Roman" w:eastAsia="Times New Roman" w:hAnsi="Times New Roman" w:cs="Times New Roman"/>
          <w:lang w:eastAsia="lt-LT"/>
        </w:rPr>
        <w:t>kyklose yra sukaupta ne maža patirtis; prevencinė programa lengvai integruojama į ugdomąjį procesą ir klasių auklėtojų veiklą; prevencinė programa sudaro galimybes įtraukti visą mokyklos bendruomenę).</w:t>
      </w:r>
    </w:p>
    <w:p w14:paraId="10C34013" w14:textId="08D12F19" w:rsidR="00A442ED" w:rsidRDefault="00A442ED" w:rsidP="0012208F">
      <w:pPr>
        <w:spacing w:after="0"/>
        <w:ind w:firstLine="1296"/>
        <w:jc w:val="both"/>
        <w:rPr>
          <w:rFonts w:ascii="Times New Roman" w:hAnsi="Times New Roman" w:cs="Times New Roman"/>
        </w:rPr>
      </w:pPr>
      <w:r>
        <w:rPr>
          <w:rFonts w:ascii="Times New Roman" w:hAnsi="Times New Roman" w:cs="Times New Roman"/>
        </w:rPr>
        <w:t xml:space="preserve">Lietuvos Respublikos socialinės apsaugos ir darbo ministerija </w:t>
      </w:r>
      <w:r w:rsidR="001C1D5F">
        <w:rPr>
          <w:rFonts w:ascii="Times New Roman" w:hAnsi="Times New Roman" w:cs="Times New Roman"/>
        </w:rPr>
        <w:t xml:space="preserve">organizavo mokslinę – praktinę konferenciją </w:t>
      </w:r>
      <w:r w:rsidR="001C1D5F">
        <w:rPr>
          <w:rFonts w:ascii="Times New Roman" w:eastAsia="Calibri" w:hAnsi="Times New Roman"/>
        </w:rPr>
        <w:t>2025 m. lapkričio 27-28 dienomis</w:t>
      </w:r>
      <w:r w:rsidR="001C1D5F" w:rsidRPr="00AD7CB3">
        <w:rPr>
          <w:rFonts w:ascii="Times New Roman" w:eastAsia="Calibri" w:hAnsi="Times New Roman"/>
        </w:rPr>
        <w:t xml:space="preserve"> savivaldybių administracijų darbuotojams lygių galimybių, moterų ir vyrų lygių galimybių ir apsaugos nuo smurto artimoje aplinkoje temomis</w:t>
      </w:r>
    </w:p>
    <w:p w14:paraId="30EBB319" w14:textId="16142BC8" w:rsidR="00A442ED" w:rsidRDefault="00B6106F" w:rsidP="0012208F">
      <w:pPr>
        <w:spacing w:after="0"/>
        <w:ind w:firstLine="1296"/>
        <w:jc w:val="both"/>
        <w:rPr>
          <w:rFonts w:ascii="Times New Roman" w:hAnsi="Times New Roman" w:cs="Times New Roman"/>
        </w:rPr>
      </w:pPr>
      <w:r>
        <w:rPr>
          <w:rFonts w:ascii="Times New Roman" w:hAnsi="Times New Roman" w:cs="Times New Roman"/>
        </w:rPr>
        <w:t>Šiaulių apskrities vyriausiojo policijos komisariato Šiaulių miesto ir rajono policijos komisariate 202</w:t>
      </w:r>
      <w:r w:rsidR="001C1D5F">
        <w:rPr>
          <w:rFonts w:ascii="Times New Roman" w:hAnsi="Times New Roman" w:cs="Times New Roman"/>
        </w:rPr>
        <w:t>5</w:t>
      </w:r>
      <w:r>
        <w:rPr>
          <w:rFonts w:ascii="Times New Roman" w:hAnsi="Times New Roman" w:cs="Times New Roman"/>
        </w:rPr>
        <w:t xml:space="preserve"> m. gauti</w:t>
      </w:r>
      <w:r w:rsidR="00BF2399">
        <w:rPr>
          <w:rFonts w:ascii="Times New Roman" w:hAnsi="Times New Roman" w:cs="Times New Roman"/>
        </w:rPr>
        <w:t xml:space="preserve"> 955</w:t>
      </w:r>
      <w:r>
        <w:rPr>
          <w:rFonts w:ascii="Times New Roman" w:hAnsi="Times New Roman" w:cs="Times New Roman"/>
        </w:rPr>
        <w:t xml:space="preserve"> iškvietimai dėl smurto artimoje aplinkoje</w:t>
      </w:r>
      <w:r w:rsidR="00BF2399">
        <w:rPr>
          <w:rFonts w:ascii="Times New Roman" w:hAnsi="Times New Roman" w:cs="Times New Roman"/>
        </w:rPr>
        <w:t xml:space="preserve">, 2024 m. - </w:t>
      </w:r>
      <w:r w:rsidR="00BF2399" w:rsidRPr="00BF2399">
        <w:rPr>
          <w:rFonts w:ascii="Times New Roman" w:hAnsi="Times New Roman" w:cs="Times New Roman"/>
        </w:rPr>
        <w:t>998</w:t>
      </w:r>
      <w:r>
        <w:rPr>
          <w:rFonts w:ascii="Times New Roman" w:hAnsi="Times New Roman" w:cs="Times New Roman"/>
        </w:rPr>
        <w:t xml:space="preserve">, iš jų </w:t>
      </w:r>
      <w:r w:rsidR="00BF2399">
        <w:rPr>
          <w:rFonts w:ascii="Times New Roman" w:hAnsi="Times New Roman" w:cs="Times New Roman"/>
        </w:rPr>
        <w:t xml:space="preserve">443 </w:t>
      </w:r>
      <w:r>
        <w:rPr>
          <w:rFonts w:ascii="Times New Roman" w:hAnsi="Times New Roman" w:cs="Times New Roman"/>
        </w:rPr>
        <w:t>atlikta pavojaus rizikos  vertinimų</w:t>
      </w:r>
      <w:r w:rsidR="00BF2399">
        <w:rPr>
          <w:rFonts w:ascii="Times New Roman" w:hAnsi="Times New Roman" w:cs="Times New Roman"/>
        </w:rPr>
        <w:t xml:space="preserve">, 2024 m. - </w:t>
      </w:r>
      <w:r w:rsidR="00BF2399" w:rsidRPr="00BF2399">
        <w:rPr>
          <w:rFonts w:ascii="Times New Roman" w:hAnsi="Times New Roman" w:cs="Times New Roman"/>
        </w:rPr>
        <w:t>505</w:t>
      </w:r>
      <w:r>
        <w:rPr>
          <w:rFonts w:ascii="Times New Roman" w:hAnsi="Times New Roman" w:cs="Times New Roman"/>
        </w:rPr>
        <w:t xml:space="preserve">, išduota </w:t>
      </w:r>
      <w:r w:rsidR="00BF2399">
        <w:rPr>
          <w:rFonts w:ascii="Times New Roman" w:hAnsi="Times New Roman" w:cs="Times New Roman"/>
        </w:rPr>
        <w:t>318</w:t>
      </w:r>
      <w:r>
        <w:rPr>
          <w:rFonts w:ascii="Times New Roman" w:hAnsi="Times New Roman" w:cs="Times New Roman"/>
        </w:rPr>
        <w:t xml:space="preserve"> orderiai</w:t>
      </w:r>
      <w:r w:rsidR="00BF2399">
        <w:rPr>
          <w:rFonts w:ascii="Times New Roman" w:hAnsi="Times New Roman" w:cs="Times New Roman"/>
        </w:rPr>
        <w:t xml:space="preserve">, 2024 m. - </w:t>
      </w:r>
      <w:r w:rsidR="00BF2399" w:rsidRPr="00BF2399">
        <w:rPr>
          <w:rFonts w:ascii="Times New Roman" w:hAnsi="Times New Roman" w:cs="Times New Roman"/>
        </w:rPr>
        <w:t>263</w:t>
      </w:r>
      <w:r w:rsidRPr="00BF2399">
        <w:rPr>
          <w:rFonts w:ascii="Times New Roman" w:hAnsi="Times New Roman" w:cs="Times New Roman"/>
        </w:rPr>
        <w:t>.</w:t>
      </w:r>
      <w:r>
        <w:rPr>
          <w:rFonts w:ascii="Times New Roman" w:hAnsi="Times New Roman" w:cs="Times New Roman"/>
        </w:rPr>
        <w:t xml:space="preserve"> Dėl smurto artimoje aplinkoje Šiaulių rajono teritorijoje 2024 m. pradėta </w:t>
      </w:r>
      <w:r w:rsidR="00BF2399">
        <w:rPr>
          <w:rFonts w:ascii="Times New Roman" w:hAnsi="Times New Roman" w:cs="Times New Roman"/>
        </w:rPr>
        <w:t>109</w:t>
      </w:r>
      <w:r>
        <w:rPr>
          <w:rFonts w:ascii="Times New Roman" w:hAnsi="Times New Roman" w:cs="Times New Roman"/>
        </w:rPr>
        <w:t xml:space="preserve"> ikiteisminiai tyrimai</w:t>
      </w:r>
      <w:r w:rsidR="00BF2399">
        <w:rPr>
          <w:rFonts w:ascii="Times New Roman" w:hAnsi="Times New Roman" w:cs="Times New Roman"/>
        </w:rPr>
        <w:t xml:space="preserve">, 2024 m.- </w:t>
      </w:r>
      <w:r w:rsidR="00BF2399" w:rsidRPr="00BF2399">
        <w:rPr>
          <w:rFonts w:ascii="Times New Roman" w:hAnsi="Times New Roman" w:cs="Times New Roman"/>
        </w:rPr>
        <w:t>90</w:t>
      </w:r>
      <w:r>
        <w:rPr>
          <w:rFonts w:ascii="Times New Roman" w:hAnsi="Times New Roman" w:cs="Times New Roman"/>
        </w:rPr>
        <w:t xml:space="preserve">. </w:t>
      </w:r>
      <w:r w:rsidR="00BF2399" w:rsidRPr="00BF2399">
        <w:rPr>
          <w:rFonts w:ascii="Times New Roman" w:hAnsi="Times New Roman" w:cs="Times New Roman"/>
        </w:rPr>
        <w:t xml:space="preserve">17 </w:t>
      </w:r>
      <w:r w:rsidRPr="00BF2399">
        <w:rPr>
          <w:rFonts w:ascii="Times New Roman" w:hAnsi="Times New Roman" w:cs="Times New Roman"/>
        </w:rPr>
        <w:t>a</w:t>
      </w:r>
      <w:r>
        <w:rPr>
          <w:rFonts w:ascii="Times New Roman" w:hAnsi="Times New Roman" w:cs="Times New Roman"/>
        </w:rPr>
        <w:t>tvejuose priimti nutarimai atsisakyti pradėti ikiteisminį tyrimą</w:t>
      </w:r>
      <w:r w:rsidR="00BF2399">
        <w:rPr>
          <w:rFonts w:ascii="Times New Roman" w:hAnsi="Times New Roman" w:cs="Times New Roman"/>
        </w:rPr>
        <w:t xml:space="preserve">, 2024 m. - </w:t>
      </w:r>
      <w:r w:rsidR="00BF2399" w:rsidRPr="00BF2399">
        <w:rPr>
          <w:rFonts w:ascii="Times New Roman" w:hAnsi="Times New Roman" w:cs="Times New Roman"/>
        </w:rPr>
        <w:t>90</w:t>
      </w:r>
      <w:r>
        <w:rPr>
          <w:rFonts w:ascii="Times New Roman" w:hAnsi="Times New Roman" w:cs="Times New Roman"/>
        </w:rPr>
        <w:t>. Dėl smurto artimoje aplinkoje orderių pažeidimų 202</w:t>
      </w:r>
      <w:r w:rsidR="001C1D5F">
        <w:rPr>
          <w:rFonts w:ascii="Times New Roman" w:hAnsi="Times New Roman" w:cs="Times New Roman"/>
        </w:rPr>
        <w:t>5</w:t>
      </w:r>
      <w:r>
        <w:rPr>
          <w:rFonts w:ascii="Times New Roman" w:hAnsi="Times New Roman" w:cs="Times New Roman"/>
        </w:rPr>
        <w:t xml:space="preserve"> m. buvo pradėtos </w:t>
      </w:r>
      <w:r w:rsidRPr="00BF2399">
        <w:rPr>
          <w:rFonts w:ascii="Times New Roman" w:hAnsi="Times New Roman" w:cs="Times New Roman"/>
        </w:rPr>
        <w:t>110</w:t>
      </w:r>
      <w:r>
        <w:rPr>
          <w:rFonts w:ascii="Times New Roman" w:hAnsi="Times New Roman" w:cs="Times New Roman"/>
        </w:rPr>
        <w:t xml:space="preserve"> administracinio nusižengimo teisenos. </w:t>
      </w:r>
    </w:p>
    <w:p w14:paraId="5E04A733" w14:textId="3EFC8709" w:rsidR="0000087B" w:rsidRPr="00A442ED" w:rsidRDefault="0000087B" w:rsidP="0012208F">
      <w:pPr>
        <w:spacing w:after="0"/>
        <w:ind w:firstLine="1296"/>
        <w:jc w:val="both"/>
        <w:rPr>
          <w:rFonts w:ascii="Times New Roman" w:hAnsi="Times New Roman" w:cs="Times New Roman"/>
        </w:rPr>
      </w:pPr>
      <w:r>
        <w:rPr>
          <w:rFonts w:ascii="Times New Roman" w:hAnsi="Times New Roman" w:cs="Times New Roman"/>
        </w:rPr>
        <w:t>Valstybės vaiko teisių apsaugos ir įvaikinimo tarnybos prie SADM Šiaulių apskrities vaiko teisių apsaugos tarnybos Šiaulių rajono savivaldybėje specialistai per 2025 m. gavo 420 pranešimų apie smurtą artimoje aplinkoje, kurioje auga nepilnamečiai vaikai.</w:t>
      </w:r>
    </w:p>
    <w:p w14:paraId="27C3F854" w14:textId="77777777" w:rsidR="00BF4669" w:rsidRDefault="00BF4669" w:rsidP="0012208F">
      <w:pPr>
        <w:spacing w:after="0"/>
        <w:ind w:firstLine="1296"/>
        <w:jc w:val="both"/>
        <w:rPr>
          <w:rFonts w:ascii="Times New Roman" w:hAnsi="Times New Roman" w:cs="Times New Roman"/>
        </w:rPr>
      </w:pPr>
    </w:p>
    <w:p w14:paraId="4D58582B" w14:textId="16ED2617" w:rsidR="00B6106F" w:rsidRPr="00B6106F" w:rsidRDefault="00B6106F" w:rsidP="002010B2">
      <w:pPr>
        <w:spacing w:after="0"/>
        <w:jc w:val="center"/>
        <w:rPr>
          <w:rFonts w:ascii="Times New Roman" w:hAnsi="Times New Roman" w:cs="Times New Roman"/>
          <w:b/>
          <w:bCs/>
        </w:rPr>
      </w:pPr>
      <w:r w:rsidRPr="00B6106F">
        <w:rPr>
          <w:rFonts w:ascii="Times New Roman" w:hAnsi="Times New Roman" w:cs="Times New Roman"/>
          <w:b/>
          <w:bCs/>
        </w:rPr>
        <w:t>III. SKYRIUS</w:t>
      </w:r>
    </w:p>
    <w:p w14:paraId="471369AB" w14:textId="0B002CEA" w:rsidR="00B6106F" w:rsidRPr="00B6106F" w:rsidRDefault="00B6106F" w:rsidP="002010B2">
      <w:pPr>
        <w:spacing w:after="0"/>
        <w:jc w:val="center"/>
        <w:rPr>
          <w:rFonts w:ascii="Times New Roman" w:hAnsi="Times New Roman" w:cs="Times New Roman"/>
          <w:b/>
          <w:bCs/>
        </w:rPr>
      </w:pPr>
      <w:r w:rsidRPr="00B6106F">
        <w:rPr>
          <w:rFonts w:ascii="Times New Roman" w:hAnsi="Times New Roman" w:cs="Times New Roman"/>
          <w:b/>
          <w:bCs/>
        </w:rPr>
        <w:t>PAGALBOS IR PASLA</w:t>
      </w:r>
      <w:r w:rsidR="00953B7D">
        <w:rPr>
          <w:rFonts w:ascii="Times New Roman" w:hAnsi="Times New Roman" w:cs="Times New Roman"/>
          <w:b/>
          <w:bCs/>
        </w:rPr>
        <w:t>U</w:t>
      </w:r>
      <w:r w:rsidRPr="00B6106F">
        <w:rPr>
          <w:rFonts w:ascii="Times New Roman" w:hAnsi="Times New Roman" w:cs="Times New Roman"/>
          <w:b/>
          <w:bCs/>
        </w:rPr>
        <w:t>GŲ PRIEINAMUMAS</w:t>
      </w:r>
    </w:p>
    <w:p w14:paraId="13C43040" w14:textId="77777777" w:rsidR="008645B5" w:rsidRDefault="008645B5" w:rsidP="0012208F">
      <w:pPr>
        <w:jc w:val="both"/>
        <w:rPr>
          <w:rFonts w:ascii="Times New Roman" w:hAnsi="Times New Roman" w:cs="Times New Roman"/>
        </w:rPr>
      </w:pPr>
    </w:p>
    <w:p w14:paraId="601B6697" w14:textId="3E161F24" w:rsidR="00B6106F" w:rsidRDefault="00B6106F" w:rsidP="0012208F">
      <w:pPr>
        <w:spacing w:after="0"/>
        <w:jc w:val="both"/>
        <w:rPr>
          <w:rFonts w:ascii="Times New Roman" w:hAnsi="Times New Roman" w:cs="Times New Roman"/>
        </w:rPr>
      </w:pPr>
      <w:r>
        <w:rPr>
          <w:rFonts w:ascii="Times New Roman" w:hAnsi="Times New Roman" w:cs="Times New Roman"/>
        </w:rPr>
        <w:tab/>
      </w:r>
      <w:r w:rsidR="00CE3CA1">
        <w:rPr>
          <w:rFonts w:ascii="Times New Roman" w:hAnsi="Times New Roman" w:cs="Times New Roman"/>
        </w:rPr>
        <w:t xml:space="preserve">Specializuotos kompleksinės pagalbos centro ir Pagalbos tarnybos funkcijas vykdė </w:t>
      </w:r>
      <w:r w:rsidR="001C1D5F">
        <w:rPr>
          <w:rFonts w:ascii="Times New Roman" w:hAnsi="Times New Roman" w:cs="Times New Roman"/>
        </w:rPr>
        <w:t>VšĮ Žmogiškųjų išteklių stebėsenos ir plėtros biuras</w:t>
      </w:r>
      <w:r w:rsidR="00CE3CA1">
        <w:rPr>
          <w:rFonts w:ascii="Times New Roman" w:hAnsi="Times New Roman" w:cs="Times New Roman"/>
        </w:rPr>
        <w:t>.</w:t>
      </w:r>
    </w:p>
    <w:p w14:paraId="314A4B31" w14:textId="767D0612" w:rsidR="00CE3CA1" w:rsidRPr="00684603" w:rsidRDefault="00CE3CA1" w:rsidP="0012208F">
      <w:pPr>
        <w:spacing w:after="0"/>
        <w:jc w:val="both"/>
        <w:rPr>
          <w:rFonts w:ascii="Times New Roman" w:hAnsi="Times New Roman" w:cs="Times New Roman"/>
        </w:rPr>
      </w:pPr>
      <w:r>
        <w:rPr>
          <w:rFonts w:ascii="Times New Roman" w:hAnsi="Times New Roman" w:cs="Times New Roman"/>
        </w:rPr>
        <w:tab/>
      </w:r>
      <w:r w:rsidR="0072644C" w:rsidRPr="00684603">
        <w:rPr>
          <w:rFonts w:ascii="Times New Roman" w:hAnsi="Times New Roman" w:cs="Times New Roman"/>
        </w:rPr>
        <w:t>SKPC</w:t>
      </w:r>
      <w:r w:rsidRPr="00684603">
        <w:rPr>
          <w:rFonts w:ascii="Times New Roman" w:hAnsi="Times New Roman" w:cs="Times New Roman"/>
        </w:rPr>
        <w:t xml:space="preserve"> </w:t>
      </w:r>
      <w:r w:rsidR="0072644C" w:rsidRPr="00684603">
        <w:rPr>
          <w:rFonts w:ascii="Times New Roman" w:hAnsi="Times New Roman" w:cs="Times New Roman"/>
        </w:rPr>
        <w:t>funkciją vykdanti organizacija</w:t>
      </w:r>
      <w:r w:rsidR="00972D01" w:rsidRPr="00684603">
        <w:rPr>
          <w:rFonts w:ascii="Times New Roman" w:hAnsi="Times New Roman" w:cs="Times New Roman"/>
        </w:rPr>
        <w:t xml:space="preserve"> 202</w:t>
      </w:r>
      <w:r w:rsidR="0072644C" w:rsidRPr="00684603">
        <w:rPr>
          <w:rFonts w:ascii="Times New Roman" w:hAnsi="Times New Roman" w:cs="Times New Roman"/>
        </w:rPr>
        <w:t>5</w:t>
      </w:r>
      <w:r w:rsidR="00972D01" w:rsidRPr="00684603">
        <w:rPr>
          <w:rFonts w:ascii="Times New Roman" w:hAnsi="Times New Roman" w:cs="Times New Roman"/>
        </w:rPr>
        <w:t xml:space="preserve"> metais suteikė </w:t>
      </w:r>
      <w:r w:rsidR="00684603" w:rsidRPr="00684603">
        <w:rPr>
          <w:rFonts w:ascii="Times New Roman" w:hAnsi="Times New Roman" w:cs="Times New Roman"/>
        </w:rPr>
        <w:t>420</w:t>
      </w:r>
      <w:r w:rsidR="00972D01" w:rsidRPr="00684603">
        <w:rPr>
          <w:rFonts w:ascii="Times New Roman" w:hAnsi="Times New Roman" w:cs="Times New Roman"/>
        </w:rPr>
        <w:t xml:space="preserve"> asmenims specializuotą kompleksinę pagalbą Šiaulių rajono savivaldybės gyventojams</w:t>
      </w:r>
      <w:r w:rsidR="00684603" w:rsidRPr="00684603">
        <w:rPr>
          <w:rFonts w:ascii="Times New Roman" w:hAnsi="Times New Roman" w:cs="Times New Roman"/>
        </w:rPr>
        <w:t>, 2024 m. - 693</w:t>
      </w:r>
      <w:r w:rsidR="00972D01" w:rsidRPr="00684603">
        <w:rPr>
          <w:rFonts w:ascii="Times New Roman" w:hAnsi="Times New Roman" w:cs="Times New Roman"/>
        </w:rPr>
        <w:t>. Per 202</w:t>
      </w:r>
      <w:r w:rsidR="0072644C" w:rsidRPr="00684603">
        <w:rPr>
          <w:rFonts w:ascii="Times New Roman" w:hAnsi="Times New Roman" w:cs="Times New Roman"/>
        </w:rPr>
        <w:t>5</w:t>
      </w:r>
      <w:r w:rsidR="00972D01" w:rsidRPr="00684603">
        <w:rPr>
          <w:rFonts w:ascii="Times New Roman" w:hAnsi="Times New Roman" w:cs="Times New Roman"/>
        </w:rPr>
        <w:t xml:space="preserve"> m. specializuotą kompleksinę pagalbą suaugusių asmenų pasiskirstymas pagal lytį: moterų – </w:t>
      </w:r>
      <w:r w:rsidR="00684603" w:rsidRPr="00684603">
        <w:rPr>
          <w:rFonts w:ascii="Times New Roman" w:hAnsi="Times New Roman" w:cs="Times New Roman"/>
        </w:rPr>
        <w:t>302</w:t>
      </w:r>
      <w:r w:rsidR="00972D01" w:rsidRPr="00684603">
        <w:rPr>
          <w:rFonts w:ascii="Times New Roman" w:hAnsi="Times New Roman" w:cs="Times New Roman"/>
        </w:rPr>
        <w:t>, vyrų –</w:t>
      </w:r>
      <w:r w:rsidR="00684603" w:rsidRPr="00684603">
        <w:rPr>
          <w:rFonts w:ascii="Times New Roman" w:hAnsi="Times New Roman" w:cs="Times New Roman"/>
        </w:rPr>
        <w:t xml:space="preserve"> 118, 2024 m. atitinkamai moterų – 530, vyrų </w:t>
      </w:r>
      <w:r w:rsidR="00155212">
        <w:rPr>
          <w:rFonts w:ascii="Times New Roman" w:hAnsi="Times New Roman" w:cs="Times New Roman"/>
        </w:rPr>
        <w:t>–</w:t>
      </w:r>
      <w:r w:rsidR="00684603" w:rsidRPr="00684603">
        <w:rPr>
          <w:rFonts w:ascii="Times New Roman" w:hAnsi="Times New Roman" w:cs="Times New Roman"/>
        </w:rPr>
        <w:t xml:space="preserve"> 163</w:t>
      </w:r>
      <w:r w:rsidR="00155212">
        <w:rPr>
          <w:rFonts w:ascii="Times New Roman" w:hAnsi="Times New Roman" w:cs="Times New Roman"/>
        </w:rPr>
        <w:t xml:space="preserve">. </w:t>
      </w:r>
      <w:r w:rsidR="00972D01" w:rsidRPr="00684603">
        <w:rPr>
          <w:rFonts w:ascii="Times New Roman" w:hAnsi="Times New Roman" w:cs="Times New Roman"/>
        </w:rPr>
        <w:t xml:space="preserve">Taip pat iš </w:t>
      </w:r>
      <w:r w:rsidR="00155212">
        <w:rPr>
          <w:rFonts w:ascii="Times New Roman" w:hAnsi="Times New Roman" w:cs="Times New Roman"/>
        </w:rPr>
        <w:t>420</w:t>
      </w:r>
      <w:r w:rsidR="00972D01" w:rsidRPr="00684603">
        <w:rPr>
          <w:rFonts w:ascii="Times New Roman" w:hAnsi="Times New Roman" w:cs="Times New Roman"/>
        </w:rPr>
        <w:t xml:space="preserve"> asmenų</w:t>
      </w:r>
      <w:r w:rsidR="00FF5CC0" w:rsidRPr="00684603">
        <w:rPr>
          <w:rFonts w:ascii="Times New Roman" w:hAnsi="Times New Roman" w:cs="Times New Roman"/>
        </w:rPr>
        <w:t>,</w:t>
      </w:r>
      <w:r w:rsidR="00972D01" w:rsidRPr="00684603">
        <w:rPr>
          <w:rFonts w:ascii="Times New Roman" w:hAnsi="Times New Roman" w:cs="Times New Roman"/>
        </w:rPr>
        <w:t xml:space="preserve"> specializuota kompleksinė pagalba buvo suteikta 4</w:t>
      </w:r>
      <w:r w:rsidR="00684603" w:rsidRPr="00684603">
        <w:rPr>
          <w:rFonts w:ascii="Times New Roman" w:hAnsi="Times New Roman" w:cs="Times New Roman"/>
        </w:rPr>
        <w:t>0</w:t>
      </w:r>
      <w:r w:rsidR="00972D01" w:rsidRPr="00684603">
        <w:rPr>
          <w:rFonts w:ascii="Times New Roman" w:hAnsi="Times New Roman" w:cs="Times New Roman"/>
        </w:rPr>
        <w:t xml:space="preserve"> asmen</w:t>
      </w:r>
      <w:r w:rsidR="00155212">
        <w:rPr>
          <w:rFonts w:ascii="Times New Roman" w:hAnsi="Times New Roman" w:cs="Times New Roman"/>
        </w:rPr>
        <w:t>ų</w:t>
      </w:r>
      <w:r w:rsidR="00972D01" w:rsidRPr="00684603">
        <w:rPr>
          <w:rFonts w:ascii="Times New Roman" w:hAnsi="Times New Roman" w:cs="Times New Roman"/>
        </w:rPr>
        <w:t xml:space="preserve"> su negalia</w:t>
      </w:r>
      <w:r w:rsidR="00684603" w:rsidRPr="00684603">
        <w:rPr>
          <w:rFonts w:ascii="Times New Roman" w:hAnsi="Times New Roman" w:cs="Times New Roman"/>
        </w:rPr>
        <w:t>, o 2024 m.- 45</w:t>
      </w:r>
      <w:r w:rsidR="00972D01" w:rsidRPr="00684603">
        <w:rPr>
          <w:rFonts w:ascii="Times New Roman" w:hAnsi="Times New Roman" w:cs="Times New Roman"/>
        </w:rPr>
        <w:t>.</w:t>
      </w:r>
    </w:p>
    <w:p w14:paraId="38E7DA55" w14:textId="4A846DBD" w:rsidR="0072644C" w:rsidRPr="0072644C" w:rsidRDefault="0072644C" w:rsidP="0072644C">
      <w:pPr>
        <w:spacing w:after="0"/>
        <w:ind w:firstLine="1296"/>
        <w:jc w:val="both"/>
        <w:rPr>
          <w:rFonts w:ascii="Times New Roman" w:hAnsi="Times New Roman" w:cs="Times New Roman"/>
          <w:color w:val="EE0000"/>
        </w:rPr>
      </w:pPr>
      <w:r>
        <w:rPr>
          <w:rFonts w:ascii="Times New Roman" w:hAnsi="Times New Roman" w:cs="Times New Roman"/>
        </w:rPr>
        <w:t xml:space="preserve">Asociacija Moterų veiklos inovacijų centras </w:t>
      </w:r>
      <w:r w:rsidR="00155212">
        <w:rPr>
          <w:rFonts w:ascii="Times New Roman" w:hAnsi="Times New Roman" w:cs="Times New Roman"/>
        </w:rPr>
        <w:t>(</w:t>
      </w:r>
      <w:r>
        <w:rPr>
          <w:rFonts w:ascii="Times New Roman" w:hAnsi="Times New Roman" w:cs="Times New Roman"/>
        </w:rPr>
        <w:t>įstaiga akredituota kaip SKPC</w:t>
      </w:r>
      <w:r w:rsidR="00155212">
        <w:rPr>
          <w:rFonts w:ascii="Times New Roman" w:hAnsi="Times New Roman" w:cs="Times New Roman"/>
        </w:rPr>
        <w:t>)</w:t>
      </w:r>
      <w:r>
        <w:rPr>
          <w:rFonts w:ascii="Times New Roman" w:hAnsi="Times New Roman" w:cs="Times New Roman"/>
        </w:rPr>
        <w:t xml:space="preserve">, teikė specializuotą kompleksinę pagalbą smurto artimoje aplinkoje pavojų patiriantiems asmenims ar smurtą artimoje aplinkoje patyrusiems asmenims. </w:t>
      </w:r>
      <w:r w:rsidR="00684603">
        <w:rPr>
          <w:rFonts w:ascii="Times New Roman" w:hAnsi="Times New Roman" w:cs="Times New Roman"/>
        </w:rPr>
        <w:t>Registruota pranešimų – 37, iš jų: PK – 8; socialinių paslaugų įstaigų – 3; savarankiškai kreipėsi – 26. Iš 37 registruotų pranešimų 24 unikalūs atvejai, nukentėjo 20 moterų ir 4 vyrai. Jiems suteikta I lygio ir II lygio pagalba (konsultavimas, informavimas, tarpininkavimas, teisinės konsultacijos ir teikta tęstinė pagalba (procesinių dokumentų ruošimas)).</w:t>
      </w:r>
    </w:p>
    <w:p w14:paraId="6D9E4C2A" w14:textId="0824FADE" w:rsidR="00D47199" w:rsidRDefault="00D47199" w:rsidP="0012208F">
      <w:pPr>
        <w:spacing w:after="0"/>
        <w:jc w:val="both"/>
        <w:rPr>
          <w:rFonts w:ascii="Times New Roman" w:hAnsi="Times New Roman" w:cs="Times New Roman"/>
        </w:rPr>
      </w:pPr>
      <w:r>
        <w:rPr>
          <w:rFonts w:ascii="Times New Roman" w:hAnsi="Times New Roman" w:cs="Times New Roman"/>
        </w:rPr>
        <w:tab/>
        <w:t>Socialines paslaugas smurto artimoje aplinkoje pavojų keliantiems asmenims, kuriems reikalinga laikino apnakvindinimo paslauga, teikia VšĮ Ventos slėnis. Laikino apnakvindinimo paslauga per 202</w:t>
      </w:r>
      <w:r w:rsidR="0072644C">
        <w:rPr>
          <w:rFonts w:ascii="Times New Roman" w:hAnsi="Times New Roman" w:cs="Times New Roman"/>
        </w:rPr>
        <w:t>5</w:t>
      </w:r>
      <w:r>
        <w:rPr>
          <w:rFonts w:ascii="Times New Roman" w:hAnsi="Times New Roman" w:cs="Times New Roman"/>
        </w:rPr>
        <w:t xml:space="preserve"> m. naudojosi </w:t>
      </w:r>
      <w:r w:rsidR="0072644C">
        <w:rPr>
          <w:rFonts w:ascii="Times New Roman" w:hAnsi="Times New Roman" w:cs="Times New Roman"/>
        </w:rPr>
        <w:t>8</w:t>
      </w:r>
      <w:r>
        <w:rPr>
          <w:rFonts w:ascii="Times New Roman" w:hAnsi="Times New Roman" w:cs="Times New Roman"/>
        </w:rPr>
        <w:t xml:space="preserve"> asmenys. Jų pasiskirstymas pagal lytį: moterų – 2, vyrų – </w:t>
      </w:r>
      <w:r w:rsidR="0072644C">
        <w:rPr>
          <w:rFonts w:ascii="Times New Roman" w:hAnsi="Times New Roman" w:cs="Times New Roman"/>
        </w:rPr>
        <w:t>6</w:t>
      </w:r>
      <w:r>
        <w:rPr>
          <w:rFonts w:ascii="Times New Roman" w:hAnsi="Times New Roman" w:cs="Times New Roman"/>
        </w:rPr>
        <w:t>. Asmenys laikino apnakvindinimo paslauga naudodavosi vidutiniškai 2 paras.</w:t>
      </w:r>
      <w:r w:rsidR="00684603">
        <w:rPr>
          <w:rFonts w:ascii="Times New Roman" w:hAnsi="Times New Roman" w:cs="Times New Roman"/>
        </w:rPr>
        <w:t xml:space="preserve"> 2024 m. naudojosi 9 </w:t>
      </w:r>
      <w:r w:rsidR="00684603">
        <w:rPr>
          <w:rFonts w:ascii="Times New Roman" w:hAnsi="Times New Roman" w:cs="Times New Roman"/>
        </w:rPr>
        <w:lastRenderedPageBreak/>
        <w:t>asmenys.</w:t>
      </w:r>
      <w:r w:rsidR="00783739">
        <w:rPr>
          <w:rFonts w:ascii="Times New Roman" w:hAnsi="Times New Roman" w:cs="Times New Roman"/>
        </w:rPr>
        <w:t xml:space="preserve"> Šiaulių rajono savivaldybės gyventojams laikino apnakvindinimo paslauga buvo suteikta ir Šiaulių miesto savivaldybės Nakvynės namuose, per 2025 m. – 16 asmenų.</w:t>
      </w:r>
    </w:p>
    <w:p w14:paraId="0DE25671" w14:textId="43588903" w:rsidR="00D47199" w:rsidRDefault="00D47199" w:rsidP="00670378">
      <w:pPr>
        <w:spacing w:after="0"/>
        <w:jc w:val="both"/>
        <w:rPr>
          <w:rFonts w:ascii="Times New Roman" w:hAnsi="Times New Roman" w:cs="Times New Roman"/>
        </w:rPr>
      </w:pPr>
      <w:r>
        <w:rPr>
          <w:rFonts w:ascii="Times New Roman" w:hAnsi="Times New Roman" w:cs="Times New Roman"/>
        </w:rPr>
        <w:tab/>
        <w:t>202</w:t>
      </w:r>
      <w:r w:rsidR="0072644C">
        <w:rPr>
          <w:rFonts w:ascii="Times New Roman" w:hAnsi="Times New Roman" w:cs="Times New Roman"/>
        </w:rPr>
        <w:t>5</w:t>
      </w:r>
      <w:r>
        <w:rPr>
          <w:rFonts w:ascii="Times New Roman" w:hAnsi="Times New Roman" w:cs="Times New Roman"/>
        </w:rPr>
        <w:t xml:space="preserve"> m. smurtinio elgesio keitimo programos mokymais naudojosi</w:t>
      </w:r>
      <w:r w:rsidR="0072644C">
        <w:rPr>
          <w:rFonts w:ascii="Times New Roman" w:hAnsi="Times New Roman" w:cs="Times New Roman"/>
        </w:rPr>
        <w:t xml:space="preserve"> 3 asmenys, o 2024 m. -</w:t>
      </w:r>
      <w:r>
        <w:rPr>
          <w:rFonts w:ascii="Times New Roman" w:hAnsi="Times New Roman" w:cs="Times New Roman"/>
        </w:rPr>
        <w:t xml:space="preserve"> 14 asmenų, kuriems ją paskyrė teismas</w:t>
      </w:r>
      <w:r w:rsidR="00556AED">
        <w:rPr>
          <w:rFonts w:ascii="Times New Roman" w:hAnsi="Times New Roman" w:cs="Times New Roman"/>
        </w:rPr>
        <w:t>. Įpareigotiems asmenims, smurtinio elgesio programos paslaugą teikė Šiaulių rajono savivaldybės sveikatos centras.</w:t>
      </w:r>
    </w:p>
    <w:p w14:paraId="0468CB3A" w14:textId="02ECE301" w:rsidR="00670378" w:rsidRDefault="00670378" w:rsidP="00670378">
      <w:pPr>
        <w:ind w:firstLine="1296"/>
        <w:jc w:val="both"/>
        <w:rPr>
          <w:rFonts w:ascii="Times New Roman" w:hAnsi="Times New Roman" w:cs="Times New Roman"/>
        </w:rPr>
      </w:pPr>
      <w:r w:rsidRPr="00670378">
        <w:rPr>
          <w:rFonts w:ascii="Times New Roman" w:hAnsi="Times New Roman" w:cs="Times New Roman"/>
        </w:rPr>
        <w:t>2025 m. spalio mėnesį pradėti smurtinio elgesio keitimo programos mokymai asmenims, kurie kreipėsi savarankiškai. Programos įgyvendinimo pradžioje kilo iššūkių formuojant dalyvių grupę, tačiau mokymai buvo inicijuoti ir vykdomi.</w:t>
      </w:r>
    </w:p>
    <w:p w14:paraId="34A10474" w14:textId="77777777" w:rsidR="00556AED" w:rsidRDefault="00556AED" w:rsidP="0012208F">
      <w:pPr>
        <w:jc w:val="both"/>
        <w:rPr>
          <w:rFonts w:ascii="Times New Roman" w:hAnsi="Times New Roman" w:cs="Times New Roman"/>
        </w:rPr>
      </w:pPr>
    </w:p>
    <w:p w14:paraId="1E13FB98" w14:textId="617107B2" w:rsidR="00556AED" w:rsidRPr="00556AED" w:rsidRDefault="00556AED" w:rsidP="002010B2">
      <w:pPr>
        <w:jc w:val="center"/>
        <w:rPr>
          <w:rFonts w:ascii="Times New Roman" w:hAnsi="Times New Roman" w:cs="Times New Roman"/>
          <w:b/>
          <w:bCs/>
        </w:rPr>
      </w:pPr>
      <w:r w:rsidRPr="00556AED">
        <w:rPr>
          <w:rFonts w:ascii="Times New Roman" w:hAnsi="Times New Roman" w:cs="Times New Roman"/>
          <w:b/>
          <w:bCs/>
        </w:rPr>
        <w:t>IV. SKYRIUS</w:t>
      </w:r>
    </w:p>
    <w:p w14:paraId="05E9F547" w14:textId="7DE659F0" w:rsidR="00556AED" w:rsidRDefault="00556AED" w:rsidP="0012208F">
      <w:pPr>
        <w:jc w:val="center"/>
        <w:rPr>
          <w:rFonts w:ascii="Times New Roman" w:hAnsi="Times New Roman" w:cs="Times New Roman"/>
          <w:b/>
          <w:bCs/>
        </w:rPr>
      </w:pPr>
      <w:r w:rsidRPr="00556AED">
        <w:rPr>
          <w:rFonts w:ascii="Times New Roman" w:hAnsi="Times New Roman" w:cs="Times New Roman"/>
          <w:b/>
          <w:bCs/>
        </w:rPr>
        <w:t>SMURTO ARTIMOJE APLINKOJE PREVENCIJOS KOMISIJOS VEIKLOS VIEŠINIMAS</w:t>
      </w:r>
    </w:p>
    <w:p w14:paraId="105A1314" w14:textId="330C91F4" w:rsidR="00556AED" w:rsidRDefault="00556AED" w:rsidP="0012208F">
      <w:pPr>
        <w:jc w:val="both"/>
        <w:rPr>
          <w:rFonts w:ascii="Times New Roman" w:hAnsi="Times New Roman" w:cs="Times New Roman"/>
        </w:rPr>
      </w:pPr>
      <w:r>
        <w:rPr>
          <w:rFonts w:ascii="Times New Roman" w:hAnsi="Times New Roman" w:cs="Times New Roman"/>
        </w:rPr>
        <w:tab/>
        <w:t xml:space="preserve">Informacija apie Komisijos nuostatus, jos sudėtį, posėdžių darbotvarkes ir jų nutarimus, pagalbos priemones ir kita aktuali informacija viešinama savivaldybės interneto svetainėje </w:t>
      </w:r>
      <w:hyperlink r:id="rId7" w:history="1">
        <w:r w:rsidRPr="00576968">
          <w:rPr>
            <w:rStyle w:val="Hipersaitas"/>
            <w:rFonts w:ascii="Times New Roman" w:hAnsi="Times New Roman" w:cs="Times New Roman"/>
          </w:rPr>
          <w:t>www.siauliuraj.lt</w:t>
        </w:r>
      </w:hyperlink>
      <w:r>
        <w:rPr>
          <w:rFonts w:ascii="Times New Roman" w:hAnsi="Times New Roman" w:cs="Times New Roman"/>
        </w:rPr>
        <w:t>, skiltyje „Apsauga nuo smurto artimoje aplinkoje“.</w:t>
      </w:r>
    </w:p>
    <w:p w14:paraId="5B358CD0" w14:textId="77777777" w:rsidR="00556AED" w:rsidRDefault="00556AED" w:rsidP="0012208F">
      <w:pPr>
        <w:jc w:val="both"/>
        <w:rPr>
          <w:rFonts w:ascii="Times New Roman" w:hAnsi="Times New Roman" w:cs="Times New Roman"/>
        </w:rPr>
      </w:pPr>
    </w:p>
    <w:p w14:paraId="1F107DA2" w14:textId="4F6459C7" w:rsidR="00556AED" w:rsidRPr="00556AED" w:rsidRDefault="00556AED" w:rsidP="0012208F">
      <w:pPr>
        <w:jc w:val="center"/>
        <w:rPr>
          <w:rFonts w:ascii="Times New Roman" w:hAnsi="Times New Roman" w:cs="Times New Roman"/>
          <w:b/>
          <w:bCs/>
        </w:rPr>
      </w:pPr>
      <w:r w:rsidRPr="00556AED">
        <w:rPr>
          <w:rFonts w:ascii="Times New Roman" w:hAnsi="Times New Roman" w:cs="Times New Roman"/>
          <w:b/>
          <w:bCs/>
        </w:rPr>
        <w:t>V. SKYRIUS</w:t>
      </w:r>
    </w:p>
    <w:p w14:paraId="22DB388A" w14:textId="16692845" w:rsidR="00556AED" w:rsidRDefault="00556AED" w:rsidP="0012208F">
      <w:pPr>
        <w:jc w:val="center"/>
        <w:rPr>
          <w:rFonts w:ascii="Times New Roman" w:hAnsi="Times New Roman" w:cs="Times New Roman"/>
          <w:b/>
          <w:bCs/>
        </w:rPr>
      </w:pPr>
      <w:r w:rsidRPr="00556AED">
        <w:rPr>
          <w:rFonts w:ascii="Times New Roman" w:hAnsi="Times New Roman" w:cs="Times New Roman"/>
          <w:b/>
          <w:bCs/>
        </w:rPr>
        <w:t>IŠVADOS IR PASIŪLYMAI</w:t>
      </w:r>
    </w:p>
    <w:p w14:paraId="730E9967" w14:textId="2AC2E232" w:rsidR="00556AED" w:rsidRDefault="00556AED" w:rsidP="0012208F">
      <w:pPr>
        <w:spacing w:after="0"/>
        <w:jc w:val="both"/>
        <w:rPr>
          <w:rFonts w:ascii="Times New Roman" w:hAnsi="Times New Roman" w:cs="Times New Roman"/>
        </w:rPr>
      </w:pPr>
      <w:r>
        <w:rPr>
          <w:rFonts w:ascii="Times New Roman" w:hAnsi="Times New Roman" w:cs="Times New Roman"/>
        </w:rPr>
        <w:tab/>
        <w:t xml:space="preserve">Išanalizavus, kaip savivaldybėje įgyvendinama apsaugos nuo smurto artimoje aplinkoje, smurto artimoje aplinkoje prevencijos ir pagalbos smurtą artimoje aplinkoje patyrusiems asmenims ir </w:t>
      </w:r>
      <w:r w:rsidR="007F6EE8">
        <w:rPr>
          <w:rFonts w:ascii="Times New Roman" w:hAnsi="Times New Roman" w:cs="Times New Roman"/>
        </w:rPr>
        <w:t>(</w:t>
      </w:r>
      <w:r>
        <w:rPr>
          <w:rFonts w:ascii="Times New Roman" w:hAnsi="Times New Roman" w:cs="Times New Roman"/>
        </w:rPr>
        <w:t>ar</w:t>
      </w:r>
      <w:r w:rsidR="007F6EE8">
        <w:rPr>
          <w:rFonts w:ascii="Times New Roman" w:hAnsi="Times New Roman" w:cs="Times New Roman"/>
        </w:rPr>
        <w:t>)</w:t>
      </w:r>
      <w:r>
        <w:rPr>
          <w:rFonts w:ascii="Times New Roman" w:hAnsi="Times New Roman" w:cs="Times New Roman"/>
        </w:rPr>
        <w:t xml:space="preserve"> smurto artimoje </w:t>
      </w:r>
      <w:r w:rsidR="007F6EE8">
        <w:rPr>
          <w:rFonts w:ascii="Times New Roman" w:hAnsi="Times New Roman" w:cs="Times New Roman"/>
        </w:rPr>
        <w:t>ap</w:t>
      </w:r>
      <w:r>
        <w:rPr>
          <w:rFonts w:ascii="Times New Roman" w:hAnsi="Times New Roman" w:cs="Times New Roman"/>
        </w:rPr>
        <w:t>linkoje pavoj</w:t>
      </w:r>
      <w:r w:rsidR="007F6EE8">
        <w:rPr>
          <w:rFonts w:ascii="Times New Roman" w:hAnsi="Times New Roman" w:cs="Times New Roman"/>
        </w:rPr>
        <w:t>ų</w:t>
      </w:r>
      <w:r>
        <w:rPr>
          <w:rFonts w:ascii="Times New Roman" w:hAnsi="Times New Roman" w:cs="Times New Roman"/>
        </w:rPr>
        <w:t xml:space="preserve"> patiriantiems</w:t>
      </w:r>
      <w:r w:rsidR="007F6EE8">
        <w:rPr>
          <w:rFonts w:ascii="Times New Roman" w:hAnsi="Times New Roman" w:cs="Times New Roman"/>
        </w:rPr>
        <w:t xml:space="preserve"> asmenims ir (ar) smurto artimoje aplinkoje pavojų keliantiems asmenims politiką, pastebima, kad lyginant 202</w:t>
      </w:r>
      <w:r w:rsidR="00670378">
        <w:rPr>
          <w:rFonts w:ascii="Times New Roman" w:hAnsi="Times New Roman" w:cs="Times New Roman"/>
        </w:rPr>
        <w:t>5</w:t>
      </w:r>
      <w:r w:rsidR="007F6EE8">
        <w:rPr>
          <w:rFonts w:ascii="Times New Roman" w:hAnsi="Times New Roman" w:cs="Times New Roman"/>
        </w:rPr>
        <w:t xml:space="preserve"> m. I pusmetį ir II pusmetį, policijoje registruotų iškvietimų dėl smurto artimoje aplinkoje atvejų skaičius </w:t>
      </w:r>
      <w:r w:rsidR="00670378">
        <w:rPr>
          <w:rFonts w:ascii="Times New Roman" w:hAnsi="Times New Roman" w:cs="Times New Roman"/>
        </w:rPr>
        <w:t>mažėja</w:t>
      </w:r>
      <w:r w:rsidR="007F6EE8">
        <w:rPr>
          <w:rFonts w:ascii="Times New Roman" w:hAnsi="Times New Roman" w:cs="Times New Roman"/>
        </w:rPr>
        <w:t>. Asmenims taikytos administracinio poveikio priemonės dėl smurto artimoje aplinkoje orderio reikalavimų nevykdymo.</w:t>
      </w:r>
    </w:p>
    <w:p w14:paraId="589EA9C4" w14:textId="7BBE0678" w:rsidR="007F6EE8" w:rsidRDefault="007F6EE8" w:rsidP="0012208F">
      <w:pPr>
        <w:spacing w:after="0"/>
        <w:jc w:val="both"/>
        <w:rPr>
          <w:rFonts w:ascii="Times New Roman" w:hAnsi="Times New Roman" w:cs="Times New Roman"/>
        </w:rPr>
      </w:pPr>
      <w:r>
        <w:rPr>
          <w:rFonts w:ascii="Times New Roman" w:hAnsi="Times New Roman" w:cs="Times New Roman"/>
        </w:rPr>
        <w:tab/>
        <w:t>Trūksta finansinių lėšų ir žmogiškųjų resursų efektyviam smurto artimoje aplinkoje politikos įgyvendinimui. Priėmus Apsaugos nuo smurto artimoje aplinkoje įstatymo pataisas, jo įgyvendinimui savivaldybėms papildomas finansavimas neskirtas. Lietuvos Respublikos socialinės apsaugos ir darbo ministerija konkurso būdu finansuoja tikslinius tik nevyriausybinių organizacijų projektus, skirtus smurto artimoje aplinkoje prevencijai ir smurtiniam elgesiui keisti.</w:t>
      </w:r>
    </w:p>
    <w:p w14:paraId="571B7F69" w14:textId="4D73044C" w:rsidR="007D76E6" w:rsidRDefault="007D76E6" w:rsidP="0012208F">
      <w:pPr>
        <w:spacing w:after="0"/>
        <w:jc w:val="both"/>
        <w:rPr>
          <w:rFonts w:ascii="Times New Roman" w:hAnsi="Times New Roman" w:cs="Times New Roman"/>
        </w:rPr>
      </w:pPr>
      <w:r>
        <w:rPr>
          <w:rFonts w:ascii="Times New Roman" w:hAnsi="Times New Roman" w:cs="Times New Roman"/>
        </w:rPr>
        <w:tab/>
        <w:t>Pastebima, kad paskyrus asmeniui apsaugos nuo smurto artimoje aplinkoje orderį, asmuo savarankiškai nesikreipia ir nepageidauja dalyvauti smurtinio elgesio keitimo programoje, todėl dažniausiai smurto artimoje aplinkoje pavojų keliantis asmuo praėjus 15 par</w:t>
      </w:r>
      <w:r w:rsidR="00FF5CC0">
        <w:rPr>
          <w:rFonts w:ascii="Times New Roman" w:hAnsi="Times New Roman" w:cs="Times New Roman"/>
        </w:rPr>
        <w:t>ų</w:t>
      </w:r>
      <w:r>
        <w:rPr>
          <w:rFonts w:ascii="Times New Roman" w:hAnsi="Times New Roman" w:cs="Times New Roman"/>
        </w:rPr>
        <w:t xml:space="preserve"> grįžta į artimą aplinką be jokio pasirengimo keisti savo elgesį. Smurtinio elgesio keitimo programa nėra ir negali būti priverstinė asmenims, gavusiems apsaugos nuo smurto artimoje aplinkoje orderį, nes orderis yra prevencinė, ne baudžiamoj</w:t>
      </w:r>
      <w:r w:rsidR="00FF5CC0">
        <w:rPr>
          <w:rFonts w:ascii="Times New Roman" w:hAnsi="Times New Roman" w:cs="Times New Roman"/>
        </w:rPr>
        <w:t>i</w:t>
      </w:r>
      <w:r>
        <w:rPr>
          <w:rFonts w:ascii="Times New Roman" w:hAnsi="Times New Roman" w:cs="Times New Roman"/>
        </w:rPr>
        <w:t xml:space="preserve"> priemonė.</w:t>
      </w:r>
    </w:p>
    <w:p w14:paraId="67B3ECE9" w14:textId="77777777" w:rsidR="00B84563" w:rsidRDefault="007D76E6" w:rsidP="0012208F">
      <w:pPr>
        <w:spacing w:after="0"/>
        <w:jc w:val="both"/>
        <w:rPr>
          <w:rFonts w:ascii="Times New Roman" w:hAnsi="Times New Roman" w:cs="Times New Roman"/>
        </w:rPr>
      </w:pPr>
      <w:r>
        <w:rPr>
          <w:rFonts w:ascii="Times New Roman" w:hAnsi="Times New Roman" w:cs="Times New Roman"/>
        </w:rPr>
        <w:tab/>
      </w:r>
      <w:r w:rsidR="00B84563" w:rsidRPr="00B84563">
        <w:rPr>
          <w:rFonts w:ascii="Times New Roman" w:hAnsi="Times New Roman" w:cs="Times New Roman"/>
        </w:rPr>
        <w:t xml:space="preserve">Iki 2025 m. spalio mėnesio smurtinio elgesio keitimo programos vykdytojai neturėjo galimybės proaktyviai kreiptis į apsaugos nuo smurto orderį gavusius asmenis, kadangi galiojanti Apsaugos nuo smurto artimoje aplinkoje įstatymo redakcija nenumatė teisės policijai perduoti šių </w:t>
      </w:r>
      <w:r w:rsidR="00B84563" w:rsidRPr="00B84563">
        <w:rPr>
          <w:rFonts w:ascii="Times New Roman" w:hAnsi="Times New Roman" w:cs="Times New Roman"/>
        </w:rPr>
        <w:lastRenderedPageBreak/>
        <w:t xml:space="preserve">asmenų kontaktinių duomenų trečiosioms institucijoms. Nuo 2025 m. spalio mėnesio policija savivaldybei pradėjo teikti asmenų, kurie per </w:t>
      </w:r>
      <w:r w:rsidR="00B84563">
        <w:rPr>
          <w:rFonts w:ascii="Times New Roman" w:hAnsi="Times New Roman" w:cs="Times New Roman"/>
        </w:rPr>
        <w:t>paskutinius 24 mėnesius</w:t>
      </w:r>
      <w:r w:rsidR="00B84563" w:rsidRPr="00B84563">
        <w:rPr>
          <w:rFonts w:ascii="Times New Roman" w:hAnsi="Times New Roman" w:cs="Times New Roman"/>
        </w:rPr>
        <w:t xml:space="preserve"> tris ir daugiau kartų gavo apsaugos nuo smurto orderius, sąrašus.</w:t>
      </w:r>
      <w:r w:rsidR="00B84563">
        <w:rPr>
          <w:rFonts w:ascii="Times New Roman" w:hAnsi="Times New Roman" w:cs="Times New Roman"/>
        </w:rPr>
        <w:t xml:space="preserve"> </w:t>
      </w:r>
    </w:p>
    <w:p w14:paraId="66EEF68D" w14:textId="77777777" w:rsidR="00B84563" w:rsidRDefault="00B84563" w:rsidP="00B84563">
      <w:pPr>
        <w:spacing w:after="0"/>
        <w:ind w:firstLine="1296"/>
        <w:jc w:val="both"/>
        <w:rPr>
          <w:rFonts w:ascii="Times New Roman" w:hAnsi="Times New Roman" w:cs="Times New Roman"/>
        </w:rPr>
      </w:pPr>
      <w:r w:rsidRPr="00B84563">
        <w:rPr>
          <w:rFonts w:ascii="Times New Roman" w:hAnsi="Times New Roman" w:cs="Times New Roman"/>
        </w:rPr>
        <w:t>Dabartinė programos pavadinimo formuluotė („Smurtinio elgesio keitimo programa“) gali kelti neigiamas asociacijas ir atgrasyti asmenis nuo dalyvavimo programoje. Siekiant didinti programos prieinamumą ir dalyvių motyvaciją, tikslinga svarstyti emociškai priimtinesnį, į asmeninio tobulėjimo ir savęs pažinimo procesą orientuotą pavadinimą. Pažymėtina, kad Šiaulių rajon</w:t>
      </w:r>
      <w:r>
        <w:rPr>
          <w:rFonts w:ascii="Times New Roman" w:hAnsi="Times New Roman" w:cs="Times New Roman"/>
        </w:rPr>
        <w:t>o savivaldybėje</w:t>
      </w:r>
      <w:r w:rsidRPr="00B84563">
        <w:rPr>
          <w:rFonts w:ascii="Times New Roman" w:hAnsi="Times New Roman" w:cs="Times New Roman"/>
        </w:rPr>
        <w:t xml:space="preserve"> programą teikiančios </w:t>
      </w:r>
      <w:r>
        <w:rPr>
          <w:rFonts w:ascii="Times New Roman" w:hAnsi="Times New Roman" w:cs="Times New Roman"/>
        </w:rPr>
        <w:t>mokymų programą</w:t>
      </w:r>
      <w:r w:rsidRPr="00B84563">
        <w:rPr>
          <w:rFonts w:ascii="Times New Roman" w:hAnsi="Times New Roman" w:cs="Times New Roman"/>
        </w:rPr>
        <w:t xml:space="preserve"> vadovė</w:t>
      </w:r>
      <w:r>
        <w:rPr>
          <w:rFonts w:ascii="Times New Roman" w:hAnsi="Times New Roman" w:cs="Times New Roman"/>
        </w:rPr>
        <w:t>s</w:t>
      </w:r>
      <w:r w:rsidRPr="00B84563">
        <w:rPr>
          <w:rFonts w:ascii="Times New Roman" w:hAnsi="Times New Roman" w:cs="Times New Roman"/>
        </w:rPr>
        <w:t xml:space="preserve"> klientams programą pristato pavadinimu „Kitas kelias“, ją pozicionuodam</w:t>
      </w:r>
      <w:r>
        <w:rPr>
          <w:rFonts w:ascii="Times New Roman" w:hAnsi="Times New Roman" w:cs="Times New Roman"/>
        </w:rPr>
        <w:t>os</w:t>
      </w:r>
      <w:r w:rsidRPr="00B84563">
        <w:rPr>
          <w:rFonts w:ascii="Times New Roman" w:hAnsi="Times New Roman" w:cs="Times New Roman"/>
        </w:rPr>
        <w:t xml:space="preserve"> kaip savęs pažinimo programą, kas prisideda prie pozityvesnio programos vertinimo ir didesnio įsitraukimo.</w:t>
      </w:r>
    </w:p>
    <w:p w14:paraId="17BB50AA" w14:textId="00696908" w:rsidR="00523713" w:rsidRDefault="00523713" w:rsidP="00B84563">
      <w:pPr>
        <w:spacing w:after="0"/>
        <w:jc w:val="both"/>
        <w:rPr>
          <w:rFonts w:ascii="Times New Roman" w:hAnsi="Times New Roman" w:cs="Times New Roman"/>
        </w:rPr>
      </w:pPr>
      <w:r>
        <w:rPr>
          <w:rFonts w:ascii="Times New Roman" w:hAnsi="Times New Roman" w:cs="Times New Roman"/>
        </w:rPr>
        <w:tab/>
        <w:t>Nustatoma atvejų, kai smurto artimoje aplinkoje pavojų keliantis asmuo nesilaiko paskirto smurto artimoje orderio įpareigojimų ir numatytos administracinio poveikio priemonės yra neveiksmingos. Asmuo nemoka paskirtos administracinės baudos arba baudą už jį sumoka pats smurtą artimoje aplinkoje patyręs asmuo.</w:t>
      </w:r>
    </w:p>
    <w:p w14:paraId="5AB1E113" w14:textId="1BB03FC3" w:rsidR="00523713" w:rsidRDefault="00523713" w:rsidP="0012208F">
      <w:pPr>
        <w:spacing w:after="0"/>
        <w:jc w:val="both"/>
        <w:rPr>
          <w:rFonts w:ascii="Times New Roman" w:hAnsi="Times New Roman" w:cs="Times New Roman"/>
        </w:rPr>
      </w:pPr>
      <w:r>
        <w:rPr>
          <w:rFonts w:ascii="Times New Roman" w:hAnsi="Times New Roman" w:cs="Times New Roman"/>
        </w:rPr>
        <w:tab/>
        <w:t>Siūlymai siekiant gerinti Komisijos veiklos efektyvumą:</w:t>
      </w:r>
    </w:p>
    <w:p w14:paraId="0F3D483B" w14:textId="08663B8B" w:rsidR="00523713" w:rsidRDefault="00523713" w:rsidP="0012208F">
      <w:pPr>
        <w:pStyle w:val="Sraopastraipa"/>
        <w:numPr>
          <w:ilvl w:val="0"/>
          <w:numId w:val="2"/>
        </w:numPr>
        <w:ind w:left="0"/>
        <w:jc w:val="both"/>
        <w:rPr>
          <w:rFonts w:ascii="Times New Roman" w:hAnsi="Times New Roman" w:cs="Times New Roman"/>
        </w:rPr>
      </w:pPr>
      <w:r>
        <w:rPr>
          <w:rFonts w:ascii="Times New Roman" w:hAnsi="Times New Roman" w:cs="Times New Roman"/>
        </w:rPr>
        <w:t>Didinti savivaldybės gyventojų sąmoningumą apie smurto artimoje aplinkoje problemą ir informuoti apie smurto artimoje aplinkoje pavojų keliančiam asmeniui aktualias teikiam</w:t>
      </w:r>
      <w:r w:rsidR="00FF5CC0">
        <w:rPr>
          <w:rFonts w:ascii="Times New Roman" w:hAnsi="Times New Roman" w:cs="Times New Roman"/>
        </w:rPr>
        <w:t>ų</w:t>
      </w:r>
      <w:r>
        <w:rPr>
          <w:rFonts w:ascii="Times New Roman" w:hAnsi="Times New Roman" w:cs="Times New Roman"/>
        </w:rPr>
        <w:t xml:space="preserve"> socialinių paslaugų žinomumą bei patrauklumą tikslinei auditorijai.</w:t>
      </w:r>
    </w:p>
    <w:p w14:paraId="5A3A2049" w14:textId="55ECC141" w:rsidR="00523713" w:rsidRDefault="00523713" w:rsidP="0012208F">
      <w:pPr>
        <w:pStyle w:val="Sraopastraipa"/>
        <w:numPr>
          <w:ilvl w:val="0"/>
          <w:numId w:val="2"/>
        </w:numPr>
        <w:ind w:left="0"/>
        <w:jc w:val="both"/>
        <w:rPr>
          <w:rFonts w:ascii="Times New Roman" w:hAnsi="Times New Roman" w:cs="Times New Roman"/>
        </w:rPr>
      </w:pPr>
      <w:r>
        <w:rPr>
          <w:rFonts w:ascii="Times New Roman" w:hAnsi="Times New Roman" w:cs="Times New Roman"/>
        </w:rPr>
        <w:t>Stiprinti bendradarbiavimą su valstybės bei savivaldybės institucijomis, įstaigomis sprendžiant aktualius klausimus, susijusius su smurto artimoje aplinkoje prevencija ir kontrole, taip pat bendradarbiavimą su nevyriausybinėmis organizacijomis, stiprinant bendruomenės iniciatyvas, įgyvendinant priemones įvairioms tikslinėms grupėms.</w:t>
      </w:r>
    </w:p>
    <w:p w14:paraId="20E88346" w14:textId="7AAA8429" w:rsidR="00B84563" w:rsidRDefault="00B84563" w:rsidP="0012208F">
      <w:pPr>
        <w:pStyle w:val="Sraopastraipa"/>
        <w:numPr>
          <w:ilvl w:val="0"/>
          <w:numId w:val="2"/>
        </w:numPr>
        <w:ind w:left="0"/>
        <w:jc w:val="both"/>
        <w:rPr>
          <w:rFonts w:ascii="Times New Roman" w:hAnsi="Times New Roman" w:cs="Times New Roman"/>
        </w:rPr>
      </w:pPr>
      <w:r w:rsidRPr="00B84563">
        <w:rPr>
          <w:rFonts w:ascii="Times New Roman" w:hAnsi="Times New Roman" w:cs="Times New Roman"/>
        </w:rPr>
        <w:t>Aktyvinti smurtinio elgesio keitimo programos viešinimą ir pristatymą, didinant jos žinomumą, prieinamumą ir patrauklumą tikslinei auditorijai, skatinant asmenų motyvaciją savanoriškai dalyvauti programoje.</w:t>
      </w:r>
    </w:p>
    <w:p w14:paraId="2ABC106E" w14:textId="41694D96" w:rsidR="00C36C67" w:rsidRDefault="00C36C67" w:rsidP="0012208F">
      <w:pPr>
        <w:pStyle w:val="Sraopastraipa"/>
        <w:numPr>
          <w:ilvl w:val="0"/>
          <w:numId w:val="2"/>
        </w:numPr>
        <w:ind w:left="0"/>
        <w:jc w:val="both"/>
        <w:rPr>
          <w:rFonts w:ascii="Times New Roman" w:hAnsi="Times New Roman" w:cs="Times New Roman"/>
        </w:rPr>
      </w:pPr>
      <w:r w:rsidRPr="00C36C67">
        <w:rPr>
          <w:rFonts w:ascii="Times New Roman" w:hAnsi="Times New Roman" w:cs="Times New Roman"/>
        </w:rPr>
        <w:t>Tęsti bendradarbiavimą su Šiaulių miesto savivaldybe, dalintis gerąja patirtimi, informacija ir praktiniais sprendimais, siekiant stiprinti smurto artimoje aplinkoje prevencijos priemonių taikymą ir veiksmingumą.</w:t>
      </w:r>
    </w:p>
    <w:p w14:paraId="4671C45A" w14:textId="2267CEF2" w:rsidR="00D11E57" w:rsidRPr="00D11E57" w:rsidRDefault="00D11E57" w:rsidP="00D11E57">
      <w:pPr>
        <w:pStyle w:val="Sraopastraipa"/>
        <w:ind w:left="0"/>
        <w:jc w:val="center"/>
        <w:rPr>
          <w:rFonts w:ascii="Times New Roman" w:hAnsi="Times New Roman" w:cs="Times New Roman"/>
          <w:color w:val="EE0000"/>
        </w:rPr>
      </w:pPr>
      <w:r>
        <w:rPr>
          <w:rFonts w:ascii="Times New Roman" w:hAnsi="Times New Roman" w:cs="Times New Roman"/>
          <w:color w:val="EE0000"/>
        </w:rPr>
        <w:t>___________________________</w:t>
      </w:r>
    </w:p>
    <w:sectPr w:rsidR="00D11E57" w:rsidRPr="00D11E57" w:rsidSect="0012208F">
      <w:footerReference w:type="default" r:id="rId8"/>
      <w:headerReference w:type="first" r:id="rId9"/>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113B" w14:textId="77777777" w:rsidR="00EE6B14" w:rsidRDefault="00EE6B14" w:rsidP="0012208F">
      <w:pPr>
        <w:spacing w:after="0" w:line="240" w:lineRule="auto"/>
      </w:pPr>
      <w:r>
        <w:separator/>
      </w:r>
    </w:p>
  </w:endnote>
  <w:endnote w:type="continuationSeparator" w:id="0">
    <w:p w14:paraId="1D5595C0" w14:textId="77777777" w:rsidR="00EE6B14" w:rsidRDefault="00EE6B14" w:rsidP="0012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35368"/>
      <w:docPartObj>
        <w:docPartGallery w:val="Page Numbers (Bottom of Page)"/>
        <w:docPartUnique/>
      </w:docPartObj>
    </w:sdtPr>
    <w:sdtEndPr/>
    <w:sdtContent>
      <w:p w14:paraId="74DDBE3D" w14:textId="3DF49025" w:rsidR="0012208F" w:rsidRDefault="0012208F">
        <w:pPr>
          <w:pStyle w:val="Porat"/>
          <w:jc w:val="center"/>
        </w:pPr>
        <w:r>
          <w:fldChar w:fldCharType="begin"/>
        </w:r>
        <w:r>
          <w:instrText>PAGE   \* MERGEFORMAT</w:instrText>
        </w:r>
        <w:r>
          <w:fldChar w:fldCharType="separate"/>
        </w:r>
        <w:r>
          <w:t>2</w:t>
        </w:r>
        <w:r>
          <w:fldChar w:fldCharType="end"/>
        </w:r>
      </w:p>
    </w:sdtContent>
  </w:sdt>
  <w:p w14:paraId="3C4338AD" w14:textId="77777777" w:rsidR="0012208F" w:rsidRDefault="001220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3B89" w14:textId="65F0FC25" w:rsidR="0012208F" w:rsidRDefault="0012208F">
    <w:pPr>
      <w:pStyle w:val="Porat"/>
      <w:jc w:val="center"/>
    </w:pPr>
  </w:p>
  <w:p w14:paraId="19E37F2E" w14:textId="77777777" w:rsidR="0012208F" w:rsidRDefault="001220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4DB1" w14:textId="77777777" w:rsidR="00EE6B14" w:rsidRDefault="00EE6B14" w:rsidP="0012208F">
      <w:pPr>
        <w:spacing w:after="0" w:line="240" w:lineRule="auto"/>
      </w:pPr>
      <w:r>
        <w:separator/>
      </w:r>
    </w:p>
  </w:footnote>
  <w:footnote w:type="continuationSeparator" w:id="0">
    <w:p w14:paraId="7E99655A" w14:textId="77777777" w:rsidR="00EE6B14" w:rsidRDefault="00EE6B14" w:rsidP="00122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484A" w14:textId="395A5029" w:rsidR="0012208F" w:rsidRPr="0012208F" w:rsidRDefault="0012208F" w:rsidP="0012208F">
    <w:pPr>
      <w:spacing w:after="0" w:line="240" w:lineRule="auto"/>
      <w:jc w:val="center"/>
      <w:rPr>
        <w:rFonts w:ascii="Times New Roman" w:hAnsi="Times New Roman" w:cs="Times New Roman"/>
        <w:sz w:val="20"/>
        <w:szCs w:val="20"/>
      </w:rPr>
    </w:pPr>
    <w:r w:rsidRPr="0012208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208F">
      <w:rPr>
        <w:rFonts w:ascii="Times New Roman" w:hAnsi="Times New Roman" w:cs="Times New Roman"/>
        <w:sz w:val="20"/>
        <w:szCs w:val="20"/>
      </w:rPr>
      <w:t xml:space="preserve">  PATVIRTINTA</w:t>
    </w:r>
  </w:p>
  <w:p w14:paraId="61FA0144" w14:textId="13771BB7" w:rsidR="0012208F" w:rsidRPr="0012208F" w:rsidRDefault="0012208F" w:rsidP="0012208F">
    <w:pPr>
      <w:spacing w:after="0" w:line="240" w:lineRule="auto"/>
      <w:rPr>
        <w:rFonts w:ascii="Times New Roman" w:hAnsi="Times New Roman" w:cs="Times New Roman"/>
        <w:sz w:val="20"/>
        <w:szCs w:val="20"/>
      </w:rPr>
    </w:pPr>
    <w:r w:rsidRPr="0012208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208F">
      <w:rPr>
        <w:rFonts w:ascii="Times New Roman" w:hAnsi="Times New Roman" w:cs="Times New Roman"/>
        <w:sz w:val="20"/>
        <w:szCs w:val="20"/>
      </w:rPr>
      <w:t xml:space="preserve">  Šiaulių rajono savivaldybės smurto artimoje</w:t>
    </w:r>
  </w:p>
  <w:p w14:paraId="4F0F8B5B" w14:textId="42C0A3BB" w:rsidR="0012208F" w:rsidRPr="0012208F" w:rsidRDefault="0012208F" w:rsidP="0012208F">
    <w:pPr>
      <w:spacing w:after="0" w:line="240" w:lineRule="auto"/>
      <w:ind w:left="2880"/>
      <w:jc w:val="center"/>
      <w:rPr>
        <w:rFonts w:ascii="Times New Roman" w:hAnsi="Times New Roman" w:cs="Times New Roman"/>
        <w:sz w:val="20"/>
        <w:szCs w:val="20"/>
      </w:rPr>
    </w:pPr>
    <w:r w:rsidRPr="0012208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208F">
      <w:rPr>
        <w:rFonts w:ascii="Times New Roman" w:hAnsi="Times New Roman" w:cs="Times New Roman"/>
        <w:sz w:val="20"/>
        <w:szCs w:val="20"/>
      </w:rPr>
      <w:t xml:space="preserve"> aplinkoje prevencijos komisijos</w:t>
    </w:r>
  </w:p>
  <w:p w14:paraId="2AFEC0AA" w14:textId="753F6408" w:rsidR="0012208F" w:rsidRPr="0012208F" w:rsidRDefault="0012208F" w:rsidP="0012208F">
    <w:pPr>
      <w:spacing w:after="0" w:line="240" w:lineRule="auto"/>
      <w:ind w:left="4320"/>
      <w:jc w:val="center"/>
      <w:rPr>
        <w:rFonts w:ascii="Times New Roman" w:hAnsi="Times New Roman" w:cs="Times New Roman"/>
        <w:sz w:val="20"/>
        <w:szCs w:val="20"/>
      </w:rPr>
    </w:pPr>
    <w:r w:rsidRPr="0012208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208F">
      <w:rPr>
        <w:rFonts w:ascii="Times New Roman" w:hAnsi="Times New Roman" w:cs="Times New Roman"/>
        <w:sz w:val="20"/>
        <w:szCs w:val="20"/>
      </w:rPr>
      <w:t xml:space="preserve"> 202</w:t>
    </w:r>
    <w:r w:rsidR="00407BF5">
      <w:rPr>
        <w:rFonts w:ascii="Times New Roman" w:hAnsi="Times New Roman" w:cs="Times New Roman"/>
        <w:sz w:val="20"/>
        <w:szCs w:val="20"/>
      </w:rPr>
      <w:t>6</w:t>
    </w:r>
    <w:r w:rsidRPr="0012208F">
      <w:rPr>
        <w:rFonts w:ascii="Times New Roman" w:hAnsi="Times New Roman" w:cs="Times New Roman"/>
        <w:sz w:val="20"/>
        <w:szCs w:val="20"/>
      </w:rPr>
      <w:t xml:space="preserve"> m. </w:t>
    </w:r>
    <w:r w:rsidR="00407BF5">
      <w:rPr>
        <w:rFonts w:ascii="Times New Roman" w:hAnsi="Times New Roman" w:cs="Times New Roman"/>
        <w:sz w:val="20"/>
        <w:szCs w:val="20"/>
      </w:rPr>
      <w:t>sausio 16</w:t>
    </w:r>
    <w:r w:rsidRPr="0012208F">
      <w:rPr>
        <w:rFonts w:ascii="Times New Roman" w:hAnsi="Times New Roman" w:cs="Times New Roman"/>
        <w:sz w:val="20"/>
        <w:szCs w:val="20"/>
      </w:rPr>
      <w:t xml:space="preserve"> d. protokolu Nr. KO-   </w:t>
    </w:r>
    <w:r>
      <w:rPr>
        <w:rFonts w:ascii="Times New Roman" w:hAnsi="Times New Roman" w:cs="Times New Roman"/>
        <w:sz w:val="20"/>
        <w:szCs w:val="20"/>
      </w:rPr>
      <w:t xml:space="preserve">  </w:t>
    </w:r>
    <w:r w:rsidRPr="0012208F">
      <w:rPr>
        <w:rFonts w:ascii="Times New Roman" w:hAnsi="Times New Roman" w:cs="Times New Roman"/>
        <w:sz w:val="20"/>
        <w:szCs w:val="20"/>
      </w:rPr>
      <w:t xml:space="preserve"> (3.48E)</w:t>
    </w:r>
  </w:p>
  <w:p w14:paraId="5CA53EB2" w14:textId="77777777" w:rsidR="0012208F" w:rsidRDefault="0012208F" w:rsidP="0012208F">
    <w:pPr>
      <w:spacing w:after="0" w:line="240" w:lineRule="auto"/>
      <w:ind w:left="4320"/>
      <w:jc w:val="center"/>
      <w:rPr>
        <w:rFonts w:ascii="Times New Roman" w:hAnsi="Times New Roman" w:cs="Times New Roman"/>
      </w:rPr>
    </w:pPr>
  </w:p>
  <w:p w14:paraId="592211A6" w14:textId="77777777" w:rsidR="0012208F" w:rsidRPr="0012208F" w:rsidRDefault="0012208F" w:rsidP="0012208F">
    <w:pPr>
      <w:spacing w:after="0" w:line="240" w:lineRule="auto"/>
      <w:ind w:left="4320"/>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DEA"/>
    <w:multiLevelType w:val="hybridMultilevel"/>
    <w:tmpl w:val="77EC225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BC610E"/>
    <w:multiLevelType w:val="hybridMultilevel"/>
    <w:tmpl w:val="29B0BAB0"/>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514265563">
    <w:abstractNumId w:val="0"/>
  </w:num>
  <w:num w:numId="2" w16cid:durableId="145571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13"/>
    <w:rsid w:val="0000087B"/>
    <w:rsid w:val="00064820"/>
    <w:rsid w:val="0011390A"/>
    <w:rsid w:val="00114C2D"/>
    <w:rsid w:val="0012208F"/>
    <w:rsid w:val="00146C5A"/>
    <w:rsid w:val="00155212"/>
    <w:rsid w:val="001C1D5F"/>
    <w:rsid w:val="001D1FB1"/>
    <w:rsid w:val="002010B2"/>
    <w:rsid w:val="002142F8"/>
    <w:rsid w:val="00230029"/>
    <w:rsid w:val="0024084C"/>
    <w:rsid w:val="00332A15"/>
    <w:rsid w:val="00384EBA"/>
    <w:rsid w:val="003B33BE"/>
    <w:rsid w:val="003C6BD6"/>
    <w:rsid w:val="003D4E16"/>
    <w:rsid w:val="00407BF5"/>
    <w:rsid w:val="004277DE"/>
    <w:rsid w:val="00523713"/>
    <w:rsid w:val="0052581C"/>
    <w:rsid w:val="00556AED"/>
    <w:rsid w:val="00564491"/>
    <w:rsid w:val="005E6752"/>
    <w:rsid w:val="00612C72"/>
    <w:rsid w:val="00670378"/>
    <w:rsid w:val="00684603"/>
    <w:rsid w:val="006D55E5"/>
    <w:rsid w:val="0072644C"/>
    <w:rsid w:val="00767913"/>
    <w:rsid w:val="00783739"/>
    <w:rsid w:val="007D271C"/>
    <w:rsid w:val="007D76E6"/>
    <w:rsid w:val="007F6EE8"/>
    <w:rsid w:val="008645B5"/>
    <w:rsid w:val="0094534F"/>
    <w:rsid w:val="00953B7D"/>
    <w:rsid w:val="00972D01"/>
    <w:rsid w:val="00974F51"/>
    <w:rsid w:val="00A35EA9"/>
    <w:rsid w:val="00A442ED"/>
    <w:rsid w:val="00B272EC"/>
    <w:rsid w:val="00B6106F"/>
    <w:rsid w:val="00B84563"/>
    <w:rsid w:val="00BF2399"/>
    <w:rsid w:val="00BF4669"/>
    <w:rsid w:val="00C36C67"/>
    <w:rsid w:val="00C638D0"/>
    <w:rsid w:val="00C821E2"/>
    <w:rsid w:val="00CB64A0"/>
    <w:rsid w:val="00CE3CA1"/>
    <w:rsid w:val="00D11E57"/>
    <w:rsid w:val="00D47199"/>
    <w:rsid w:val="00D91B4A"/>
    <w:rsid w:val="00DF1AE7"/>
    <w:rsid w:val="00E105E6"/>
    <w:rsid w:val="00E168B6"/>
    <w:rsid w:val="00E46AD4"/>
    <w:rsid w:val="00E6527D"/>
    <w:rsid w:val="00EA5985"/>
    <w:rsid w:val="00EE6B14"/>
    <w:rsid w:val="00F34421"/>
    <w:rsid w:val="00FF5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39BA"/>
  <w15:chartTrackingRefBased/>
  <w15:docId w15:val="{85F5AF4A-60CE-4275-8A91-A4BBA594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7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7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79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79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79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79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79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79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79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79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79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79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79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79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79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79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79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79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7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79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79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79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79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7913"/>
    <w:rPr>
      <w:i/>
      <w:iCs/>
      <w:color w:val="404040" w:themeColor="text1" w:themeTint="BF"/>
    </w:rPr>
  </w:style>
  <w:style w:type="paragraph" w:styleId="Sraopastraipa">
    <w:name w:val="List Paragraph"/>
    <w:basedOn w:val="prastasis"/>
    <w:uiPriority w:val="34"/>
    <w:qFormat/>
    <w:rsid w:val="00767913"/>
    <w:pPr>
      <w:ind w:left="720"/>
      <w:contextualSpacing/>
    </w:pPr>
  </w:style>
  <w:style w:type="character" w:styleId="Rykuspabraukimas">
    <w:name w:val="Intense Emphasis"/>
    <w:basedOn w:val="Numatytasispastraiposriftas"/>
    <w:uiPriority w:val="21"/>
    <w:qFormat/>
    <w:rsid w:val="00767913"/>
    <w:rPr>
      <w:i/>
      <w:iCs/>
      <w:color w:val="0F4761" w:themeColor="accent1" w:themeShade="BF"/>
    </w:rPr>
  </w:style>
  <w:style w:type="paragraph" w:styleId="Iskirtacitata">
    <w:name w:val="Intense Quote"/>
    <w:basedOn w:val="prastasis"/>
    <w:next w:val="prastasis"/>
    <w:link w:val="IskirtacitataDiagrama"/>
    <w:uiPriority w:val="30"/>
    <w:qFormat/>
    <w:rsid w:val="00767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7913"/>
    <w:rPr>
      <w:i/>
      <w:iCs/>
      <w:color w:val="0F4761" w:themeColor="accent1" w:themeShade="BF"/>
    </w:rPr>
  </w:style>
  <w:style w:type="character" w:styleId="Rykinuoroda">
    <w:name w:val="Intense Reference"/>
    <w:basedOn w:val="Numatytasispastraiposriftas"/>
    <w:uiPriority w:val="32"/>
    <w:qFormat/>
    <w:rsid w:val="00767913"/>
    <w:rPr>
      <w:b/>
      <w:bCs/>
      <w:smallCaps/>
      <w:color w:val="0F4761" w:themeColor="accent1" w:themeShade="BF"/>
      <w:spacing w:val="5"/>
    </w:rPr>
  </w:style>
  <w:style w:type="character" w:styleId="Hipersaitas">
    <w:name w:val="Hyperlink"/>
    <w:basedOn w:val="Numatytasispastraiposriftas"/>
    <w:uiPriority w:val="99"/>
    <w:unhideWhenUsed/>
    <w:rsid w:val="00556AED"/>
    <w:rPr>
      <w:color w:val="467886" w:themeColor="hyperlink"/>
      <w:u w:val="single"/>
    </w:rPr>
  </w:style>
  <w:style w:type="character" w:styleId="Neapdorotaspaminjimas">
    <w:name w:val="Unresolved Mention"/>
    <w:basedOn w:val="Numatytasispastraiposriftas"/>
    <w:uiPriority w:val="99"/>
    <w:semiHidden/>
    <w:unhideWhenUsed/>
    <w:rsid w:val="00556AED"/>
    <w:rPr>
      <w:color w:val="605E5C"/>
      <w:shd w:val="clear" w:color="auto" w:fill="E1DFDD"/>
    </w:rPr>
  </w:style>
  <w:style w:type="paragraph" w:styleId="Antrats">
    <w:name w:val="header"/>
    <w:basedOn w:val="prastasis"/>
    <w:link w:val="AntratsDiagrama"/>
    <w:uiPriority w:val="99"/>
    <w:unhideWhenUsed/>
    <w:rsid w:val="00122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208F"/>
  </w:style>
  <w:style w:type="paragraph" w:styleId="Porat">
    <w:name w:val="footer"/>
    <w:basedOn w:val="prastasis"/>
    <w:link w:val="PoratDiagrama"/>
    <w:uiPriority w:val="99"/>
    <w:unhideWhenUsed/>
    <w:rsid w:val="00122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208F"/>
  </w:style>
  <w:style w:type="character" w:styleId="Eilutsnumeris">
    <w:name w:val="line number"/>
    <w:basedOn w:val="Numatytasispastraiposriftas"/>
    <w:uiPriority w:val="99"/>
    <w:semiHidden/>
    <w:unhideWhenUsed/>
    <w:rsid w:val="00122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748">
      <w:bodyDiv w:val="1"/>
      <w:marLeft w:val="0"/>
      <w:marRight w:val="0"/>
      <w:marTop w:val="0"/>
      <w:marBottom w:val="0"/>
      <w:divBdr>
        <w:top w:val="none" w:sz="0" w:space="0" w:color="auto"/>
        <w:left w:val="none" w:sz="0" w:space="0" w:color="auto"/>
        <w:bottom w:val="none" w:sz="0" w:space="0" w:color="auto"/>
        <w:right w:val="none" w:sz="0" w:space="0" w:color="auto"/>
      </w:divBdr>
    </w:div>
    <w:div w:id="122163048">
      <w:bodyDiv w:val="1"/>
      <w:marLeft w:val="0"/>
      <w:marRight w:val="0"/>
      <w:marTop w:val="0"/>
      <w:marBottom w:val="0"/>
      <w:divBdr>
        <w:top w:val="none" w:sz="0" w:space="0" w:color="auto"/>
        <w:left w:val="none" w:sz="0" w:space="0" w:color="auto"/>
        <w:bottom w:val="none" w:sz="0" w:space="0" w:color="auto"/>
        <w:right w:val="none" w:sz="0" w:space="0" w:color="auto"/>
      </w:divBdr>
      <w:divsChild>
        <w:div w:id="2050837916">
          <w:marLeft w:val="0"/>
          <w:marRight w:val="0"/>
          <w:marTop w:val="0"/>
          <w:marBottom w:val="0"/>
          <w:divBdr>
            <w:top w:val="none" w:sz="0" w:space="0" w:color="auto"/>
            <w:left w:val="none" w:sz="0" w:space="0" w:color="auto"/>
            <w:bottom w:val="none" w:sz="0" w:space="0" w:color="auto"/>
            <w:right w:val="none" w:sz="0" w:space="0" w:color="auto"/>
          </w:divBdr>
          <w:divsChild>
            <w:div w:id="1122654180">
              <w:marLeft w:val="0"/>
              <w:marRight w:val="0"/>
              <w:marTop w:val="0"/>
              <w:marBottom w:val="0"/>
              <w:divBdr>
                <w:top w:val="none" w:sz="0" w:space="0" w:color="auto"/>
                <w:left w:val="none" w:sz="0" w:space="0" w:color="auto"/>
                <w:bottom w:val="none" w:sz="0" w:space="0" w:color="auto"/>
                <w:right w:val="none" w:sz="0" w:space="0" w:color="auto"/>
              </w:divBdr>
              <w:divsChild>
                <w:div w:id="1707826828">
                  <w:marLeft w:val="0"/>
                  <w:marRight w:val="0"/>
                  <w:marTop w:val="0"/>
                  <w:marBottom w:val="0"/>
                  <w:divBdr>
                    <w:top w:val="none" w:sz="0" w:space="0" w:color="auto"/>
                    <w:left w:val="none" w:sz="0" w:space="0" w:color="auto"/>
                    <w:bottom w:val="none" w:sz="0" w:space="0" w:color="auto"/>
                    <w:right w:val="none" w:sz="0" w:space="0" w:color="auto"/>
                  </w:divBdr>
                  <w:divsChild>
                    <w:div w:id="530529994">
                      <w:marLeft w:val="0"/>
                      <w:marRight w:val="0"/>
                      <w:marTop w:val="0"/>
                      <w:marBottom w:val="0"/>
                      <w:divBdr>
                        <w:top w:val="none" w:sz="0" w:space="0" w:color="auto"/>
                        <w:left w:val="none" w:sz="0" w:space="0" w:color="auto"/>
                        <w:bottom w:val="none" w:sz="0" w:space="0" w:color="auto"/>
                        <w:right w:val="none" w:sz="0" w:space="0" w:color="auto"/>
                      </w:divBdr>
                      <w:divsChild>
                        <w:div w:id="1972052768">
                          <w:marLeft w:val="0"/>
                          <w:marRight w:val="0"/>
                          <w:marTop w:val="0"/>
                          <w:marBottom w:val="0"/>
                          <w:divBdr>
                            <w:top w:val="none" w:sz="0" w:space="0" w:color="auto"/>
                            <w:left w:val="none" w:sz="0" w:space="0" w:color="auto"/>
                            <w:bottom w:val="none" w:sz="0" w:space="0" w:color="auto"/>
                            <w:right w:val="none" w:sz="0" w:space="0" w:color="auto"/>
                          </w:divBdr>
                          <w:divsChild>
                            <w:div w:id="1045984798">
                              <w:marLeft w:val="0"/>
                              <w:marRight w:val="0"/>
                              <w:marTop w:val="0"/>
                              <w:marBottom w:val="0"/>
                              <w:divBdr>
                                <w:top w:val="none" w:sz="0" w:space="0" w:color="auto"/>
                                <w:left w:val="none" w:sz="0" w:space="0" w:color="auto"/>
                                <w:bottom w:val="none" w:sz="0" w:space="0" w:color="auto"/>
                                <w:right w:val="none" w:sz="0" w:space="0" w:color="auto"/>
                              </w:divBdr>
                              <w:divsChild>
                                <w:div w:id="845169397">
                                  <w:marLeft w:val="0"/>
                                  <w:marRight w:val="0"/>
                                  <w:marTop w:val="0"/>
                                  <w:marBottom w:val="0"/>
                                  <w:divBdr>
                                    <w:top w:val="none" w:sz="0" w:space="0" w:color="auto"/>
                                    <w:left w:val="none" w:sz="0" w:space="0" w:color="auto"/>
                                    <w:bottom w:val="none" w:sz="0" w:space="0" w:color="auto"/>
                                    <w:right w:val="none" w:sz="0" w:space="0" w:color="auto"/>
                                  </w:divBdr>
                                  <w:divsChild>
                                    <w:div w:id="365178504">
                                      <w:marLeft w:val="0"/>
                                      <w:marRight w:val="0"/>
                                      <w:marTop w:val="0"/>
                                      <w:marBottom w:val="0"/>
                                      <w:divBdr>
                                        <w:top w:val="none" w:sz="0" w:space="0" w:color="auto"/>
                                        <w:left w:val="none" w:sz="0" w:space="0" w:color="auto"/>
                                        <w:bottom w:val="none" w:sz="0" w:space="0" w:color="auto"/>
                                        <w:right w:val="none" w:sz="0" w:space="0" w:color="auto"/>
                                      </w:divBdr>
                                      <w:divsChild>
                                        <w:div w:id="1158226246">
                                          <w:marLeft w:val="0"/>
                                          <w:marRight w:val="0"/>
                                          <w:marTop w:val="0"/>
                                          <w:marBottom w:val="0"/>
                                          <w:divBdr>
                                            <w:top w:val="none" w:sz="0" w:space="0" w:color="auto"/>
                                            <w:left w:val="none" w:sz="0" w:space="0" w:color="auto"/>
                                            <w:bottom w:val="none" w:sz="0" w:space="0" w:color="auto"/>
                                            <w:right w:val="none" w:sz="0" w:space="0" w:color="auto"/>
                                          </w:divBdr>
                                          <w:divsChild>
                                            <w:div w:id="250700949">
                                              <w:marLeft w:val="0"/>
                                              <w:marRight w:val="0"/>
                                              <w:marTop w:val="0"/>
                                              <w:marBottom w:val="0"/>
                                              <w:divBdr>
                                                <w:top w:val="none" w:sz="0" w:space="0" w:color="auto"/>
                                                <w:left w:val="none" w:sz="0" w:space="0" w:color="auto"/>
                                                <w:bottom w:val="none" w:sz="0" w:space="0" w:color="auto"/>
                                                <w:right w:val="none" w:sz="0" w:space="0" w:color="auto"/>
                                              </w:divBdr>
                                              <w:divsChild>
                                                <w:div w:id="1679304187">
                                                  <w:marLeft w:val="0"/>
                                                  <w:marRight w:val="0"/>
                                                  <w:marTop w:val="0"/>
                                                  <w:marBottom w:val="0"/>
                                                  <w:divBdr>
                                                    <w:top w:val="none" w:sz="0" w:space="0" w:color="auto"/>
                                                    <w:left w:val="none" w:sz="0" w:space="0" w:color="auto"/>
                                                    <w:bottom w:val="none" w:sz="0" w:space="0" w:color="auto"/>
                                                    <w:right w:val="none" w:sz="0" w:space="0" w:color="auto"/>
                                                  </w:divBdr>
                                                  <w:divsChild>
                                                    <w:div w:id="1769619700">
                                                      <w:marLeft w:val="0"/>
                                                      <w:marRight w:val="0"/>
                                                      <w:marTop w:val="0"/>
                                                      <w:marBottom w:val="0"/>
                                                      <w:divBdr>
                                                        <w:top w:val="none" w:sz="0" w:space="0" w:color="auto"/>
                                                        <w:left w:val="none" w:sz="0" w:space="0" w:color="auto"/>
                                                        <w:bottom w:val="none" w:sz="0" w:space="0" w:color="auto"/>
                                                        <w:right w:val="none" w:sz="0" w:space="0" w:color="auto"/>
                                                      </w:divBdr>
                                                      <w:divsChild>
                                                        <w:div w:id="12294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704922">
      <w:bodyDiv w:val="1"/>
      <w:marLeft w:val="0"/>
      <w:marRight w:val="0"/>
      <w:marTop w:val="0"/>
      <w:marBottom w:val="0"/>
      <w:divBdr>
        <w:top w:val="none" w:sz="0" w:space="0" w:color="auto"/>
        <w:left w:val="none" w:sz="0" w:space="0" w:color="auto"/>
        <w:bottom w:val="none" w:sz="0" w:space="0" w:color="auto"/>
        <w:right w:val="none" w:sz="0" w:space="0" w:color="auto"/>
      </w:divBdr>
      <w:divsChild>
        <w:div w:id="971516557">
          <w:marLeft w:val="0"/>
          <w:marRight w:val="0"/>
          <w:marTop w:val="0"/>
          <w:marBottom w:val="0"/>
          <w:divBdr>
            <w:top w:val="none" w:sz="0" w:space="0" w:color="auto"/>
            <w:left w:val="none" w:sz="0" w:space="0" w:color="auto"/>
            <w:bottom w:val="none" w:sz="0" w:space="0" w:color="auto"/>
            <w:right w:val="none" w:sz="0" w:space="0" w:color="auto"/>
          </w:divBdr>
          <w:divsChild>
            <w:div w:id="50468784">
              <w:marLeft w:val="0"/>
              <w:marRight w:val="0"/>
              <w:marTop w:val="0"/>
              <w:marBottom w:val="0"/>
              <w:divBdr>
                <w:top w:val="none" w:sz="0" w:space="0" w:color="auto"/>
                <w:left w:val="none" w:sz="0" w:space="0" w:color="auto"/>
                <w:bottom w:val="none" w:sz="0" w:space="0" w:color="auto"/>
                <w:right w:val="none" w:sz="0" w:space="0" w:color="auto"/>
              </w:divBdr>
              <w:divsChild>
                <w:div w:id="2060586836">
                  <w:marLeft w:val="0"/>
                  <w:marRight w:val="0"/>
                  <w:marTop w:val="0"/>
                  <w:marBottom w:val="0"/>
                  <w:divBdr>
                    <w:top w:val="none" w:sz="0" w:space="0" w:color="auto"/>
                    <w:left w:val="none" w:sz="0" w:space="0" w:color="auto"/>
                    <w:bottom w:val="none" w:sz="0" w:space="0" w:color="auto"/>
                    <w:right w:val="none" w:sz="0" w:space="0" w:color="auto"/>
                  </w:divBdr>
                  <w:divsChild>
                    <w:div w:id="1076511181">
                      <w:marLeft w:val="0"/>
                      <w:marRight w:val="0"/>
                      <w:marTop w:val="0"/>
                      <w:marBottom w:val="0"/>
                      <w:divBdr>
                        <w:top w:val="none" w:sz="0" w:space="0" w:color="auto"/>
                        <w:left w:val="none" w:sz="0" w:space="0" w:color="auto"/>
                        <w:bottom w:val="none" w:sz="0" w:space="0" w:color="auto"/>
                        <w:right w:val="none" w:sz="0" w:space="0" w:color="auto"/>
                      </w:divBdr>
                      <w:divsChild>
                        <w:div w:id="25907878">
                          <w:marLeft w:val="0"/>
                          <w:marRight w:val="0"/>
                          <w:marTop w:val="0"/>
                          <w:marBottom w:val="0"/>
                          <w:divBdr>
                            <w:top w:val="none" w:sz="0" w:space="0" w:color="auto"/>
                            <w:left w:val="none" w:sz="0" w:space="0" w:color="auto"/>
                            <w:bottom w:val="none" w:sz="0" w:space="0" w:color="auto"/>
                            <w:right w:val="none" w:sz="0" w:space="0" w:color="auto"/>
                          </w:divBdr>
                          <w:divsChild>
                            <w:div w:id="1614751907">
                              <w:marLeft w:val="0"/>
                              <w:marRight w:val="0"/>
                              <w:marTop w:val="0"/>
                              <w:marBottom w:val="0"/>
                              <w:divBdr>
                                <w:top w:val="none" w:sz="0" w:space="0" w:color="auto"/>
                                <w:left w:val="none" w:sz="0" w:space="0" w:color="auto"/>
                                <w:bottom w:val="none" w:sz="0" w:space="0" w:color="auto"/>
                                <w:right w:val="none" w:sz="0" w:space="0" w:color="auto"/>
                              </w:divBdr>
                              <w:divsChild>
                                <w:div w:id="2132745974">
                                  <w:marLeft w:val="0"/>
                                  <w:marRight w:val="0"/>
                                  <w:marTop w:val="0"/>
                                  <w:marBottom w:val="0"/>
                                  <w:divBdr>
                                    <w:top w:val="none" w:sz="0" w:space="0" w:color="auto"/>
                                    <w:left w:val="none" w:sz="0" w:space="0" w:color="auto"/>
                                    <w:bottom w:val="none" w:sz="0" w:space="0" w:color="auto"/>
                                    <w:right w:val="none" w:sz="0" w:space="0" w:color="auto"/>
                                  </w:divBdr>
                                  <w:divsChild>
                                    <w:div w:id="870148867">
                                      <w:marLeft w:val="0"/>
                                      <w:marRight w:val="0"/>
                                      <w:marTop w:val="0"/>
                                      <w:marBottom w:val="0"/>
                                      <w:divBdr>
                                        <w:top w:val="none" w:sz="0" w:space="0" w:color="auto"/>
                                        <w:left w:val="none" w:sz="0" w:space="0" w:color="auto"/>
                                        <w:bottom w:val="none" w:sz="0" w:space="0" w:color="auto"/>
                                        <w:right w:val="none" w:sz="0" w:space="0" w:color="auto"/>
                                      </w:divBdr>
                                      <w:divsChild>
                                        <w:div w:id="63382648">
                                          <w:marLeft w:val="0"/>
                                          <w:marRight w:val="0"/>
                                          <w:marTop w:val="0"/>
                                          <w:marBottom w:val="0"/>
                                          <w:divBdr>
                                            <w:top w:val="none" w:sz="0" w:space="0" w:color="auto"/>
                                            <w:left w:val="none" w:sz="0" w:space="0" w:color="auto"/>
                                            <w:bottom w:val="none" w:sz="0" w:space="0" w:color="auto"/>
                                            <w:right w:val="none" w:sz="0" w:space="0" w:color="auto"/>
                                          </w:divBdr>
                                          <w:divsChild>
                                            <w:div w:id="904267102">
                                              <w:marLeft w:val="0"/>
                                              <w:marRight w:val="0"/>
                                              <w:marTop w:val="0"/>
                                              <w:marBottom w:val="0"/>
                                              <w:divBdr>
                                                <w:top w:val="none" w:sz="0" w:space="0" w:color="auto"/>
                                                <w:left w:val="none" w:sz="0" w:space="0" w:color="auto"/>
                                                <w:bottom w:val="none" w:sz="0" w:space="0" w:color="auto"/>
                                                <w:right w:val="none" w:sz="0" w:space="0" w:color="auto"/>
                                              </w:divBdr>
                                              <w:divsChild>
                                                <w:div w:id="1404181551">
                                                  <w:marLeft w:val="0"/>
                                                  <w:marRight w:val="0"/>
                                                  <w:marTop w:val="0"/>
                                                  <w:marBottom w:val="0"/>
                                                  <w:divBdr>
                                                    <w:top w:val="none" w:sz="0" w:space="0" w:color="auto"/>
                                                    <w:left w:val="none" w:sz="0" w:space="0" w:color="auto"/>
                                                    <w:bottom w:val="none" w:sz="0" w:space="0" w:color="auto"/>
                                                    <w:right w:val="none" w:sz="0" w:space="0" w:color="auto"/>
                                                  </w:divBdr>
                                                  <w:divsChild>
                                                    <w:div w:id="863903164">
                                                      <w:marLeft w:val="0"/>
                                                      <w:marRight w:val="0"/>
                                                      <w:marTop w:val="0"/>
                                                      <w:marBottom w:val="0"/>
                                                      <w:divBdr>
                                                        <w:top w:val="none" w:sz="0" w:space="0" w:color="auto"/>
                                                        <w:left w:val="none" w:sz="0" w:space="0" w:color="auto"/>
                                                        <w:bottom w:val="none" w:sz="0" w:space="0" w:color="auto"/>
                                                        <w:right w:val="none" w:sz="0" w:space="0" w:color="auto"/>
                                                      </w:divBdr>
                                                      <w:divsChild>
                                                        <w:div w:id="3453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9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auliuraj.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9745</Words>
  <Characters>5555</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Jakubėnaitė</dc:creator>
  <cp:lastModifiedBy>Jurgita Jakubėnaitė</cp:lastModifiedBy>
  <cp:revision>2</cp:revision>
  <dcterms:created xsi:type="dcterms:W3CDTF">2026-01-26T10:53:00Z</dcterms:created>
  <dcterms:modified xsi:type="dcterms:W3CDTF">2026-01-26T10:53:00Z</dcterms:modified>
</cp:coreProperties>
</file>