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7DDE2" w14:textId="5C97F9E5" w:rsidR="00B1205A" w:rsidRPr="00D025EA" w:rsidRDefault="00B1205A" w:rsidP="00B1205A">
      <w:pPr>
        <w:ind w:left="6237"/>
        <w:rPr>
          <w:rFonts w:ascii="Times New Roman" w:hAnsi="Times New Roman" w:cs="Times New Roman"/>
          <w:bCs/>
        </w:rPr>
      </w:pPr>
      <w:r w:rsidRPr="00D025EA">
        <w:rPr>
          <w:rFonts w:ascii="Times New Roman" w:hAnsi="Times New Roman" w:cs="Times New Roman"/>
          <w:bCs/>
        </w:rPr>
        <w:t>PATVIRTINTA</w:t>
      </w:r>
    </w:p>
    <w:p w14:paraId="1BDABA14" w14:textId="5A987B87" w:rsidR="00B1205A" w:rsidRPr="00D025EA" w:rsidRDefault="00B1205A" w:rsidP="00B1205A">
      <w:pPr>
        <w:ind w:left="6237"/>
        <w:rPr>
          <w:rFonts w:ascii="Times New Roman" w:hAnsi="Times New Roman" w:cs="Times New Roman"/>
          <w:bCs/>
        </w:rPr>
      </w:pPr>
      <w:r w:rsidRPr="00D025EA">
        <w:rPr>
          <w:rFonts w:ascii="Times New Roman" w:hAnsi="Times New Roman" w:cs="Times New Roman"/>
          <w:bCs/>
        </w:rPr>
        <w:t>Šiaulių rajono savivaldybės mero</w:t>
      </w:r>
    </w:p>
    <w:p w14:paraId="6E7E6651" w14:textId="6EBF59D5" w:rsidR="00B1205A" w:rsidRPr="00D025EA" w:rsidRDefault="00B1205A" w:rsidP="00B1205A">
      <w:pPr>
        <w:ind w:left="6237"/>
        <w:rPr>
          <w:rFonts w:ascii="Times New Roman" w:hAnsi="Times New Roman" w:cs="Times New Roman"/>
          <w:bCs/>
        </w:rPr>
      </w:pPr>
      <w:r w:rsidRPr="00D025EA">
        <w:rPr>
          <w:rFonts w:ascii="Times New Roman" w:hAnsi="Times New Roman" w:cs="Times New Roman"/>
          <w:bCs/>
        </w:rPr>
        <w:t>potvarkiu 202</w:t>
      </w:r>
      <w:r w:rsidR="00D025EA" w:rsidRPr="00D025EA">
        <w:rPr>
          <w:rFonts w:ascii="Times New Roman" w:hAnsi="Times New Roman" w:cs="Times New Roman"/>
          <w:bCs/>
        </w:rPr>
        <w:t>5-1</w:t>
      </w:r>
      <w:r w:rsidR="00D025EA">
        <w:rPr>
          <w:rFonts w:ascii="Times New Roman" w:hAnsi="Times New Roman" w:cs="Times New Roman"/>
          <w:bCs/>
        </w:rPr>
        <w:t>2</w:t>
      </w:r>
      <w:r w:rsidR="00D025EA" w:rsidRPr="00D025EA">
        <w:rPr>
          <w:rFonts w:ascii="Times New Roman" w:hAnsi="Times New Roman" w:cs="Times New Roman"/>
          <w:bCs/>
        </w:rPr>
        <w:t xml:space="preserve">-02 </w:t>
      </w:r>
      <w:r w:rsidRPr="00D025EA">
        <w:rPr>
          <w:rFonts w:ascii="Times New Roman" w:hAnsi="Times New Roman" w:cs="Times New Roman"/>
          <w:bCs/>
        </w:rPr>
        <w:t xml:space="preserve"> d. Nr. </w:t>
      </w:r>
      <w:r w:rsidR="00D025EA" w:rsidRPr="00D025EA">
        <w:rPr>
          <w:rFonts w:ascii="Times New Roman" w:hAnsi="Times New Roman" w:cs="Times New Roman"/>
          <w:bCs/>
        </w:rPr>
        <w:t>M-944</w:t>
      </w:r>
    </w:p>
    <w:p w14:paraId="6805D446" w14:textId="77777777" w:rsidR="00B1205A" w:rsidRPr="00D025EA" w:rsidRDefault="00B1205A" w:rsidP="00874ED3">
      <w:pPr>
        <w:jc w:val="center"/>
        <w:rPr>
          <w:rFonts w:ascii="Times New Roman" w:hAnsi="Times New Roman" w:cs="Times New Roman"/>
          <w:b/>
        </w:rPr>
      </w:pPr>
    </w:p>
    <w:p w14:paraId="6172C704" w14:textId="34EEE181" w:rsidR="00B1205A" w:rsidRPr="00B1205A" w:rsidRDefault="00B1205A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>(Šiaulių rajono savivaldybės biudžeto lėšų naudojimo sutarties pavyzdinė forma)</w:t>
      </w:r>
    </w:p>
    <w:p w14:paraId="13E8C5D2" w14:textId="77777777" w:rsidR="00B1205A" w:rsidRPr="00B1205A" w:rsidRDefault="00B1205A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D252A" w14:textId="77777777" w:rsidR="00B1205A" w:rsidRPr="00B1205A" w:rsidRDefault="00B1205A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55BDD" w14:textId="42AD7831" w:rsidR="00EC0B4C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 xml:space="preserve">ŠIAULIŲ RAJONO SAVIVALDYBĖS </w:t>
      </w:r>
    </w:p>
    <w:p w14:paraId="1D5097FF" w14:textId="409E74F9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>BIUDŽETO</w:t>
      </w:r>
      <w:r w:rsidR="00EC0B4C" w:rsidRPr="00B12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05A">
        <w:rPr>
          <w:rFonts w:ascii="Times New Roman" w:hAnsi="Times New Roman" w:cs="Times New Roman"/>
          <w:b/>
          <w:sz w:val="24"/>
          <w:szCs w:val="24"/>
        </w:rPr>
        <w:t xml:space="preserve">LĖŠŲ NAUDOJIMO SUTARTIS </w:t>
      </w:r>
    </w:p>
    <w:p w14:paraId="37E3D7EC" w14:textId="77777777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F3ABF" w14:textId="2C2C0431" w:rsidR="008B0D30" w:rsidRPr="00B1205A" w:rsidRDefault="008B0D30" w:rsidP="00874E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05A">
        <w:rPr>
          <w:rFonts w:ascii="Times New Roman" w:hAnsi="Times New Roman" w:cs="Times New Roman"/>
          <w:sz w:val="24"/>
          <w:szCs w:val="24"/>
        </w:rPr>
        <w:t>202</w:t>
      </w:r>
      <w:r w:rsidR="00B1205A" w:rsidRPr="00B1205A">
        <w:rPr>
          <w:rFonts w:ascii="Times New Roman" w:hAnsi="Times New Roman" w:cs="Times New Roman"/>
          <w:sz w:val="24"/>
          <w:szCs w:val="24"/>
        </w:rPr>
        <w:t>_</w:t>
      </w:r>
      <w:r w:rsidRPr="00B1205A">
        <w:rPr>
          <w:rFonts w:ascii="Times New Roman" w:hAnsi="Times New Roman" w:cs="Times New Roman"/>
          <w:sz w:val="24"/>
          <w:szCs w:val="24"/>
        </w:rPr>
        <w:t xml:space="preserve"> m. </w:t>
      </w:r>
      <w:r w:rsidR="00F62F60" w:rsidRPr="00B1205A">
        <w:rPr>
          <w:rFonts w:ascii="Times New Roman" w:hAnsi="Times New Roman" w:cs="Times New Roman"/>
          <w:sz w:val="24"/>
          <w:szCs w:val="24"/>
        </w:rPr>
        <w:t xml:space="preserve">       </w:t>
      </w:r>
      <w:r w:rsidR="00607927" w:rsidRPr="00B1205A">
        <w:rPr>
          <w:rFonts w:ascii="Times New Roman" w:hAnsi="Times New Roman" w:cs="Times New Roman"/>
          <w:sz w:val="24"/>
          <w:szCs w:val="24"/>
        </w:rPr>
        <w:t xml:space="preserve">   </w:t>
      </w:r>
      <w:r w:rsidRPr="00B1205A">
        <w:rPr>
          <w:rFonts w:ascii="Times New Roman" w:hAnsi="Times New Roman" w:cs="Times New Roman"/>
          <w:sz w:val="24"/>
          <w:szCs w:val="24"/>
        </w:rPr>
        <w:t xml:space="preserve">    d. Nr. SRZ-</w:t>
      </w:r>
    </w:p>
    <w:p w14:paraId="6E58600F" w14:textId="02EC137C" w:rsidR="008B0D30" w:rsidRPr="00B1205A" w:rsidRDefault="008B0D30" w:rsidP="00874E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05A">
        <w:rPr>
          <w:rFonts w:ascii="Times New Roman" w:hAnsi="Times New Roman" w:cs="Times New Roman"/>
          <w:sz w:val="24"/>
          <w:szCs w:val="24"/>
        </w:rPr>
        <w:t xml:space="preserve">Šiauliai </w:t>
      </w:r>
    </w:p>
    <w:p w14:paraId="4F6A0FFE" w14:textId="77777777" w:rsidR="008B0D30" w:rsidRPr="00B1205A" w:rsidRDefault="008B0D30" w:rsidP="00874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45685" w14:textId="39536B27" w:rsidR="008B0D30" w:rsidRPr="00FC13B7" w:rsidRDefault="008B0D30" w:rsidP="00874ED3">
      <w:pPr>
        <w:pStyle w:val="Pagrindinistekstas"/>
        <w:tabs>
          <w:tab w:val="left" w:pos="0"/>
        </w:tabs>
        <w:ind w:firstLine="709"/>
        <w:rPr>
          <w:sz w:val="24"/>
          <w:szCs w:val="24"/>
        </w:rPr>
      </w:pPr>
      <w:r w:rsidRPr="00B1205A">
        <w:rPr>
          <w:sz w:val="24"/>
          <w:szCs w:val="24"/>
        </w:rPr>
        <w:t xml:space="preserve">Biudžetinė įstaiga Šiaulių rajono savivaldybės administracija, </w:t>
      </w:r>
      <w:r w:rsidR="00EC0B4C" w:rsidRPr="00B1205A">
        <w:rPr>
          <w:sz w:val="24"/>
          <w:szCs w:val="24"/>
        </w:rPr>
        <w:t xml:space="preserve">LT-76337 </w:t>
      </w:r>
      <w:r w:rsidRPr="00B1205A">
        <w:rPr>
          <w:sz w:val="24"/>
          <w:szCs w:val="24"/>
        </w:rPr>
        <w:t xml:space="preserve">Vilniaus g. 263, Šiauliai, juridinio asmens kodas 188726051 (toliau – </w:t>
      </w:r>
      <w:r w:rsidRPr="00B1205A">
        <w:rPr>
          <w:b/>
          <w:bCs/>
          <w:sz w:val="24"/>
          <w:szCs w:val="24"/>
        </w:rPr>
        <w:t>Savivaldybės administracija, Lėšų davėjas</w:t>
      </w:r>
      <w:r w:rsidRPr="00B1205A">
        <w:rPr>
          <w:sz w:val="24"/>
          <w:szCs w:val="24"/>
        </w:rPr>
        <w:t>)</w:t>
      </w:r>
      <w:r w:rsidR="004C36CF" w:rsidRPr="00B1205A">
        <w:rPr>
          <w:sz w:val="24"/>
          <w:szCs w:val="24"/>
        </w:rPr>
        <w:t>,</w:t>
      </w:r>
      <w:r w:rsidRPr="00B1205A">
        <w:rPr>
          <w:sz w:val="24"/>
          <w:szCs w:val="24"/>
        </w:rPr>
        <w:t xml:space="preserve"> atstovaujama Savivaldybės administracijos direktoriaus Gipoldo Karklelio, veikiančio pagal</w:t>
      </w:r>
      <w:r w:rsidR="00F62F60" w:rsidRPr="00B1205A">
        <w:rPr>
          <w:sz w:val="24"/>
          <w:szCs w:val="24"/>
        </w:rPr>
        <w:t xml:space="preserve"> Šiaulių </w:t>
      </w:r>
      <w:r w:rsidR="00F62F60" w:rsidRPr="00FC13B7">
        <w:rPr>
          <w:sz w:val="24"/>
          <w:szCs w:val="24"/>
        </w:rPr>
        <w:t>rajono savivaldybės administracijos nuostatus, patvirtintus Šiaulių rajono savivaldybės tarybos 2025</w:t>
      </w:r>
      <w:r w:rsidR="00F123E8" w:rsidRPr="00FC13B7">
        <w:rPr>
          <w:sz w:val="24"/>
          <w:szCs w:val="24"/>
        </w:rPr>
        <w:t> </w:t>
      </w:r>
      <w:r w:rsidR="00F62F60" w:rsidRPr="00FC13B7">
        <w:rPr>
          <w:sz w:val="24"/>
          <w:szCs w:val="24"/>
        </w:rPr>
        <w:t xml:space="preserve">m. balandžio 29 d. sprendimu Nr. T-111 „Dėl Šiaulių </w:t>
      </w:r>
      <w:r w:rsidR="00F62F60" w:rsidRPr="00915DB2">
        <w:rPr>
          <w:sz w:val="24"/>
          <w:szCs w:val="24"/>
        </w:rPr>
        <w:t>rajono savivaldybės administracijos nuostatų patvirtinimo“</w:t>
      </w:r>
      <w:r w:rsidR="00121573" w:rsidRPr="00915DB2">
        <w:rPr>
          <w:sz w:val="24"/>
          <w:szCs w:val="24"/>
        </w:rPr>
        <w:t>,</w:t>
      </w:r>
      <w:r w:rsidR="00110E8B" w:rsidRPr="00915DB2">
        <w:rPr>
          <w:sz w:val="24"/>
          <w:szCs w:val="24"/>
        </w:rPr>
        <w:t xml:space="preserve"> </w:t>
      </w:r>
      <w:r w:rsidRPr="00915DB2">
        <w:rPr>
          <w:sz w:val="24"/>
          <w:szCs w:val="24"/>
        </w:rPr>
        <w:t>ir</w:t>
      </w:r>
      <w:r w:rsidR="00607927" w:rsidRPr="00915DB2">
        <w:rPr>
          <w:sz w:val="24"/>
          <w:szCs w:val="24"/>
        </w:rPr>
        <w:t xml:space="preserve"> </w:t>
      </w:r>
      <w:r w:rsidR="00F123E8" w:rsidRPr="00915DB2">
        <w:rPr>
          <w:sz w:val="24"/>
          <w:szCs w:val="24"/>
        </w:rPr>
        <w:t>____________________________________</w:t>
      </w:r>
      <w:r w:rsidRPr="00915DB2">
        <w:rPr>
          <w:sz w:val="24"/>
          <w:szCs w:val="24"/>
        </w:rPr>
        <w:t xml:space="preserve"> (toliau – </w:t>
      </w:r>
      <w:r w:rsidRPr="00915DB2">
        <w:rPr>
          <w:b/>
          <w:bCs/>
          <w:sz w:val="24"/>
          <w:szCs w:val="24"/>
        </w:rPr>
        <w:t>Lėšų gavėjas</w:t>
      </w:r>
      <w:r w:rsidRPr="00915DB2">
        <w:rPr>
          <w:sz w:val="24"/>
          <w:szCs w:val="24"/>
        </w:rPr>
        <w:t>), atstovaujama</w:t>
      </w:r>
      <w:r w:rsidR="00F123E8" w:rsidRPr="00915DB2">
        <w:rPr>
          <w:sz w:val="24"/>
          <w:szCs w:val="24"/>
        </w:rPr>
        <w:t>s</w:t>
      </w:r>
      <w:r w:rsidR="00FC13B7" w:rsidRPr="00915DB2">
        <w:rPr>
          <w:sz w:val="24"/>
          <w:szCs w:val="24"/>
        </w:rPr>
        <w:t xml:space="preserve"> (-a)</w:t>
      </w:r>
      <w:r w:rsidRPr="00915DB2">
        <w:rPr>
          <w:sz w:val="24"/>
          <w:szCs w:val="24"/>
        </w:rPr>
        <w:t xml:space="preserve"> </w:t>
      </w:r>
      <w:r w:rsidR="00F123E8" w:rsidRPr="00915DB2">
        <w:rPr>
          <w:sz w:val="24"/>
          <w:szCs w:val="24"/>
        </w:rPr>
        <w:t>________________</w:t>
      </w:r>
      <w:r w:rsidRPr="00915DB2">
        <w:rPr>
          <w:sz w:val="24"/>
          <w:szCs w:val="24"/>
        </w:rPr>
        <w:t>,</w:t>
      </w:r>
      <w:r w:rsidR="00607927" w:rsidRPr="00915DB2">
        <w:rPr>
          <w:sz w:val="24"/>
          <w:szCs w:val="24"/>
        </w:rPr>
        <w:t xml:space="preserve"> </w:t>
      </w:r>
      <w:r w:rsidR="00AD4CB0" w:rsidRPr="00915DB2">
        <w:rPr>
          <w:sz w:val="24"/>
          <w:szCs w:val="24"/>
        </w:rPr>
        <w:t>veikiančio</w:t>
      </w:r>
      <w:r w:rsidR="002B1654" w:rsidRPr="00915DB2">
        <w:rPr>
          <w:sz w:val="24"/>
          <w:szCs w:val="24"/>
        </w:rPr>
        <w:t> </w:t>
      </w:r>
      <w:r w:rsidR="00FC13B7" w:rsidRPr="00915DB2">
        <w:rPr>
          <w:sz w:val="24"/>
          <w:szCs w:val="24"/>
        </w:rPr>
        <w:t>(-ios)</w:t>
      </w:r>
      <w:r w:rsidR="00AD4CB0" w:rsidRPr="00915DB2">
        <w:rPr>
          <w:sz w:val="24"/>
          <w:szCs w:val="24"/>
        </w:rPr>
        <w:t xml:space="preserve"> pagal </w:t>
      </w:r>
      <w:r w:rsidR="00F123E8" w:rsidRPr="00915DB2">
        <w:rPr>
          <w:sz w:val="24"/>
          <w:szCs w:val="24"/>
        </w:rPr>
        <w:t>_____________________________</w:t>
      </w:r>
      <w:r w:rsidRPr="00915DB2">
        <w:rPr>
          <w:sz w:val="24"/>
          <w:szCs w:val="24"/>
        </w:rPr>
        <w:t xml:space="preserve">, toliau kartu šioje sutartyje vadinami ,,Šalimis“, o kiekviena atskirai – ,,Šalimi“, sudarė šią biudžeto lėšų naudojimo sutartį, toliau vadinamą </w:t>
      </w:r>
      <w:r w:rsidRPr="00915DB2">
        <w:rPr>
          <w:bCs/>
          <w:sz w:val="24"/>
          <w:szCs w:val="24"/>
        </w:rPr>
        <w:t>Sutartimi</w:t>
      </w:r>
      <w:r w:rsidRPr="00FC13B7">
        <w:rPr>
          <w:bCs/>
          <w:sz w:val="24"/>
          <w:szCs w:val="24"/>
        </w:rPr>
        <w:t>,</w:t>
      </w:r>
      <w:r w:rsidRPr="00FC13B7">
        <w:rPr>
          <w:sz w:val="24"/>
          <w:szCs w:val="24"/>
        </w:rPr>
        <w:t xml:space="preserve"> ir susitarė dėl toliau išvardytų sąlygų.</w:t>
      </w:r>
    </w:p>
    <w:p w14:paraId="11C58083" w14:textId="77777777" w:rsidR="00607927" w:rsidRPr="00FC13B7" w:rsidRDefault="00607927" w:rsidP="00874ED3">
      <w:pPr>
        <w:pStyle w:val="Betarp"/>
        <w:ind w:firstLine="567"/>
        <w:jc w:val="both"/>
        <w:rPr>
          <w:sz w:val="24"/>
          <w:szCs w:val="24"/>
          <w:lang w:val="lt-LT"/>
        </w:rPr>
      </w:pPr>
    </w:p>
    <w:p w14:paraId="365D2353" w14:textId="77777777" w:rsidR="008B0D30" w:rsidRPr="00FC13B7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B7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2E20F5E7" w14:textId="44005763" w:rsidR="008B0D30" w:rsidRPr="00FC13B7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B7">
        <w:rPr>
          <w:rFonts w:ascii="Times New Roman" w:hAnsi="Times New Roman" w:cs="Times New Roman"/>
          <w:b/>
          <w:sz w:val="24"/>
          <w:szCs w:val="24"/>
        </w:rPr>
        <w:t>SUTARTIES DALYKAS</w:t>
      </w:r>
    </w:p>
    <w:p w14:paraId="41867516" w14:textId="77777777" w:rsidR="008B0D30" w:rsidRPr="00FC13B7" w:rsidRDefault="008B0D30" w:rsidP="00874E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46A27C" w14:textId="47C32BFA" w:rsidR="008B0D30" w:rsidRPr="00FC13B7" w:rsidRDefault="008B0D30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 xml:space="preserve">Lėšų davėjas įsipareigoja </w:t>
      </w:r>
      <w:r w:rsidR="00D36F4D" w:rsidRPr="00FC13B7">
        <w:t xml:space="preserve">Lėšų gavėjui </w:t>
      </w:r>
      <w:r w:rsidRPr="00FC13B7">
        <w:t xml:space="preserve">iš Šiaulių rajono savivaldybės biudžeto </w:t>
      </w:r>
      <w:r w:rsidR="00D36F4D" w:rsidRPr="00FC13B7">
        <w:t xml:space="preserve">skirti </w:t>
      </w:r>
      <w:r w:rsidR="00121573" w:rsidRPr="00FC13B7">
        <w:rPr>
          <w:b/>
          <w:bCs/>
        </w:rPr>
        <w:t>_____</w:t>
      </w:r>
      <w:r w:rsidR="00F123E8" w:rsidRPr="00FC13B7">
        <w:rPr>
          <w:b/>
          <w:bCs/>
        </w:rPr>
        <w:t> </w:t>
      </w:r>
      <w:r w:rsidRPr="00FC13B7">
        <w:rPr>
          <w:b/>
          <w:bCs/>
        </w:rPr>
        <w:t>Eur</w:t>
      </w:r>
      <w:r w:rsidRPr="00FC13B7">
        <w:t xml:space="preserve"> (</w:t>
      </w:r>
      <w:r w:rsidR="009A0A4A" w:rsidRPr="00FC13B7">
        <w:t xml:space="preserve"> _________ </w:t>
      </w:r>
      <w:r w:rsidR="00121573" w:rsidRPr="00FC13B7">
        <w:t>Eur</w:t>
      </w:r>
      <w:r w:rsidRPr="00FC13B7">
        <w:t>) (toliau – Lėšos):</w:t>
      </w:r>
    </w:p>
    <w:p w14:paraId="56D4528D" w14:textId="37C49725" w:rsidR="008B0D30" w:rsidRPr="00FC13B7" w:rsidRDefault="008B0D30" w:rsidP="00874ED3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</w:pPr>
      <w:r w:rsidRPr="00FC13B7">
        <w:t xml:space="preserve">Sutarties </w:t>
      </w:r>
      <w:r w:rsidR="00BA43BD" w:rsidRPr="00FC13B7">
        <w:t xml:space="preserve">1 punkte nurodyta </w:t>
      </w:r>
      <w:r w:rsidRPr="00FC13B7">
        <w:t>Lėšų sum</w:t>
      </w:r>
      <w:r w:rsidR="002E1938" w:rsidRPr="00FC13B7">
        <w:t>a</w:t>
      </w:r>
      <w:r w:rsidRPr="00FC13B7">
        <w:t xml:space="preserve"> </w:t>
      </w:r>
      <w:r w:rsidR="00251BA3" w:rsidRPr="00FC13B7">
        <w:t>paskirstyta</w:t>
      </w:r>
      <w:r w:rsidRPr="00FC13B7">
        <w:t xml:space="preserve"> pagal Šiaulių rajono savivaldybės</w:t>
      </w:r>
      <w:r w:rsidR="00CB7E6F" w:rsidRPr="00FC13B7">
        <w:t xml:space="preserve"> </w:t>
      </w:r>
      <w:r w:rsidRPr="00FC13B7">
        <w:t>biudžeto lėšų išlaidų sąmat</w:t>
      </w:r>
      <w:r w:rsidR="00251BA3" w:rsidRPr="00FC13B7">
        <w:t>ą</w:t>
      </w:r>
      <w:r w:rsidRPr="00FC13B7">
        <w:t xml:space="preserve"> (forma B-1, patvirtinta Lietuvos Respublikos finansų ministro </w:t>
      </w:r>
      <w:r w:rsidR="000F4B5D" w:rsidRPr="00FC13B7">
        <w:t>2011 m. rugpjūčio 8 d</w:t>
      </w:r>
      <w:r w:rsidRPr="00FC13B7">
        <w:t>. įsakymu Nr. 1K-</w:t>
      </w:r>
      <w:r w:rsidR="000F4B5D" w:rsidRPr="00FC13B7">
        <w:t>265 „Dėl Lietuvos Respublikos valstybės biudžeto ir savivaldybių biudžetų sudarymo ir vykdymo taisyklių taikymo“ (</w:t>
      </w:r>
      <w:r w:rsidRPr="00FC13B7">
        <w:t>toliau – sąmata)</w:t>
      </w:r>
      <w:r w:rsidR="00251BA3" w:rsidRPr="00FC13B7">
        <w:t xml:space="preserve">, kuri laikoma </w:t>
      </w:r>
      <w:r w:rsidR="00287697" w:rsidRPr="00FC13B7">
        <w:t>neatsiejama Sutarties dalimi</w:t>
      </w:r>
      <w:r w:rsidRPr="00FC13B7">
        <w:t>;</w:t>
      </w:r>
    </w:p>
    <w:p w14:paraId="2A6FCD75" w14:textId="1A473B3F" w:rsidR="008B0D30" w:rsidRPr="00B1205A" w:rsidRDefault="00B92BD4" w:rsidP="00874ED3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color w:val="000000" w:themeColor="text1"/>
        </w:rPr>
      </w:pPr>
      <w:r w:rsidRPr="00FC13B7">
        <w:t xml:space="preserve">skiriamų Lėšų suma </w:t>
      </w:r>
      <w:r w:rsidR="008B0D30" w:rsidRPr="00FC13B7">
        <w:t xml:space="preserve">gali keistis, Šiaulių rajono savivaldybės tarybai priėmus </w:t>
      </w:r>
      <w:r w:rsidR="008B0D30" w:rsidRPr="00B1205A">
        <w:t>atitinkamą sprendimą</w:t>
      </w:r>
      <w:r w:rsidR="008B0D30" w:rsidRPr="00B1205A">
        <w:rPr>
          <w:color w:val="000000" w:themeColor="text1"/>
        </w:rPr>
        <w:t xml:space="preserve">. </w:t>
      </w:r>
      <w:r w:rsidR="00840D86" w:rsidRPr="00B1205A">
        <w:rPr>
          <w:color w:val="000000" w:themeColor="text1"/>
        </w:rPr>
        <w:t xml:space="preserve">Pasikeitus </w:t>
      </w:r>
      <w:r w:rsidR="008B0D30" w:rsidRPr="00B1205A">
        <w:rPr>
          <w:color w:val="000000" w:themeColor="text1"/>
        </w:rPr>
        <w:t>skiriamų Lėšų sumai, Sutartis ir sąmata tikslinamos.</w:t>
      </w:r>
    </w:p>
    <w:p w14:paraId="2CC5BBA1" w14:textId="56844ADF" w:rsidR="000F4B5D" w:rsidRPr="00B1205A" w:rsidRDefault="008B0D30" w:rsidP="00374B94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color w:val="000000" w:themeColor="text1"/>
        </w:rPr>
      </w:pPr>
      <w:r w:rsidRPr="00B1205A">
        <w:rPr>
          <w:color w:val="000000" w:themeColor="text1"/>
        </w:rPr>
        <w:t>Lėšų gavėjui Lėšos skiriamos</w:t>
      </w:r>
      <w:r w:rsidR="00C241FA" w:rsidRPr="00B1205A">
        <w:rPr>
          <w:color w:val="000000" w:themeColor="text1"/>
        </w:rPr>
        <w:t xml:space="preserve"> pagal Savivaldybės biudžeto programos _________ priemonę „____“</w:t>
      </w:r>
      <w:r w:rsidR="00F123E8" w:rsidRPr="00B1205A">
        <w:rPr>
          <w:color w:val="000000" w:themeColor="text1"/>
        </w:rPr>
        <w:t xml:space="preserve"> [</w:t>
      </w:r>
      <w:r w:rsidR="00C241FA" w:rsidRPr="00B1205A">
        <w:rPr>
          <w:i/>
          <w:iCs/>
          <w:color w:val="000000" w:themeColor="text1"/>
        </w:rPr>
        <w:t xml:space="preserve">ir </w:t>
      </w:r>
      <w:r w:rsidR="00F123E8" w:rsidRPr="00B1205A">
        <w:rPr>
          <w:i/>
          <w:iCs/>
          <w:color w:val="000000" w:themeColor="text1"/>
        </w:rPr>
        <w:t>nurodoma tikslinė paskirtis</w:t>
      </w:r>
      <w:r w:rsidR="00537B80" w:rsidRPr="00B1205A">
        <w:rPr>
          <w:i/>
          <w:iCs/>
          <w:color w:val="000000" w:themeColor="text1"/>
        </w:rPr>
        <w:t xml:space="preserve"> </w:t>
      </w:r>
      <w:r w:rsidR="00121573">
        <w:rPr>
          <w:i/>
          <w:iCs/>
          <w:color w:val="000000" w:themeColor="text1"/>
        </w:rPr>
        <w:t>–</w:t>
      </w:r>
      <w:r w:rsidR="00537B80" w:rsidRPr="00B1205A">
        <w:rPr>
          <w:i/>
          <w:iCs/>
          <w:color w:val="000000" w:themeColor="text1"/>
        </w:rPr>
        <w:t xml:space="preserve"> </w:t>
      </w:r>
      <w:r w:rsidR="00537B80" w:rsidRPr="00B1205A">
        <w:rPr>
          <w:i/>
          <w:iCs/>
          <w:color w:val="0070C0"/>
        </w:rPr>
        <w:t xml:space="preserve">rengiant </w:t>
      </w:r>
      <w:r w:rsidR="00537B80" w:rsidRPr="00FC13B7">
        <w:rPr>
          <w:i/>
          <w:iCs/>
          <w:color w:val="0070C0"/>
        </w:rPr>
        <w:t xml:space="preserve">Sutartį </w:t>
      </w:r>
      <w:r w:rsidR="00121573" w:rsidRPr="00FC13B7">
        <w:rPr>
          <w:i/>
          <w:iCs/>
          <w:color w:val="0070C0"/>
        </w:rPr>
        <w:t xml:space="preserve">laužtiniuose </w:t>
      </w:r>
      <w:r w:rsidR="00537B80" w:rsidRPr="00FC13B7">
        <w:rPr>
          <w:i/>
          <w:iCs/>
          <w:color w:val="0070C0"/>
        </w:rPr>
        <w:t xml:space="preserve">skliaustuose </w:t>
      </w:r>
      <w:r w:rsidR="00537B80" w:rsidRPr="00B1205A">
        <w:rPr>
          <w:i/>
          <w:iCs/>
          <w:color w:val="0070C0"/>
        </w:rPr>
        <w:t>esantis tekstas pašalinamas</w:t>
      </w:r>
      <w:r w:rsidR="00F123E8" w:rsidRPr="00B1205A">
        <w:rPr>
          <w:color w:val="000000" w:themeColor="text1"/>
        </w:rPr>
        <w:t>] ________________________.</w:t>
      </w:r>
    </w:p>
    <w:p w14:paraId="546CC28F" w14:textId="31A58BEC" w:rsidR="00374B94" w:rsidRPr="00B1205A" w:rsidRDefault="00374B94" w:rsidP="00374B94">
      <w:pPr>
        <w:pStyle w:val="prastasiniatinklio"/>
        <w:numPr>
          <w:ilvl w:val="0"/>
          <w:numId w:val="5"/>
        </w:numPr>
        <w:ind w:left="0" w:firstLine="567"/>
        <w:jc w:val="both"/>
      </w:pPr>
      <w:r w:rsidRPr="00B1205A">
        <w:t xml:space="preserve">Detalus Lėšų paskirstymas pagal išlaidų ekonominę klasifikaciją pateikiamas 1 </w:t>
      </w:r>
      <w:r w:rsidRPr="00B1205A">
        <w:rPr>
          <w:rStyle w:val="Grietas"/>
          <w:b w:val="0"/>
          <w:bCs w:val="0"/>
        </w:rPr>
        <w:t>priede</w:t>
      </w:r>
      <w:r w:rsidRPr="00B1205A">
        <w:rPr>
          <w:rStyle w:val="Grietas"/>
        </w:rPr>
        <w:t xml:space="preserve"> – </w:t>
      </w:r>
      <w:r w:rsidR="005557E7" w:rsidRPr="00B1205A">
        <w:rPr>
          <w:rStyle w:val="Grietas"/>
          <w:b w:val="0"/>
          <w:bCs w:val="0"/>
        </w:rPr>
        <w:t>Biudžeto lėšų paskirstyme pagal išlaidų ekonominę klasifikaciją</w:t>
      </w:r>
      <w:r w:rsidRPr="00B1205A">
        <w:t xml:space="preserve">. Lėšų paskirstymas </w:t>
      </w:r>
      <w:r w:rsidR="005B05B6" w:rsidRPr="00B1205A">
        <w:t xml:space="preserve">turi būti </w:t>
      </w:r>
      <w:r w:rsidRPr="00B1205A">
        <w:t xml:space="preserve">pateikiamas pagal Lietuvos Respublikos finansų ministro 2011 m. rugpjūčio 8 d. įsakymo Nr. 1K-265 1 priede nustatytus ekonominės klasifikacijos straipsnius. </w:t>
      </w:r>
      <w:r w:rsidR="00412EBF" w:rsidRPr="00B1205A">
        <w:t xml:space="preserve">Visais atvejais, kai Lėšos perskirstomos tarp sąmatoje nurodytų išlaidų </w:t>
      </w:r>
      <w:r w:rsidR="00256D93" w:rsidRPr="00B1205A">
        <w:t xml:space="preserve">ekonominės klasifikacijos straipsnių </w:t>
      </w:r>
      <w:r w:rsidR="00412EBF" w:rsidRPr="00B1205A">
        <w:t>(eilučių)</w:t>
      </w:r>
      <w:r w:rsidR="00256D93" w:rsidRPr="00B1205A">
        <w:t xml:space="preserve"> arba tarp ketvirčių</w:t>
      </w:r>
      <w:r w:rsidR="00412EBF" w:rsidRPr="00B1205A">
        <w:t>, tačiau nekeičiant Sutarties 1 punkte nurodytos Lėšų sumos, Savivaldybės administracijos asignavimų valdytojui patvirtinus patikslintą Sutarties 1.1 papunktyje nurodytą sąmatą ir Sutarties 1 priedą, įforminamas Sutarties keitimas.</w:t>
      </w:r>
    </w:p>
    <w:p w14:paraId="6F0EF0F6" w14:textId="37287C47" w:rsidR="00C241FA" w:rsidRPr="00FC13B7" w:rsidRDefault="00C241FA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color w:val="0070C0"/>
        </w:rPr>
      </w:pPr>
      <w:r w:rsidRPr="00B1205A">
        <w:rPr>
          <w:color w:val="000000" w:themeColor="text1"/>
        </w:rPr>
        <w:t xml:space="preserve">Veiklos, kuriai finansuoti skiriamos </w:t>
      </w:r>
      <w:r w:rsidR="00540BD0" w:rsidRPr="00B1205A">
        <w:rPr>
          <w:color w:val="000000" w:themeColor="text1"/>
        </w:rPr>
        <w:t>L</w:t>
      </w:r>
      <w:r w:rsidRPr="00B1205A">
        <w:rPr>
          <w:color w:val="000000" w:themeColor="text1"/>
        </w:rPr>
        <w:t xml:space="preserve">ėšos, stebėsenos rodikliai: ______________ </w:t>
      </w:r>
      <w:r w:rsidRPr="00B1205A">
        <w:rPr>
          <w:i/>
          <w:iCs/>
          <w:color w:val="000000" w:themeColor="text1"/>
        </w:rPr>
        <w:t>[pvz., pasiektų asmenų skaičius; įvykdytų renginių skaičius</w:t>
      </w:r>
      <w:r w:rsidR="00537B80" w:rsidRPr="00B1205A">
        <w:rPr>
          <w:i/>
          <w:iCs/>
          <w:color w:val="000000" w:themeColor="text1"/>
        </w:rPr>
        <w:t xml:space="preserve"> ir pan. </w:t>
      </w:r>
      <w:r w:rsidR="00121573">
        <w:rPr>
          <w:i/>
          <w:iCs/>
          <w:color w:val="000000" w:themeColor="text1"/>
        </w:rPr>
        <w:t>–</w:t>
      </w:r>
      <w:r w:rsidR="00537B80" w:rsidRPr="00B1205A">
        <w:rPr>
          <w:i/>
          <w:iCs/>
          <w:color w:val="000000" w:themeColor="text1"/>
        </w:rPr>
        <w:t xml:space="preserve"> </w:t>
      </w:r>
      <w:r w:rsidR="00537B80" w:rsidRPr="00B1205A">
        <w:rPr>
          <w:i/>
          <w:iCs/>
          <w:color w:val="0070C0"/>
        </w:rPr>
        <w:t xml:space="preserve">rengiant </w:t>
      </w:r>
      <w:r w:rsidR="00537B80" w:rsidRPr="00FC13B7">
        <w:rPr>
          <w:i/>
          <w:iCs/>
          <w:color w:val="0070C0"/>
        </w:rPr>
        <w:t xml:space="preserve">Sutartį </w:t>
      </w:r>
      <w:r w:rsidR="00121573" w:rsidRPr="00FC13B7">
        <w:rPr>
          <w:i/>
          <w:iCs/>
          <w:color w:val="0070C0"/>
        </w:rPr>
        <w:t xml:space="preserve">laužtiniuose </w:t>
      </w:r>
      <w:r w:rsidR="00537B80" w:rsidRPr="00FC13B7">
        <w:rPr>
          <w:i/>
          <w:iCs/>
          <w:color w:val="0070C0"/>
        </w:rPr>
        <w:t>skliaustuose esantis tekstas pašalinamas</w:t>
      </w:r>
      <w:r w:rsidRPr="00FC13B7">
        <w:rPr>
          <w:i/>
          <w:iCs/>
          <w:color w:val="0070C0"/>
        </w:rPr>
        <w:t>]</w:t>
      </w:r>
      <w:r w:rsidRPr="00FC13B7">
        <w:rPr>
          <w:color w:val="0070C0"/>
        </w:rPr>
        <w:t>.</w:t>
      </w:r>
    </w:p>
    <w:p w14:paraId="7F23F4E2" w14:textId="3607F05C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21767186" w14:textId="0DFBAD7D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>ŠALIŲ ĮSIPAREIGOJIMAI IR TEISĖS</w:t>
      </w:r>
    </w:p>
    <w:p w14:paraId="57EDD90D" w14:textId="77777777" w:rsidR="008B0D30" w:rsidRPr="00B1205A" w:rsidRDefault="008B0D30" w:rsidP="00874E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CAA7A" w14:textId="37C24D94" w:rsidR="008B0D30" w:rsidRPr="00B1205A" w:rsidRDefault="008B0D30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B1205A">
        <w:rPr>
          <w:b/>
          <w:bCs/>
        </w:rPr>
        <w:lastRenderedPageBreak/>
        <w:t>Lėšų gavėjas įsipareigoja</w:t>
      </w:r>
      <w:r w:rsidRPr="00B1205A">
        <w:t>:</w:t>
      </w:r>
    </w:p>
    <w:p w14:paraId="2D14F399" w14:textId="339C267D" w:rsidR="008B0D30" w:rsidRPr="00B1205A" w:rsidRDefault="008B0D30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 xml:space="preserve">Lėšas </w:t>
      </w:r>
      <w:r w:rsidRPr="00B1205A">
        <w:rPr>
          <w:color w:val="000000" w:themeColor="text1"/>
        </w:rPr>
        <w:t xml:space="preserve">naudoti pagal </w:t>
      </w:r>
      <w:r w:rsidR="00555ED9" w:rsidRPr="00B1205A">
        <w:rPr>
          <w:color w:val="000000" w:themeColor="text1"/>
        </w:rPr>
        <w:t xml:space="preserve">Sutarties 2 punkte nurodytą </w:t>
      </w:r>
      <w:r w:rsidRPr="00B1205A">
        <w:rPr>
          <w:color w:val="000000" w:themeColor="text1"/>
        </w:rPr>
        <w:t>paskirtį</w:t>
      </w:r>
      <w:r w:rsidR="00EC1285" w:rsidRPr="00B1205A">
        <w:rPr>
          <w:color w:val="000000" w:themeColor="text1"/>
        </w:rPr>
        <w:t>, laikydamasi</w:t>
      </w:r>
      <w:r w:rsidR="002E1938" w:rsidRPr="00B1205A">
        <w:rPr>
          <w:color w:val="000000" w:themeColor="text1"/>
        </w:rPr>
        <w:t>s</w:t>
      </w:r>
      <w:r w:rsidR="00EC1285" w:rsidRPr="00B1205A">
        <w:rPr>
          <w:color w:val="000000" w:themeColor="text1"/>
        </w:rPr>
        <w:t xml:space="preserve"> galiojančių Lietuvos Respublikos </w:t>
      </w:r>
      <w:r w:rsidR="00EC1285" w:rsidRPr="00B1205A">
        <w:t>įstatymų ir kitų teisės aktų;</w:t>
      </w:r>
    </w:p>
    <w:p w14:paraId="09003A7B" w14:textId="4414FA0C" w:rsidR="00C241FA" w:rsidRPr="00B1205A" w:rsidRDefault="00C241FA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>užtikrinti lėšų naudojimo teisėtumą, ekonomiškumą ir efektyvumą;</w:t>
      </w:r>
    </w:p>
    <w:p w14:paraId="1456FFB8" w14:textId="107F5E18" w:rsidR="00C309BD" w:rsidRPr="00B1205A" w:rsidRDefault="00540BD0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>užtikrinti, kad apie V</w:t>
      </w:r>
      <w:r w:rsidR="00C309BD" w:rsidRPr="00B1205A">
        <w:t>eiklą, kuriai finansuoti skiriamos Lėšos</w:t>
      </w:r>
      <w:r w:rsidRPr="00B1205A">
        <w:t>, būtų informuota visuomenė</w:t>
      </w:r>
      <w:r w:rsidR="00C309BD" w:rsidRPr="00B1205A">
        <w:t>;</w:t>
      </w:r>
    </w:p>
    <w:p w14:paraId="17D1EFEE" w14:textId="6522C14D" w:rsidR="008B0D30" w:rsidRPr="00B1205A" w:rsidRDefault="008B0D30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 xml:space="preserve">Lėšų davėjui pareikalavus, pateikti informaciją apie Sutarties </w:t>
      </w:r>
      <w:r w:rsidR="005B05B6" w:rsidRPr="00B1205A">
        <w:t>5</w:t>
      </w:r>
      <w:r w:rsidRPr="00B1205A">
        <w:t>.1 papunktyje nurodyto įsipareigojimo vykdymo eigą;</w:t>
      </w:r>
    </w:p>
    <w:p w14:paraId="76C907B7" w14:textId="77777777" w:rsidR="00C241FA" w:rsidRPr="00B1205A" w:rsidRDefault="00C241FA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>leisti Lėšų davėjui atlikti patikrinimus, susijusius su šios sutarties vykdymu;</w:t>
      </w:r>
    </w:p>
    <w:p w14:paraId="60E98762" w14:textId="5E30EDD9" w:rsidR="00C241FA" w:rsidRPr="00B1205A" w:rsidRDefault="00C241FA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>Pateikti stebėsenos rodiklių įgyvendinimo rezultatus</w:t>
      </w:r>
      <w:r w:rsidR="00AC18E1" w:rsidRPr="00B1205A">
        <w:t>:</w:t>
      </w:r>
      <w:r w:rsidRPr="00B1205A">
        <w:t xml:space="preserve"> Lėšų gavėjas </w:t>
      </w:r>
      <w:r w:rsidR="00412EBF" w:rsidRPr="00B1205A">
        <w:t xml:space="preserve">per 10 d. nuo veiklos, kuriai finansuoti skiriamos </w:t>
      </w:r>
      <w:r w:rsidR="00540BD0" w:rsidRPr="00B1205A">
        <w:t>L</w:t>
      </w:r>
      <w:r w:rsidR="00412EBF" w:rsidRPr="00B1205A">
        <w:t>ėšos, įgyvendinimo</w:t>
      </w:r>
      <w:r w:rsidR="00B1205A" w:rsidRPr="00B1205A">
        <w:rPr>
          <w:rStyle w:val="Komentaronuoroda"/>
          <w:rFonts w:eastAsia="Times New Roman"/>
          <w:sz w:val="24"/>
          <w:szCs w:val="24"/>
        </w:rPr>
        <w:t xml:space="preserve"> pr</w:t>
      </w:r>
      <w:r w:rsidR="00AC18E1" w:rsidRPr="00B1205A">
        <w:t>ivalo</w:t>
      </w:r>
      <w:r w:rsidRPr="00B1205A">
        <w:t xml:space="preserve"> </w:t>
      </w:r>
      <w:r w:rsidR="00412EBF" w:rsidRPr="00B1205A">
        <w:t xml:space="preserve">pateikti </w:t>
      </w:r>
      <w:r w:rsidRPr="00B1205A">
        <w:t xml:space="preserve">Lėšų davėjui </w:t>
      </w:r>
      <w:r w:rsidR="00AC18E1" w:rsidRPr="00B1205A">
        <w:t xml:space="preserve">(Sutarties </w:t>
      </w:r>
      <w:r w:rsidR="005557E7" w:rsidRPr="00B1205A">
        <w:t>15</w:t>
      </w:r>
      <w:r w:rsidR="00AC18E1" w:rsidRPr="00B1205A">
        <w:t xml:space="preserve"> punkte nurodytam atsakingajam asmeniui) laisvos formos </w:t>
      </w:r>
      <w:r w:rsidRPr="00B1205A">
        <w:t>veiklos ataskaitą, kurioje nurodoma</w:t>
      </w:r>
      <w:r w:rsidR="00412EBF" w:rsidRPr="00B1205A">
        <w:t xml:space="preserve"> ____________</w:t>
      </w:r>
      <w:r w:rsidR="00E17A67" w:rsidRPr="00B1205A">
        <w:t>[</w:t>
      </w:r>
      <w:r w:rsidR="00E17A67" w:rsidRPr="00B1205A">
        <w:rPr>
          <w:i/>
          <w:iCs/>
        </w:rPr>
        <w:t xml:space="preserve">įrašyti kokius pagal Sutarties dalyką reikšmingus duomenis turi pateikti Lėšų gavėjas, pvz. </w:t>
      </w:r>
      <w:r w:rsidRPr="00B1205A">
        <w:rPr>
          <w:i/>
          <w:iCs/>
        </w:rPr>
        <w:t>kaip pasiekti veiklos rodikliai ir rezultatai</w:t>
      </w:r>
      <w:r w:rsidR="00E17A67" w:rsidRPr="00B1205A">
        <w:rPr>
          <w:i/>
          <w:iCs/>
        </w:rPr>
        <w:t xml:space="preserve">; įsigytų prekių pavadinimas, kiekis ir panaudotų lėšų suma; atliktų darbų pavadinimas ir jam panaudotų lėšų sumą ir pan. </w:t>
      </w:r>
      <w:r w:rsidR="00E17A67" w:rsidRPr="00B1205A">
        <w:rPr>
          <w:i/>
          <w:iCs/>
          <w:color w:val="000000" w:themeColor="text1"/>
        </w:rPr>
        <w:t xml:space="preserve">- </w:t>
      </w:r>
      <w:r w:rsidR="00E17A67" w:rsidRPr="00B1205A">
        <w:rPr>
          <w:i/>
          <w:iCs/>
          <w:color w:val="0070C0"/>
        </w:rPr>
        <w:t xml:space="preserve">rengiant </w:t>
      </w:r>
      <w:r w:rsidR="00E17A67" w:rsidRPr="00FC13B7">
        <w:rPr>
          <w:i/>
          <w:iCs/>
          <w:color w:val="0070C0"/>
        </w:rPr>
        <w:t xml:space="preserve">Sutartį </w:t>
      </w:r>
      <w:r w:rsidR="00121573" w:rsidRPr="00FC13B7">
        <w:rPr>
          <w:i/>
          <w:iCs/>
          <w:color w:val="0070C0"/>
        </w:rPr>
        <w:t xml:space="preserve">laužtiniuose </w:t>
      </w:r>
      <w:r w:rsidR="00E17A67" w:rsidRPr="00B1205A">
        <w:rPr>
          <w:i/>
          <w:iCs/>
          <w:color w:val="0070C0"/>
        </w:rPr>
        <w:t>skliaustuose esantis tekstas pašalinamas</w:t>
      </w:r>
      <w:r w:rsidR="00E17A67" w:rsidRPr="00B1205A">
        <w:t>]</w:t>
      </w:r>
      <w:r w:rsidRPr="00B1205A">
        <w:t>.</w:t>
      </w:r>
    </w:p>
    <w:p w14:paraId="6BEE2B8A" w14:textId="4DFB6A24" w:rsidR="008B0D30" w:rsidRPr="00B1205A" w:rsidRDefault="00555ED9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 xml:space="preserve">Savivaldybės administracijos </w:t>
      </w:r>
      <w:r w:rsidR="005C757B" w:rsidRPr="00B1205A">
        <w:t>A</w:t>
      </w:r>
      <w:r w:rsidR="008B0D30" w:rsidRPr="00B1205A">
        <w:t xml:space="preserve">pskaitos skyriui už </w:t>
      </w:r>
      <w:r w:rsidR="00C8014E" w:rsidRPr="00B1205A">
        <w:t xml:space="preserve">einamųjų metų </w:t>
      </w:r>
      <w:r w:rsidR="005774F2" w:rsidRPr="00B1205A">
        <w:t xml:space="preserve">ketvirtį </w:t>
      </w:r>
      <w:r w:rsidR="008B0D30" w:rsidRPr="00B1205A">
        <w:t xml:space="preserve">(kurį vykdomas </w:t>
      </w:r>
      <w:r w:rsidR="008B0D30" w:rsidRPr="00B1205A">
        <w:rPr>
          <w:color w:val="000000" w:themeColor="text1"/>
        </w:rPr>
        <w:t xml:space="preserve">įsipareigojimas) ne vėliau kaip iki </w:t>
      </w:r>
      <w:r w:rsidR="00C8014E" w:rsidRPr="00B1205A">
        <w:rPr>
          <w:color w:val="000000" w:themeColor="text1"/>
        </w:rPr>
        <w:t xml:space="preserve">einamųjų metų </w:t>
      </w:r>
      <w:r w:rsidR="008B0D30" w:rsidRPr="00B1205A">
        <w:rPr>
          <w:color w:val="000000" w:themeColor="text1"/>
        </w:rPr>
        <w:t xml:space="preserve">kito ketvirčio pirmo mėnesio 5 dienos, už IV </w:t>
      </w:r>
      <w:r w:rsidR="008B0D30" w:rsidRPr="00B1205A">
        <w:t xml:space="preserve">ketvirtį iki </w:t>
      </w:r>
      <w:r w:rsidR="00C8014E" w:rsidRPr="00B1205A">
        <w:t xml:space="preserve">einamųjų metų </w:t>
      </w:r>
      <w:r w:rsidR="008B0D30" w:rsidRPr="00B1205A">
        <w:t xml:space="preserve">gruodžio 20 d. pateikti </w:t>
      </w:r>
      <w:r w:rsidR="00412EBF" w:rsidRPr="00B1205A">
        <w:t>Biudžeto lėšų panaudojimo ataskaitą (</w:t>
      </w:r>
      <w:r w:rsidR="00C309BD" w:rsidRPr="00B1205A">
        <w:t>M</w:t>
      </w:r>
      <w:r w:rsidR="00412EBF" w:rsidRPr="00B1205A">
        <w:t>etinė, ketvirtinė biudžeto išlaidų sąmatos vykdymo 20_m.__d. ataskaita, patvirtinta Lietuvos Respublikos finansų ministro 2008 m. gruodžio 31 d. įsakymu Nr. 1K-465 „Dėl Valstybės ir savivaldybių biudžetinių įstaigų ir kitų subjektų žemesniojo lygio biudžeto vykdymo ataskaitų sudarymo taisyklių ir formų patvirtinimo“)</w:t>
      </w:r>
      <w:r w:rsidR="00B1205A" w:rsidRPr="00B1205A">
        <w:t>.</w:t>
      </w:r>
      <w:r w:rsidR="00412EBF" w:rsidRPr="00B1205A">
        <w:t xml:space="preserve"> </w:t>
      </w:r>
      <w:r w:rsidR="00C309BD" w:rsidRPr="00B1205A">
        <w:t>Ataskaita turi būti peržiūrėta ir vizuota Sutarties 15 punkte nurodyto atsakingojo asmens</w:t>
      </w:r>
      <w:r w:rsidR="008B0D30" w:rsidRPr="00B1205A">
        <w:t>;</w:t>
      </w:r>
    </w:p>
    <w:p w14:paraId="5D74E68A" w14:textId="5D62E7E5" w:rsidR="00C241FA" w:rsidRPr="00B1205A" w:rsidRDefault="00C241FA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>Lėšų davėjui pareikalavus, Lėšų gavėjas privalo pateikti išlaidų pagrindimo dokumentų kopijas ar jų sąrašą pagal Lėšų davėjo nustatytą formą</w:t>
      </w:r>
      <w:r w:rsidR="00AC18E1" w:rsidRPr="00B1205A">
        <w:t>;</w:t>
      </w:r>
    </w:p>
    <w:p w14:paraId="2B09422C" w14:textId="536223D9" w:rsidR="008B0D30" w:rsidRPr="00FC13B7" w:rsidRDefault="008B0D30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B1205A">
        <w:t xml:space="preserve">iki </w:t>
      </w:r>
      <w:r w:rsidR="009A0A4A" w:rsidRPr="00B1205A">
        <w:t>_______________</w:t>
      </w:r>
      <w:r w:rsidRPr="00B1205A">
        <w:t xml:space="preserve"> informuoti Lėšų davėją apie einamaisiais metais numatomą </w:t>
      </w:r>
      <w:r w:rsidRPr="00FC13B7">
        <w:t>nepanaudoti Lėšų sumą;</w:t>
      </w:r>
    </w:p>
    <w:p w14:paraId="1D3C6156" w14:textId="00DEFF50" w:rsidR="008B0D30" w:rsidRPr="00FC13B7" w:rsidRDefault="00C241FA" w:rsidP="005B05B6">
      <w:pPr>
        <w:pStyle w:val="Sraopastraipa"/>
        <w:numPr>
          <w:ilvl w:val="0"/>
          <w:numId w:val="16"/>
        </w:numPr>
        <w:spacing w:line="240" w:lineRule="auto"/>
        <w:ind w:left="0" w:firstLine="567"/>
        <w:jc w:val="both"/>
      </w:pPr>
      <w:r w:rsidRPr="00FC13B7">
        <w:t xml:space="preserve">iki ______________ arba pasibaigus sutartiniams įsipareigojimams </w:t>
      </w:r>
      <w:r w:rsidR="008B0D30" w:rsidRPr="00FC13B7">
        <w:t xml:space="preserve">nepanaudotą arba panaudotą ne pagal paskirtį Lėšų sumą grąžinti </w:t>
      </w:r>
      <w:r w:rsidRPr="00FC13B7">
        <w:t xml:space="preserve">Lėšų </w:t>
      </w:r>
      <w:r w:rsidR="008B0D30" w:rsidRPr="00FC13B7">
        <w:t>davėjui į atsiskaitomąją sąskaitą Nr.</w:t>
      </w:r>
      <w:r w:rsidR="00C309BD" w:rsidRPr="00FC13B7">
        <w:t xml:space="preserve"> _____________</w:t>
      </w:r>
      <w:r w:rsidR="00B1205A" w:rsidRPr="00FC13B7">
        <w:rPr>
          <w:rStyle w:val="Komentaronuoroda"/>
          <w:rFonts w:eastAsia="Times New Roman"/>
          <w:sz w:val="24"/>
          <w:szCs w:val="24"/>
        </w:rPr>
        <w:t xml:space="preserve"> L</w:t>
      </w:r>
      <w:r w:rsidR="008B0D30" w:rsidRPr="00FC13B7">
        <w:t xml:space="preserve">uminor </w:t>
      </w:r>
      <w:r w:rsidR="007D2C9D" w:rsidRPr="00FC13B7">
        <w:t xml:space="preserve">Bank </w:t>
      </w:r>
      <w:r w:rsidR="008B0D30" w:rsidRPr="00FC13B7">
        <w:t>banke</w:t>
      </w:r>
      <w:r w:rsidR="009A0A4A" w:rsidRPr="00FC13B7">
        <w:t>.</w:t>
      </w:r>
      <w:r w:rsidR="008B0D30" w:rsidRPr="00FC13B7">
        <w:t xml:space="preserve"> </w:t>
      </w:r>
    </w:p>
    <w:p w14:paraId="7316FAD3" w14:textId="77777777" w:rsidR="002141B9" w:rsidRPr="00FC13B7" w:rsidRDefault="008B0D30" w:rsidP="005B05B6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rPr>
          <w:b/>
          <w:bCs/>
        </w:rPr>
        <w:t>Lėšų davėjas įsipareigoja</w:t>
      </w:r>
      <w:r w:rsidRPr="00FC13B7">
        <w:t>:</w:t>
      </w:r>
    </w:p>
    <w:p w14:paraId="16051C50" w14:textId="77777777" w:rsidR="002141B9" w:rsidRPr="00FC13B7" w:rsidRDefault="009A0A4A" w:rsidP="005B05B6">
      <w:pPr>
        <w:pStyle w:val="Sraopastraipa"/>
        <w:numPr>
          <w:ilvl w:val="1"/>
          <w:numId w:val="17"/>
        </w:numPr>
        <w:spacing w:line="240" w:lineRule="auto"/>
        <w:ind w:left="0" w:firstLine="567"/>
        <w:jc w:val="both"/>
      </w:pPr>
      <w:r w:rsidRPr="00FC13B7">
        <w:t>pervesti į</w:t>
      </w:r>
      <w:r w:rsidR="008B0D30" w:rsidRPr="00FC13B7">
        <w:t xml:space="preserve"> Lėšų gavėjo atsiskaitomąją sąskaitą Nr. </w:t>
      </w:r>
      <w:r w:rsidRPr="00FC13B7">
        <w:t>_____________</w:t>
      </w:r>
      <w:r w:rsidR="008B0D30" w:rsidRPr="00FC13B7">
        <w:t xml:space="preserve"> </w:t>
      </w:r>
      <w:r w:rsidR="00C65194" w:rsidRPr="00FC13B7">
        <w:t>Sutarties 1 punkte nurodytą sumą</w:t>
      </w:r>
      <w:r w:rsidR="00F844CC" w:rsidRPr="00FC13B7">
        <w:t>.</w:t>
      </w:r>
    </w:p>
    <w:p w14:paraId="0D18917C" w14:textId="3C369BD5" w:rsidR="008B0D30" w:rsidRPr="00B1205A" w:rsidRDefault="008B0D30" w:rsidP="005B05B6">
      <w:pPr>
        <w:pStyle w:val="Sraopastraipa"/>
        <w:numPr>
          <w:ilvl w:val="1"/>
          <w:numId w:val="17"/>
        </w:numPr>
        <w:spacing w:line="240" w:lineRule="auto"/>
        <w:ind w:left="0" w:firstLine="567"/>
        <w:jc w:val="both"/>
      </w:pPr>
      <w:r w:rsidRPr="00FC13B7">
        <w:t xml:space="preserve">teikti Lėšų gavėjui metodinę </w:t>
      </w:r>
      <w:r w:rsidRPr="00B1205A">
        <w:t>paramą klausimais, susijusiais su Sutarties vykdymu.</w:t>
      </w:r>
    </w:p>
    <w:p w14:paraId="1EF82086" w14:textId="6AB379BF" w:rsidR="008B0D30" w:rsidRPr="00B1205A" w:rsidRDefault="008B0D30" w:rsidP="005B05B6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B1205A">
        <w:rPr>
          <w:b/>
          <w:bCs/>
        </w:rPr>
        <w:t>Lėšų davėjas turi teisę</w:t>
      </w:r>
      <w:r w:rsidR="002E1938" w:rsidRPr="00B1205A">
        <w:t xml:space="preserve"> </w:t>
      </w:r>
      <w:r w:rsidRPr="00B1205A">
        <w:t>kontroliuoti, ar pervestas Lėšas Lėšų gavėjas naudoja (panaudojo) pagal paskirtį.</w:t>
      </w:r>
    </w:p>
    <w:p w14:paraId="3004806F" w14:textId="77777777" w:rsidR="008B0D30" w:rsidRPr="00B1205A" w:rsidRDefault="008B0D30" w:rsidP="005B05B6">
      <w:pPr>
        <w:pStyle w:val="Pagrindinistekstas2"/>
        <w:ind w:firstLine="567"/>
        <w:rPr>
          <w:sz w:val="24"/>
          <w:szCs w:val="24"/>
        </w:rPr>
      </w:pPr>
    </w:p>
    <w:p w14:paraId="37BFEE4D" w14:textId="77777777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5925E0DB" w14:textId="5FBBD5A7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>ŠALIŲ ATSAKOMYBĖ</w:t>
      </w:r>
    </w:p>
    <w:p w14:paraId="1D300615" w14:textId="77777777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602E8" w14:textId="0C9CF0C6" w:rsidR="008B0D30" w:rsidRPr="00B1205A" w:rsidRDefault="008B0D30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B1205A">
        <w:t>Už Sutarties įsipareigojimų nevykdymą arba netinkamą vykdymą Šalys atsako Lietuvos Respublikos teisės aktų nustatyta tvarka.</w:t>
      </w:r>
    </w:p>
    <w:p w14:paraId="228A6FBA" w14:textId="77777777" w:rsidR="008B0D30" w:rsidRPr="00B1205A" w:rsidRDefault="008B0D30" w:rsidP="00874E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ECE632" w14:textId="77777777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2247EBC6" w14:textId="53DBB81A" w:rsidR="008B0D30" w:rsidRPr="00B1205A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A">
        <w:rPr>
          <w:rFonts w:ascii="Times New Roman" w:hAnsi="Times New Roman" w:cs="Times New Roman"/>
          <w:b/>
          <w:sz w:val="24"/>
          <w:szCs w:val="24"/>
        </w:rPr>
        <w:t xml:space="preserve">SUTARTIES GALIOJIMO TERMINAS IR </w:t>
      </w:r>
      <w:r w:rsidR="00F2317A" w:rsidRPr="00B1205A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 w:rsidRPr="00B1205A">
        <w:rPr>
          <w:rFonts w:ascii="Times New Roman" w:hAnsi="Times New Roman" w:cs="Times New Roman"/>
          <w:b/>
          <w:sz w:val="24"/>
          <w:szCs w:val="24"/>
        </w:rPr>
        <w:t xml:space="preserve">NUTRAUKIMAS </w:t>
      </w:r>
    </w:p>
    <w:p w14:paraId="3C2CDC14" w14:textId="77777777" w:rsidR="008B0D30" w:rsidRPr="00B1205A" w:rsidRDefault="008B0D30" w:rsidP="00874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3BA3E" w14:textId="29CEA8CC" w:rsidR="008B0D30" w:rsidRPr="00FC13B7" w:rsidRDefault="007504D5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>Sutartis įsigalioja</w:t>
      </w:r>
      <w:r w:rsidR="009A0A4A" w:rsidRPr="00FC13B7">
        <w:t xml:space="preserve"> nuo dienos kai ją pasirašo abi </w:t>
      </w:r>
      <w:r w:rsidRPr="00FC13B7">
        <w:rPr>
          <w:lang w:eastAsia="lt-LT"/>
        </w:rPr>
        <w:t>Šalys</w:t>
      </w:r>
      <w:r w:rsidR="009A0A4A" w:rsidRPr="00FC13B7">
        <w:rPr>
          <w:lang w:eastAsia="lt-LT"/>
        </w:rPr>
        <w:t>. Jeigu</w:t>
      </w:r>
      <w:r w:rsidR="009A0A4A" w:rsidRPr="002B1654">
        <w:rPr>
          <w:lang w:eastAsia="lt-LT"/>
        </w:rPr>
        <w:t xml:space="preserve"> </w:t>
      </w:r>
      <w:r w:rsidR="009A0A4A" w:rsidRPr="00FC13B7">
        <w:rPr>
          <w:lang w:eastAsia="lt-LT"/>
        </w:rPr>
        <w:t xml:space="preserve">Sutartis </w:t>
      </w:r>
      <w:r w:rsidR="009A0A4A" w:rsidRPr="00FC13B7">
        <w:t xml:space="preserve">pasirašoma ne tą pačią dieną, bus laikoma, kad ji įsigalioja tą dieną, kai ją pasirašo antroji Šalis. </w:t>
      </w:r>
      <w:r w:rsidR="007D2C9D" w:rsidRPr="00FC13B7">
        <w:t>S</w:t>
      </w:r>
      <w:r w:rsidR="009A0A4A" w:rsidRPr="00FC13B7">
        <w:t xml:space="preserve">utartis </w:t>
      </w:r>
      <w:r w:rsidR="008B0D30" w:rsidRPr="00FC13B7">
        <w:t xml:space="preserve">galioja iki </w:t>
      </w:r>
      <w:r w:rsidR="009A0A4A" w:rsidRPr="00FC13B7">
        <w:t>______________</w:t>
      </w:r>
      <w:r w:rsidR="008B0D30" w:rsidRPr="00FC13B7">
        <w:t>.</w:t>
      </w:r>
    </w:p>
    <w:p w14:paraId="294602F6" w14:textId="759E9324" w:rsidR="009A0A4A" w:rsidRPr="00FC13B7" w:rsidRDefault="009A0A4A" w:rsidP="005B05B6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 xml:space="preserve">Lėšų davėjas gali nutraukti sutartį, jeigu Lėšų gavėjas nevykdo arba netinkamai vykdo sutartinius įsipareigojimus. </w:t>
      </w:r>
    </w:p>
    <w:p w14:paraId="7DEC5E78" w14:textId="28B2E7FF" w:rsidR="009A0A4A" w:rsidRPr="00FC13B7" w:rsidRDefault="009A0A4A" w:rsidP="005B05B6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lastRenderedPageBreak/>
        <w:t xml:space="preserve">Lėšų gavėjas gali nutraukti Sutartį prieš terminą, raštu įspėjęs Lėšų davėją prieš 30 dienų ir atsiskaitęs </w:t>
      </w:r>
      <w:r w:rsidR="00537B80" w:rsidRPr="00FC13B7">
        <w:t>su Lėšų davėj</w:t>
      </w:r>
      <w:r w:rsidR="00121573" w:rsidRPr="00FC13B7">
        <w:t>u</w:t>
      </w:r>
      <w:r w:rsidR="00537B80" w:rsidRPr="00FC13B7">
        <w:t xml:space="preserve"> pateikdamas </w:t>
      </w:r>
      <w:r w:rsidRPr="00FC13B7">
        <w:t>Sutart</w:t>
      </w:r>
      <w:r w:rsidR="00537B80" w:rsidRPr="00FC13B7">
        <w:t xml:space="preserve">ies </w:t>
      </w:r>
      <w:r w:rsidR="005B05B6" w:rsidRPr="00FC13B7">
        <w:t>5</w:t>
      </w:r>
      <w:r w:rsidR="00537B80" w:rsidRPr="00FC13B7">
        <w:t xml:space="preserve">.5 ir </w:t>
      </w:r>
      <w:r w:rsidR="005B05B6" w:rsidRPr="00FC13B7">
        <w:t>5</w:t>
      </w:r>
      <w:r w:rsidR="00537B80" w:rsidRPr="00FC13B7">
        <w:t>.6 punktuose nurodytus</w:t>
      </w:r>
      <w:r w:rsidRPr="00FC13B7">
        <w:t xml:space="preserve"> </w:t>
      </w:r>
      <w:r w:rsidR="00537B80" w:rsidRPr="00FC13B7">
        <w:t>dokumentus</w:t>
      </w:r>
      <w:r w:rsidRPr="00FC13B7">
        <w:t>.</w:t>
      </w:r>
    </w:p>
    <w:p w14:paraId="4A0CA13B" w14:textId="423772E8" w:rsidR="008B0D30" w:rsidRPr="00FC13B7" w:rsidRDefault="008B0D30" w:rsidP="005B05B6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>Sutartis gali būti nutraukta:</w:t>
      </w:r>
    </w:p>
    <w:p w14:paraId="619243ED" w14:textId="74B949F5" w:rsidR="008B0D30" w:rsidRPr="00FC13B7" w:rsidRDefault="008B0D30" w:rsidP="005B05B6">
      <w:pPr>
        <w:pStyle w:val="Sraopastraipa"/>
        <w:numPr>
          <w:ilvl w:val="1"/>
          <w:numId w:val="19"/>
        </w:numPr>
        <w:spacing w:line="240" w:lineRule="auto"/>
        <w:ind w:left="0" w:firstLine="567"/>
        <w:jc w:val="both"/>
      </w:pPr>
      <w:r w:rsidRPr="00FC13B7">
        <w:t>Šalių susitarimu;</w:t>
      </w:r>
    </w:p>
    <w:p w14:paraId="4344BFBA" w14:textId="18E2F488" w:rsidR="008B0D30" w:rsidRPr="00FC13B7" w:rsidRDefault="008B0D30" w:rsidP="005B05B6">
      <w:pPr>
        <w:pStyle w:val="Sraopastraipa"/>
        <w:numPr>
          <w:ilvl w:val="1"/>
          <w:numId w:val="19"/>
        </w:numPr>
        <w:spacing w:line="240" w:lineRule="auto"/>
        <w:ind w:left="0" w:firstLine="567"/>
        <w:jc w:val="both"/>
      </w:pPr>
      <w:r w:rsidRPr="00FC13B7">
        <w:t>kai viena iš Šalių nevykdo savo įsipareigojimų;</w:t>
      </w:r>
    </w:p>
    <w:p w14:paraId="6C3286EE" w14:textId="727ADC01" w:rsidR="00DE5124" w:rsidRPr="00FC13B7" w:rsidRDefault="008B0D30" w:rsidP="005B05B6">
      <w:pPr>
        <w:pStyle w:val="Sraopastraipa"/>
        <w:numPr>
          <w:ilvl w:val="1"/>
          <w:numId w:val="19"/>
        </w:numPr>
        <w:spacing w:line="240" w:lineRule="auto"/>
        <w:ind w:left="0" w:firstLine="567"/>
        <w:jc w:val="both"/>
      </w:pPr>
      <w:r w:rsidRPr="00FC13B7">
        <w:t xml:space="preserve">kitais </w:t>
      </w:r>
      <w:r w:rsidR="00A436F5" w:rsidRPr="00FC13B7">
        <w:t xml:space="preserve">Sutartyje ar </w:t>
      </w:r>
      <w:r w:rsidRPr="00FC13B7">
        <w:t>Lietuvos Respublikos įstatymuose ir kituose teisės aktuose nustatytais pagrindais.</w:t>
      </w:r>
    </w:p>
    <w:p w14:paraId="7C8DE312" w14:textId="77777777" w:rsidR="00E17A67" w:rsidRPr="00FC13B7" w:rsidRDefault="00E17A67" w:rsidP="005B05B6">
      <w:pPr>
        <w:widowControl w:val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CE7C9EE" w14:textId="77777777" w:rsidR="008B0D30" w:rsidRPr="00FC13B7" w:rsidRDefault="008B0D30" w:rsidP="00874ED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B7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333A657C" w14:textId="77777777" w:rsidR="008B0D30" w:rsidRPr="00FC13B7" w:rsidRDefault="008B0D30" w:rsidP="00874ED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B7">
        <w:rPr>
          <w:rFonts w:ascii="Times New Roman" w:hAnsi="Times New Roman" w:cs="Times New Roman"/>
          <w:b/>
          <w:sz w:val="24"/>
          <w:szCs w:val="24"/>
        </w:rPr>
        <w:t xml:space="preserve">KITOS SUTARTIES SĄLYGOS </w:t>
      </w:r>
    </w:p>
    <w:p w14:paraId="62541E76" w14:textId="77777777" w:rsidR="008B0D30" w:rsidRPr="00FC13B7" w:rsidRDefault="008B0D30" w:rsidP="00874ED3">
      <w:pPr>
        <w:widowControl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97261" w14:textId="01168BDE" w:rsidR="00E7791D" w:rsidRPr="00FC13B7" w:rsidRDefault="008B0D30" w:rsidP="00874ED3">
      <w:pPr>
        <w:pStyle w:val="Pagrindinistekstas2"/>
        <w:widowControl w:val="0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FC13B7">
        <w:rPr>
          <w:rStyle w:val="Komentaronuoroda"/>
          <w:sz w:val="24"/>
          <w:szCs w:val="24"/>
        </w:rPr>
        <w:t>Lėšų gavėjo Sutarties įsipareigojimai laikomi įvykdytais, Lėšų gavėjui pagal paskirtį panaudojus gautas</w:t>
      </w:r>
      <w:r w:rsidRPr="00FC13B7">
        <w:rPr>
          <w:sz w:val="24"/>
          <w:szCs w:val="24"/>
        </w:rPr>
        <w:t xml:space="preserve"> Lėšas</w:t>
      </w:r>
      <w:r w:rsidR="00A8422D" w:rsidRPr="00FC13B7">
        <w:rPr>
          <w:sz w:val="24"/>
          <w:szCs w:val="24"/>
        </w:rPr>
        <w:t xml:space="preserve"> ir (arba)</w:t>
      </w:r>
      <w:r w:rsidRPr="00FC13B7">
        <w:rPr>
          <w:sz w:val="24"/>
          <w:szCs w:val="24"/>
        </w:rPr>
        <w:t xml:space="preserve"> nepanaudotas Lėšas laiku grąžinus į </w:t>
      </w:r>
      <w:r w:rsidR="00DB5ADC" w:rsidRPr="00FC13B7">
        <w:rPr>
          <w:sz w:val="24"/>
          <w:szCs w:val="24"/>
        </w:rPr>
        <w:t xml:space="preserve">Savivaldybės administracijos </w:t>
      </w:r>
      <w:r w:rsidR="007138DC" w:rsidRPr="00FC13B7">
        <w:rPr>
          <w:sz w:val="24"/>
          <w:szCs w:val="24"/>
        </w:rPr>
        <w:t xml:space="preserve">atsiskaitomąją </w:t>
      </w:r>
      <w:r w:rsidRPr="00FC13B7">
        <w:rPr>
          <w:sz w:val="24"/>
          <w:szCs w:val="24"/>
        </w:rPr>
        <w:t xml:space="preserve">sąskaitą </w:t>
      </w:r>
      <w:r w:rsidR="00DB5ADC" w:rsidRPr="00FC13B7">
        <w:rPr>
          <w:sz w:val="24"/>
          <w:szCs w:val="24"/>
        </w:rPr>
        <w:t xml:space="preserve">Nr. </w:t>
      </w:r>
      <w:r w:rsidR="00C309BD" w:rsidRPr="00FC13B7">
        <w:rPr>
          <w:sz w:val="24"/>
          <w:szCs w:val="24"/>
        </w:rPr>
        <w:t xml:space="preserve">_____________ </w:t>
      </w:r>
      <w:r w:rsidR="00A8422D" w:rsidRPr="00FC13B7">
        <w:rPr>
          <w:sz w:val="24"/>
          <w:szCs w:val="24"/>
        </w:rPr>
        <w:t>ir</w:t>
      </w:r>
      <w:r w:rsidRPr="00FC13B7">
        <w:rPr>
          <w:sz w:val="24"/>
          <w:szCs w:val="24"/>
        </w:rPr>
        <w:t xml:space="preserve"> laiku Lėšų davėjui </w:t>
      </w:r>
      <w:r w:rsidR="00EB5D26" w:rsidRPr="00FC13B7">
        <w:rPr>
          <w:sz w:val="24"/>
          <w:szCs w:val="24"/>
        </w:rPr>
        <w:t>pervedus</w:t>
      </w:r>
      <w:r w:rsidRPr="00FC13B7">
        <w:rPr>
          <w:sz w:val="24"/>
          <w:szCs w:val="24"/>
        </w:rPr>
        <w:t xml:space="preserve"> Sutart</w:t>
      </w:r>
      <w:r w:rsidR="00EB5D26" w:rsidRPr="00FC13B7">
        <w:rPr>
          <w:sz w:val="24"/>
          <w:szCs w:val="24"/>
        </w:rPr>
        <w:t xml:space="preserve">ies 1 punkte numatytas lėšas pagal Sutarties </w:t>
      </w:r>
      <w:r w:rsidR="00072C6C" w:rsidRPr="00FC13B7">
        <w:rPr>
          <w:sz w:val="24"/>
          <w:szCs w:val="24"/>
        </w:rPr>
        <w:t>6</w:t>
      </w:r>
      <w:r w:rsidR="00EB5D26" w:rsidRPr="00FC13B7">
        <w:rPr>
          <w:sz w:val="24"/>
          <w:szCs w:val="24"/>
        </w:rPr>
        <w:t>.1 papunktį</w:t>
      </w:r>
      <w:r w:rsidR="00A8422D" w:rsidRPr="00FC13B7">
        <w:rPr>
          <w:sz w:val="24"/>
          <w:szCs w:val="24"/>
        </w:rPr>
        <w:t xml:space="preserve"> bei pateikus Biudžeto lėšų panaudojimo ataskaitą (</w:t>
      </w:r>
      <w:r w:rsidR="00072C6C" w:rsidRPr="00FC13B7">
        <w:rPr>
          <w:sz w:val="24"/>
          <w:szCs w:val="24"/>
        </w:rPr>
        <w:t>M</w:t>
      </w:r>
      <w:r w:rsidR="00A8422D" w:rsidRPr="00FC13B7">
        <w:rPr>
          <w:sz w:val="24"/>
          <w:szCs w:val="24"/>
        </w:rPr>
        <w:t>etinė, ketvirtinė biudžeto išlaidų sąmatos vykdymo 20_m.__d. ataskaita, patvirtinta Lietuvos Respublikos finansų ministro 2008 m. gruodžio 31 d. įsakymu Nr. 1K-465 „Dėl Valstybės ir savivaldybių biudžetinių įstaigų ir kitų subjektų žemesniojo lygio biudžeto vykdymo ataskaitų sudarymo taisyklių ir formų patvirtinimo“)</w:t>
      </w:r>
      <w:r w:rsidR="00537B80" w:rsidRPr="00FC13B7">
        <w:rPr>
          <w:sz w:val="24"/>
          <w:szCs w:val="24"/>
        </w:rPr>
        <w:t xml:space="preserve"> ir laisvos formos stebėsenos rodiklių įgyvendinimo rezultatų ataskaitą</w:t>
      </w:r>
      <w:r w:rsidR="00EB5D26" w:rsidRPr="00FC13B7">
        <w:rPr>
          <w:sz w:val="24"/>
          <w:szCs w:val="24"/>
        </w:rPr>
        <w:t>.</w:t>
      </w:r>
    </w:p>
    <w:p w14:paraId="21237FA4" w14:textId="0CCD7ED6" w:rsidR="006B376F" w:rsidRPr="00FC13B7" w:rsidRDefault="008B0D30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>Sutarties pakeitimai įforminami rašytiniu Šalių susitarimu, kuris po jo pasirašymo tampa Sutarties priedu.</w:t>
      </w:r>
    </w:p>
    <w:p w14:paraId="336A0516" w14:textId="68E0BAD2" w:rsidR="006B376F" w:rsidRPr="00FC13B7" w:rsidRDefault="00DB5ADC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 xml:space="preserve">Savivaldybės administracijos </w:t>
      </w:r>
      <w:r w:rsidR="006B376F" w:rsidRPr="00FC13B7">
        <w:t xml:space="preserve">paskirtas asmuo, atsakingas už Sutarties vykdymą, yra </w:t>
      </w:r>
      <w:r w:rsidR="007931CE" w:rsidRPr="00FC13B7">
        <w:t xml:space="preserve">_______________ </w:t>
      </w:r>
      <w:r w:rsidR="006B376F" w:rsidRPr="00FC13B7">
        <w:t>(jo nesant</w:t>
      </w:r>
      <w:r w:rsidR="002E1938" w:rsidRPr="00FC13B7">
        <w:t xml:space="preserve"> – </w:t>
      </w:r>
      <w:r w:rsidR="007931CE" w:rsidRPr="00FC13B7">
        <w:t>_____________</w:t>
      </w:r>
      <w:r w:rsidR="002E1938" w:rsidRPr="00FC13B7">
        <w:t>).</w:t>
      </w:r>
    </w:p>
    <w:p w14:paraId="282A3F2F" w14:textId="1D10C448" w:rsidR="008B0D30" w:rsidRPr="00FC13B7" w:rsidRDefault="008B0D30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>Sutartyje neaptartos sąlygos sprendžiamos</w:t>
      </w:r>
      <w:r w:rsidR="006139E2" w:rsidRPr="00FC13B7">
        <w:t>,</w:t>
      </w:r>
      <w:r w:rsidRPr="00FC13B7">
        <w:t xml:space="preserve"> Šalims vadovaujantis Lietuvos Respublikos civilinio kodekso</w:t>
      </w:r>
      <w:r w:rsidR="00874ED3" w:rsidRPr="00FC13B7">
        <w:t xml:space="preserve"> ir kitų teisės aktų</w:t>
      </w:r>
      <w:r w:rsidRPr="00FC13B7">
        <w:t xml:space="preserve"> nuostatomis.</w:t>
      </w:r>
    </w:p>
    <w:p w14:paraId="203D6A8B" w14:textId="6C587A10" w:rsidR="007931CE" w:rsidRPr="00FC13B7" w:rsidRDefault="008B0D30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>Ginčus dėl Sutarties Šalys sprendžia derybų būdu</w:t>
      </w:r>
      <w:r w:rsidR="007931CE" w:rsidRPr="00FC13B7">
        <w:t>. Nesusitarus, ginčai sprendžiami Lietuvos Respublikos įstatymų ir kitų teisės aktų nustatyta tvarka.</w:t>
      </w:r>
    </w:p>
    <w:p w14:paraId="19F942A6" w14:textId="62F52CB4" w:rsidR="009A0A4A" w:rsidRPr="00FC13B7" w:rsidRDefault="009A0A4A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 xml:space="preserve">Sutartis sudaroma elektroniniu būdu, </w:t>
      </w:r>
      <w:r w:rsidR="00874ED3" w:rsidRPr="00FC13B7">
        <w:t>Š</w:t>
      </w:r>
      <w:r w:rsidRPr="00FC13B7">
        <w:t xml:space="preserve">alių atstovai pasirašo kvalifikuotais elektroniniais parašas. Pasirašomas 1 (vienas) elektroninis sutarties egzempliorius, kuris saugomas dokumentų valdymo sistemoje, o </w:t>
      </w:r>
      <w:r w:rsidR="00874ED3" w:rsidRPr="00FC13B7">
        <w:t>Š</w:t>
      </w:r>
      <w:r w:rsidRPr="00FC13B7">
        <w:t>alys gauna elektronines kopijas</w:t>
      </w:r>
      <w:r w:rsidR="00874ED3" w:rsidRPr="00FC13B7">
        <w:t>.</w:t>
      </w:r>
    </w:p>
    <w:p w14:paraId="5EAE3DB7" w14:textId="2A460252" w:rsidR="00835EFC" w:rsidRPr="00FC13B7" w:rsidRDefault="00835EFC" w:rsidP="00874ED3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</w:pPr>
      <w:r w:rsidRPr="00FC13B7">
        <w:t>Sutarties priedai yra neatsiejama Sutarties dalis.</w:t>
      </w:r>
    </w:p>
    <w:p w14:paraId="7144043A" w14:textId="77777777" w:rsidR="00EE26FE" w:rsidRPr="00FC13B7" w:rsidRDefault="00EE26FE" w:rsidP="00874ED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6B611" w14:textId="4F15FDFE" w:rsidR="008B0D30" w:rsidRPr="00FC13B7" w:rsidRDefault="008B0D30" w:rsidP="00874ED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3B7">
        <w:rPr>
          <w:rFonts w:ascii="Times New Roman" w:hAnsi="Times New Roman" w:cs="Times New Roman"/>
          <w:b/>
          <w:sz w:val="24"/>
          <w:szCs w:val="24"/>
        </w:rPr>
        <w:t>V</w:t>
      </w:r>
      <w:r w:rsidR="00EE26FE" w:rsidRPr="00FC13B7">
        <w:rPr>
          <w:rFonts w:ascii="Times New Roman" w:hAnsi="Times New Roman" w:cs="Times New Roman"/>
          <w:b/>
          <w:sz w:val="24"/>
          <w:szCs w:val="24"/>
        </w:rPr>
        <w:t>I</w:t>
      </w:r>
      <w:r w:rsidRPr="00FC13B7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5223916D" w14:textId="77777777" w:rsidR="008B0D30" w:rsidRPr="00FC13B7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B7">
        <w:rPr>
          <w:rFonts w:ascii="Times New Roman" w:hAnsi="Times New Roman" w:cs="Times New Roman"/>
          <w:b/>
          <w:sz w:val="24"/>
          <w:szCs w:val="24"/>
        </w:rPr>
        <w:t>ŠALIŲ REKVIZITAI</w:t>
      </w:r>
    </w:p>
    <w:p w14:paraId="398EE820" w14:textId="77777777" w:rsidR="008B0D30" w:rsidRPr="00FC13B7" w:rsidRDefault="008B0D30" w:rsidP="00874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FC13B7" w:rsidRPr="00FC13B7" w14:paraId="5DA91540" w14:textId="77777777" w:rsidTr="007931CE">
        <w:tc>
          <w:tcPr>
            <w:tcW w:w="4957" w:type="dxa"/>
          </w:tcPr>
          <w:p w14:paraId="45559EBD" w14:textId="4D2590D0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Savivaldybės administracija, Lėšų davėjas</w:t>
            </w:r>
          </w:p>
          <w:p w14:paraId="2D5E76B4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902E" w14:textId="5E28EEC9" w:rsidR="007931CE" w:rsidRPr="00FC13B7" w:rsidRDefault="007931CE" w:rsidP="00874ED3">
            <w:pPr>
              <w:ind w:right="-1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>Šiaulių rajono savivaldybės administracija</w:t>
            </w:r>
          </w:p>
          <w:p w14:paraId="1D22EE2F" w14:textId="7929CAB8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>Kodas 188726051</w:t>
            </w:r>
          </w:p>
          <w:p w14:paraId="601840C3" w14:textId="4A06F346" w:rsidR="007931CE" w:rsidRPr="00FC13B7" w:rsidRDefault="007931CE" w:rsidP="00874ED3">
            <w:pPr>
              <w:ind w:left="5040" w:hanging="50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>Vilniaus g. 263, LT-76337 Šiauliai</w:t>
            </w:r>
          </w:p>
          <w:p w14:paraId="1BE26946" w14:textId="4BB871E9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>Tel.: +370 41 59 66 42, 59 66 55</w:t>
            </w:r>
          </w:p>
          <w:p w14:paraId="7B475F41" w14:textId="519D636A" w:rsidR="00C309BD" w:rsidRPr="00FC13B7" w:rsidRDefault="007931CE" w:rsidP="0087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1573" w:rsidRPr="00FC13B7">
              <w:rPr>
                <w:rFonts w:ascii="Times New Roman" w:hAnsi="Times New Roman" w:cs="Times New Roman"/>
                <w:sz w:val="24"/>
                <w:szCs w:val="24"/>
              </w:rPr>
              <w:t xml:space="preserve">. s. </w:t>
            </w:r>
            <w:r w:rsidR="00C309BD" w:rsidRPr="00FC13B7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14:paraId="44BC698F" w14:textId="7093D4F6" w:rsidR="007931CE" w:rsidRPr="00FC13B7" w:rsidRDefault="00121573" w:rsidP="0087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 xml:space="preserve">Bankas </w:t>
            </w:r>
            <w:r w:rsidR="007931CE" w:rsidRPr="00FC13B7">
              <w:rPr>
                <w:rFonts w:ascii="Times New Roman" w:hAnsi="Times New Roman" w:cs="Times New Roman"/>
                <w:sz w:val="24"/>
                <w:szCs w:val="24"/>
              </w:rPr>
              <w:t xml:space="preserve">Luminor </w:t>
            </w: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  <w:p w14:paraId="73660C87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28FA" w14:textId="0DBDD03F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sz w:val="24"/>
                <w:szCs w:val="24"/>
              </w:rPr>
              <w:t>Administracijos direktorius Gipoldas Karklelis</w:t>
            </w:r>
          </w:p>
        </w:tc>
        <w:tc>
          <w:tcPr>
            <w:tcW w:w="4677" w:type="dxa"/>
          </w:tcPr>
          <w:p w14:paraId="35C36CA5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Lėšų gavėjas</w:t>
            </w:r>
          </w:p>
          <w:p w14:paraId="190928C9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B4661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A6098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3FAB9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3937D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15007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33856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722319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5E3EAC" w14:textId="77777777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56CAA6" w14:textId="39B10394" w:rsidR="007931CE" w:rsidRPr="00FC13B7" w:rsidRDefault="007931CE" w:rsidP="00874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40442E" w14:textId="77777777" w:rsidR="00374B94" w:rsidRPr="00B1205A" w:rsidRDefault="00374B94" w:rsidP="00874ED3">
      <w:pPr>
        <w:jc w:val="both"/>
        <w:rPr>
          <w:rFonts w:ascii="Times New Roman" w:hAnsi="Times New Roman" w:cs="Times New Roman"/>
          <w:sz w:val="24"/>
          <w:szCs w:val="24"/>
        </w:rPr>
        <w:sectPr w:rsidR="00374B94" w:rsidRPr="00B1205A" w:rsidSect="00E17A67">
          <w:headerReference w:type="default" r:id="rId11"/>
          <w:footerReference w:type="default" r:id="rId12"/>
          <w:headerReference w:type="first" r:id="rId13"/>
          <w:pgSz w:w="11906" w:h="16838"/>
          <w:pgMar w:top="1418" w:right="567" w:bottom="1134" w:left="1701" w:header="709" w:footer="567" w:gutter="0"/>
          <w:cols w:space="1296"/>
          <w:titlePg/>
          <w:docGrid w:linePitch="360"/>
        </w:sectPr>
      </w:pPr>
    </w:p>
    <w:p w14:paraId="2637F60E" w14:textId="3CB38541" w:rsidR="00374B94" w:rsidRPr="00B1205A" w:rsidRDefault="00374B94" w:rsidP="00374B94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B1205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Šiaulių rajono savivaldybės biudžeto lėšų naudojimo sutarties </w:t>
      </w:r>
    </w:p>
    <w:p w14:paraId="5C44FD2B" w14:textId="16A671FC" w:rsidR="00374B94" w:rsidRPr="00B1205A" w:rsidRDefault="00374B94" w:rsidP="00374B94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B1205A">
        <w:rPr>
          <w:rFonts w:ascii="Times New Roman" w:hAnsi="Times New Roman" w:cs="Times New Roman"/>
          <w:bCs/>
          <w:sz w:val="24"/>
          <w:szCs w:val="24"/>
        </w:rPr>
        <w:t>1 priedas</w:t>
      </w:r>
    </w:p>
    <w:p w14:paraId="45F47C0B" w14:textId="77777777" w:rsidR="00374B94" w:rsidRPr="00B1205A" w:rsidRDefault="00374B94" w:rsidP="00374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D8647" w14:textId="77777777" w:rsidR="00C309BD" w:rsidRPr="00B1205A" w:rsidRDefault="00C309BD" w:rsidP="00374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EE306" w14:textId="77777777" w:rsidR="00C309BD" w:rsidRPr="00B1205A" w:rsidRDefault="00C309BD" w:rsidP="00374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3C638" w14:textId="77777777" w:rsidR="00374B94" w:rsidRPr="00B1205A" w:rsidRDefault="00374B94" w:rsidP="005557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05A">
        <w:rPr>
          <w:rFonts w:ascii="Times New Roman" w:hAnsi="Times New Roman" w:cs="Times New Roman"/>
          <w:b/>
          <w:bCs/>
          <w:sz w:val="24"/>
          <w:szCs w:val="24"/>
        </w:rPr>
        <w:t>Biudžeto lėšų paskirstymas pagal išlaidų ekonominę klasifikaciją</w:t>
      </w:r>
    </w:p>
    <w:p w14:paraId="6178A487" w14:textId="77777777" w:rsidR="00374B94" w:rsidRPr="00B1205A" w:rsidRDefault="00374B94" w:rsidP="00374B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7230"/>
      </w:tblGrid>
      <w:tr w:rsidR="005557E7" w:rsidRPr="00B1205A" w14:paraId="4720C8E2" w14:textId="77777777" w:rsidTr="005557E7">
        <w:tc>
          <w:tcPr>
            <w:tcW w:w="2263" w:type="dxa"/>
          </w:tcPr>
          <w:p w14:paraId="1271F250" w14:textId="47F95302" w:rsidR="005557E7" w:rsidRPr="00B1205A" w:rsidRDefault="005557E7" w:rsidP="005557E7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Lėšų davėjas</w:t>
            </w:r>
          </w:p>
        </w:tc>
        <w:tc>
          <w:tcPr>
            <w:tcW w:w="7230" w:type="dxa"/>
          </w:tcPr>
          <w:p w14:paraId="38699FB6" w14:textId="4B0633AD" w:rsidR="005557E7" w:rsidRPr="00B1205A" w:rsidRDefault="005557E7" w:rsidP="005557E7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sz w:val="24"/>
                <w:szCs w:val="24"/>
              </w:rPr>
              <w:t>Šiaulių rajono savivaldybės administracija</w:t>
            </w:r>
          </w:p>
        </w:tc>
      </w:tr>
      <w:tr w:rsidR="005557E7" w:rsidRPr="00B1205A" w14:paraId="7B530BD2" w14:textId="77777777" w:rsidTr="005557E7">
        <w:tc>
          <w:tcPr>
            <w:tcW w:w="2263" w:type="dxa"/>
          </w:tcPr>
          <w:p w14:paraId="4FC74FAE" w14:textId="42F2416D" w:rsidR="005557E7" w:rsidRPr="00B1205A" w:rsidRDefault="005557E7" w:rsidP="005557E7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Lėšų gavėjas</w:t>
            </w:r>
          </w:p>
        </w:tc>
        <w:tc>
          <w:tcPr>
            <w:tcW w:w="7230" w:type="dxa"/>
          </w:tcPr>
          <w:p w14:paraId="2C48AE4A" w14:textId="77777777" w:rsidR="005557E7" w:rsidRPr="00B1205A" w:rsidRDefault="005557E7" w:rsidP="005557E7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978B7" w14:textId="77777777" w:rsidR="005557E7" w:rsidRPr="00B1205A" w:rsidRDefault="005557E7" w:rsidP="00374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EE545" w14:textId="77777777" w:rsidR="00374B94" w:rsidRPr="00B1205A" w:rsidRDefault="00374B94" w:rsidP="00374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B86E4" w14:textId="2DAE7017" w:rsidR="00374B94" w:rsidRPr="00B1205A" w:rsidRDefault="00374B94" w:rsidP="00374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05A">
        <w:rPr>
          <w:rFonts w:ascii="Times New Roman" w:hAnsi="Times New Roman" w:cs="Times New Roman"/>
          <w:b/>
          <w:bCs/>
          <w:sz w:val="24"/>
          <w:szCs w:val="24"/>
        </w:rPr>
        <w:t>Biudžeto lėšų paskirstymas pagal ekonominės klasifikacijos straipsnius</w:t>
      </w:r>
    </w:p>
    <w:p w14:paraId="1F3B99D5" w14:textId="77777777" w:rsidR="005557E7" w:rsidRPr="00B1205A" w:rsidRDefault="005557E7" w:rsidP="00374B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2"/>
        <w:gridCol w:w="802"/>
        <w:gridCol w:w="803"/>
        <w:gridCol w:w="2407"/>
        <w:gridCol w:w="2407"/>
        <w:gridCol w:w="2407"/>
      </w:tblGrid>
      <w:tr w:rsidR="00374B94" w:rsidRPr="00B1205A" w14:paraId="34EAAD37" w14:textId="77777777" w:rsidTr="005557E7">
        <w:tc>
          <w:tcPr>
            <w:tcW w:w="2407" w:type="dxa"/>
            <w:gridSpan w:val="3"/>
            <w:vAlign w:val="center"/>
          </w:tcPr>
          <w:p w14:paraId="43109B90" w14:textId="6A737167" w:rsidR="00374B94" w:rsidRPr="00B1205A" w:rsidRDefault="00374B94" w:rsidP="00555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Ekonominės klasifikacijos kodas</w:t>
            </w:r>
          </w:p>
        </w:tc>
        <w:tc>
          <w:tcPr>
            <w:tcW w:w="2407" w:type="dxa"/>
            <w:vAlign w:val="center"/>
          </w:tcPr>
          <w:p w14:paraId="6F2CC025" w14:textId="69FFB636" w:rsidR="00374B94" w:rsidRPr="00B1205A" w:rsidRDefault="00374B94" w:rsidP="00555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Išlaidų rūšis</w:t>
            </w:r>
          </w:p>
        </w:tc>
        <w:tc>
          <w:tcPr>
            <w:tcW w:w="2407" w:type="dxa"/>
            <w:vAlign w:val="center"/>
          </w:tcPr>
          <w:p w14:paraId="22D44DAB" w14:textId="2FAB9276" w:rsidR="00374B94" w:rsidRPr="00B1205A" w:rsidRDefault="00374B94" w:rsidP="00555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Planuojama suma (Eur)</w:t>
            </w:r>
          </w:p>
        </w:tc>
        <w:tc>
          <w:tcPr>
            <w:tcW w:w="2407" w:type="dxa"/>
            <w:vAlign w:val="center"/>
          </w:tcPr>
          <w:p w14:paraId="45B46745" w14:textId="26469DD6" w:rsidR="00374B94" w:rsidRPr="00B1205A" w:rsidRDefault="00374B94" w:rsidP="00555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Paaiškinimai / paskirtis</w:t>
            </w:r>
          </w:p>
        </w:tc>
      </w:tr>
      <w:tr w:rsidR="00374B94" w:rsidRPr="00B1205A" w14:paraId="5905EA0C" w14:textId="77777777" w:rsidTr="005557E7">
        <w:tc>
          <w:tcPr>
            <w:tcW w:w="802" w:type="dxa"/>
            <w:vAlign w:val="center"/>
          </w:tcPr>
          <w:p w14:paraId="1601016D" w14:textId="69D272E1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  <w:vAlign w:val="center"/>
          </w:tcPr>
          <w:p w14:paraId="3FA0737C" w14:textId="498E023F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2A03E715" w14:textId="67F902ED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72C4CAC5" w14:textId="7CB3365B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sz w:val="24"/>
                <w:szCs w:val="24"/>
              </w:rPr>
              <w:t>Darbo užmokestis</w:t>
            </w:r>
          </w:p>
        </w:tc>
        <w:tc>
          <w:tcPr>
            <w:tcW w:w="2407" w:type="dxa"/>
            <w:vAlign w:val="center"/>
          </w:tcPr>
          <w:p w14:paraId="02A3E5F9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4BA456A" w14:textId="1F05F7A3" w:rsidR="00374B94" w:rsidRPr="00B1205A" w:rsidRDefault="005557E7" w:rsidP="005557E7">
            <w:pPr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Pvz., 2 etatai po 0,5 pareigybės</w:t>
            </w:r>
          </w:p>
        </w:tc>
      </w:tr>
      <w:tr w:rsidR="00374B94" w:rsidRPr="00B1205A" w14:paraId="79EC8B96" w14:textId="77777777" w:rsidTr="005557E7">
        <w:tc>
          <w:tcPr>
            <w:tcW w:w="802" w:type="dxa"/>
            <w:vAlign w:val="center"/>
          </w:tcPr>
          <w:p w14:paraId="4F716724" w14:textId="56F22858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  <w:vAlign w:val="center"/>
          </w:tcPr>
          <w:p w14:paraId="4C8EB66F" w14:textId="2302A78A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52F0A679" w14:textId="57608040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7" w:type="dxa"/>
            <w:vAlign w:val="center"/>
          </w:tcPr>
          <w:p w14:paraId="752F612C" w14:textId="2FD4BEA9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sz w:val="24"/>
                <w:szCs w:val="24"/>
              </w:rPr>
              <w:t>Darbo užmokesčio mokesčiai</w:t>
            </w:r>
          </w:p>
        </w:tc>
        <w:tc>
          <w:tcPr>
            <w:tcW w:w="2407" w:type="dxa"/>
            <w:vAlign w:val="center"/>
          </w:tcPr>
          <w:p w14:paraId="35AFC06F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2762815" w14:textId="60B51C27" w:rsidR="00374B94" w:rsidRPr="00B1205A" w:rsidRDefault="005557E7" w:rsidP="005557E7">
            <w:pPr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Pvz., Sodros įmokos ir kt.</w:t>
            </w:r>
          </w:p>
        </w:tc>
      </w:tr>
      <w:tr w:rsidR="00374B94" w:rsidRPr="00B1205A" w14:paraId="1118A79B" w14:textId="77777777" w:rsidTr="005557E7">
        <w:tc>
          <w:tcPr>
            <w:tcW w:w="802" w:type="dxa"/>
            <w:vAlign w:val="center"/>
          </w:tcPr>
          <w:p w14:paraId="00AE93CD" w14:textId="2C24F609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14:paraId="4468CA08" w14:textId="20FF887E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02B3F128" w14:textId="06241FB8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4C374227" w14:textId="27FF7DDD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sz w:val="24"/>
                <w:szCs w:val="24"/>
              </w:rPr>
              <w:t>Prekės ir paslaugos</w:t>
            </w:r>
          </w:p>
        </w:tc>
        <w:tc>
          <w:tcPr>
            <w:tcW w:w="2407" w:type="dxa"/>
            <w:vAlign w:val="center"/>
          </w:tcPr>
          <w:p w14:paraId="7EF1BBF7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AC4F5DC" w14:textId="025546FD" w:rsidR="00374B94" w:rsidRPr="00B1205A" w:rsidRDefault="005557E7" w:rsidP="005557E7">
            <w:pPr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Pvz., kanceliarinės prekės, renginių paslaugos</w:t>
            </w:r>
          </w:p>
        </w:tc>
      </w:tr>
      <w:tr w:rsidR="00374B94" w:rsidRPr="00B1205A" w14:paraId="37D82750" w14:textId="77777777" w:rsidTr="005557E7">
        <w:tc>
          <w:tcPr>
            <w:tcW w:w="802" w:type="dxa"/>
            <w:vAlign w:val="center"/>
          </w:tcPr>
          <w:p w14:paraId="5EFAC50F" w14:textId="32E1966F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14:paraId="5566BA2C" w14:textId="1354E9D5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79E29F00" w14:textId="3B9B4B20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05FABDF6" w14:textId="44C67200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sz w:val="24"/>
                <w:szCs w:val="24"/>
              </w:rPr>
              <w:t>Ilgalaikis turtas</w:t>
            </w:r>
          </w:p>
        </w:tc>
        <w:tc>
          <w:tcPr>
            <w:tcW w:w="2407" w:type="dxa"/>
            <w:vAlign w:val="center"/>
          </w:tcPr>
          <w:p w14:paraId="7F563CB0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A63203A" w14:textId="18F44E6D" w:rsidR="00374B94" w:rsidRPr="00B1205A" w:rsidRDefault="005557E7" w:rsidP="005557E7">
            <w:pPr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Pvz., kompiuterinė įranga</w:t>
            </w:r>
          </w:p>
        </w:tc>
      </w:tr>
      <w:tr w:rsidR="00374B94" w:rsidRPr="00B1205A" w14:paraId="7E76A917" w14:textId="77777777" w:rsidTr="005557E7">
        <w:tc>
          <w:tcPr>
            <w:tcW w:w="802" w:type="dxa"/>
            <w:vAlign w:val="center"/>
          </w:tcPr>
          <w:p w14:paraId="7D731781" w14:textId="3EA40A8C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vAlign w:val="center"/>
          </w:tcPr>
          <w:p w14:paraId="4359AEB8" w14:textId="3A8AD48C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7A690485" w14:textId="7B08D181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29DF6811" w14:textId="398988CF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sz w:val="24"/>
                <w:szCs w:val="24"/>
              </w:rPr>
              <w:t>Subsidijos / dotacijos</w:t>
            </w:r>
          </w:p>
        </w:tc>
        <w:tc>
          <w:tcPr>
            <w:tcW w:w="2407" w:type="dxa"/>
            <w:vAlign w:val="center"/>
          </w:tcPr>
          <w:p w14:paraId="7AA8107D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C8D9415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94" w:rsidRPr="00B1205A" w14:paraId="0EDD6789" w14:textId="77777777" w:rsidTr="005557E7">
        <w:tc>
          <w:tcPr>
            <w:tcW w:w="802" w:type="dxa"/>
            <w:vAlign w:val="center"/>
          </w:tcPr>
          <w:p w14:paraId="1BF4DE49" w14:textId="5ED9B1EF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" w:type="dxa"/>
            <w:vAlign w:val="center"/>
          </w:tcPr>
          <w:p w14:paraId="1C0068DE" w14:textId="608BFC62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56C3D806" w14:textId="755E1E47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3243540B" w14:textId="6BA1F81D" w:rsidR="00374B94" w:rsidRPr="00B1205A" w:rsidRDefault="00374B94" w:rsidP="005557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sz w:val="24"/>
                <w:szCs w:val="24"/>
              </w:rPr>
              <w:t>Kitos išlaidos</w:t>
            </w:r>
          </w:p>
        </w:tc>
        <w:tc>
          <w:tcPr>
            <w:tcW w:w="2407" w:type="dxa"/>
            <w:vAlign w:val="center"/>
          </w:tcPr>
          <w:p w14:paraId="5BFBF91E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C90ECE8" w14:textId="77777777" w:rsidR="00374B94" w:rsidRPr="00B1205A" w:rsidRDefault="00374B94" w:rsidP="0055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94" w:rsidRPr="00B1205A" w14:paraId="3795E5A6" w14:textId="77777777" w:rsidTr="00A70F60">
        <w:tc>
          <w:tcPr>
            <w:tcW w:w="4814" w:type="dxa"/>
            <w:gridSpan w:val="4"/>
          </w:tcPr>
          <w:p w14:paraId="608B695C" w14:textId="45A3C658" w:rsidR="00374B94" w:rsidRPr="00B1205A" w:rsidRDefault="00374B94" w:rsidP="00374B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2407" w:type="dxa"/>
          </w:tcPr>
          <w:p w14:paraId="5F55DD64" w14:textId="77777777" w:rsidR="00374B94" w:rsidRPr="00B1205A" w:rsidRDefault="00374B94" w:rsidP="00374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C1B1F8A" w14:textId="77777777" w:rsidR="00374B94" w:rsidRPr="00B1205A" w:rsidRDefault="00374B94" w:rsidP="00374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C9DE10" w14:textId="77777777" w:rsidR="005557E7" w:rsidRPr="00B1205A" w:rsidRDefault="005557E7" w:rsidP="00374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CE797" w14:textId="2FD8511D" w:rsidR="00374B94" w:rsidRPr="00B1205A" w:rsidRDefault="005557E7" w:rsidP="00374B94">
      <w:pPr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B1205A">
        <w:rPr>
          <w:rFonts w:ascii="Times New Roman" w:hAnsi="Times New Roman" w:cs="Times New Roman"/>
          <w:i/>
          <w:iCs/>
          <w:color w:val="0070C0"/>
          <w:sz w:val="24"/>
          <w:szCs w:val="24"/>
        </w:rPr>
        <w:t>* Jei lėšos skiriamos ne pagal standartinę klasifikaciją (pvz.</w:t>
      </w:r>
      <w:r w:rsidR="00121573">
        <w:rPr>
          <w:rFonts w:ascii="Times New Roman" w:hAnsi="Times New Roman" w:cs="Times New Roman"/>
          <w:i/>
          <w:iCs/>
          <w:color w:val="0070C0"/>
          <w:sz w:val="24"/>
          <w:szCs w:val="24"/>
        </w:rPr>
        <w:t>,</w:t>
      </w:r>
      <w:r w:rsidRPr="00B1205A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viešajai įstaigai ar asociacijai), lentelėje galima taikyti alternatyvų principą – veiklos sąnaudų kategorijas, pvz.</w:t>
      </w:r>
      <w:r w:rsidR="007D2C9D">
        <w:rPr>
          <w:rFonts w:ascii="Times New Roman" w:hAnsi="Times New Roman" w:cs="Times New Roman"/>
          <w:i/>
          <w:iCs/>
          <w:color w:val="0070C0"/>
          <w:sz w:val="24"/>
          <w:szCs w:val="24"/>
        </w:rPr>
        <w:t>,</w:t>
      </w:r>
      <w:r w:rsidRPr="00B1205A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personalo išlaidos, paslaugų pirkimas, administracinės sąnaudos, turto įsigijimas.</w:t>
      </w:r>
    </w:p>
    <w:p w14:paraId="3427F72C" w14:textId="77777777" w:rsidR="00B1205A" w:rsidRPr="00B1205A" w:rsidRDefault="00B1205A" w:rsidP="00374B94">
      <w:pPr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12EB2CB" w14:textId="777BA40D" w:rsidR="00B1205A" w:rsidRPr="00B1205A" w:rsidRDefault="00B1205A" w:rsidP="00374B94">
      <w:pPr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B1205A">
        <w:rPr>
          <w:rFonts w:ascii="Times New Roman" w:hAnsi="Times New Roman" w:cs="Times New Roman"/>
          <w:i/>
          <w:iCs/>
          <w:color w:val="0070C0"/>
          <w:sz w:val="24"/>
          <w:szCs w:val="24"/>
        </w:rPr>
        <w:t>** Rengiant Sutartį mėlynai parašytas tekstas pašalinamas</w:t>
      </w:r>
    </w:p>
    <w:p w14:paraId="71185F3D" w14:textId="2863F4B6" w:rsidR="00B947F0" w:rsidRPr="00B1205A" w:rsidRDefault="005557E7" w:rsidP="005557E7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05A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B947F0" w:rsidRPr="00B1205A">
      <w:pgSz w:w="11906" w:h="16838"/>
      <w:pgMar w:top="1134" w:right="567" w:bottom="1134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E2EF" w14:textId="77777777" w:rsidR="00815A1E" w:rsidRDefault="00815A1E">
      <w:r>
        <w:separator/>
      </w:r>
    </w:p>
  </w:endnote>
  <w:endnote w:type="continuationSeparator" w:id="0">
    <w:p w14:paraId="495F6DD7" w14:textId="77777777" w:rsidR="00815A1E" w:rsidRDefault="00815A1E">
      <w:r>
        <w:continuationSeparator/>
      </w:r>
    </w:p>
  </w:endnote>
  <w:endnote w:type="continuationNotice" w:id="1">
    <w:p w14:paraId="0FA97E80" w14:textId="77777777" w:rsidR="00815A1E" w:rsidRDefault="00815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6DDD" w14:textId="77777777" w:rsidR="00E80A89" w:rsidRDefault="00E80A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084F" w14:textId="77777777" w:rsidR="00815A1E" w:rsidRDefault="00815A1E">
      <w:r>
        <w:separator/>
      </w:r>
    </w:p>
  </w:footnote>
  <w:footnote w:type="continuationSeparator" w:id="0">
    <w:p w14:paraId="5289EC92" w14:textId="77777777" w:rsidR="00815A1E" w:rsidRDefault="00815A1E">
      <w:r>
        <w:continuationSeparator/>
      </w:r>
    </w:p>
  </w:footnote>
  <w:footnote w:type="continuationNotice" w:id="1">
    <w:p w14:paraId="52E03391" w14:textId="77777777" w:rsidR="00815A1E" w:rsidRDefault="00815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75F8" w14:textId="77777777" w:rsidR="00E80A89" w:rsidRDefault="00E80A89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890B47" wp14:editId="6D8292C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2540" t="635" r="762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6FE3E" w14:textId="77777777" w:rsidR="00E80A89" w:rsidRDefault="00E80A89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  <w:rFonts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rFonts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rFonts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rFonts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Puslapionumeris"/>
                              <w:rFonts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B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" stroked="f">
              <v:fill opacity="0"/>
              <v:textbox inset="0,0,0,0">
                <w:txbxContent>
                  <w:p w14:paraId="4546FE3E" w14:textId="77777777" w:rsidR="00E80A89" w:rsidRDefault="00E80A89">
                    <w:pPr>
                      <w:pStyle w:val="Antrats"/>
                    </w:pPr>
                    <w:r>
                      <w:rPr>
                        <w:rStyle w:val="Puslapionumeris"/>
                        <w:rFonts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uslapionumeris"/>
                        <w:rFonts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rFonts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Puslapionumeris"/>
                        <w:rFonts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Puslapionumeris"/>
                        <w:rFonts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ED93" w14:textId="77777777" w:rsidR="00E80A89" w:rsidRDefault="00E80A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AE747D"/>
    <w:multiLevelType w:val="multilevel"/>
    <w:tmpl w:val="5FB29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42F"/>
    <w:multiLevelType w:val="hybridMultilevel"/>
    <w:tmpl w:val="170EE27E"/>
    <w:lvl w:ilvl="0" w:tplc="FFFFFFFF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129891C0">
      <w:start w:val="1"/>
      <w:numFmt w:val="decimal"/>
      <w:suff w:val="space"/>
      <w:lvlText w:val="6.%2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C8345E"/>
    <w:multiLevelType w:val="hybridMultilevel"/>
    <w:tmpl w:val="BB621F5E"/>
    <w:lvl w:ilvl="0" w:tplc="0427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109E"/>
    <w:multiLevelType w:val="hybridMultilevel"/>
    <w:tmpl w:val="84EAA048"/>
    <w:lvl w:ilvl="0" w:tplc="A7D2D46A">
      <w:start w:val="4"/>
      <w:numFmt w:val="decimal"/>
      <w:suff w:val="space"/>
      <w:lvlText w:val="1.%1."/>
      <w:lvlJc w:val="left"/>
      <w:pPr>
        <w:ind w:left="214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65A30"/>
    <w:multiLevelType w:val="hybridMultilevel"/>
    <w:tmpl w:val="8A3C9FD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5300847C">
      <w:start w:val="1"/>
      <w:numFmt w:val="decimal"/>
      <w:suff w:val="space"/>
      <w:lvlText w:val="1.%2."/>
      <w:lvlJc w:val="left"/>
      <w:pPr>
        <w:ind w:left="214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2D70E8"/>
    <w:multiLevelType w:val="hybridMultilevel"/>
    <w:tmpl w:val="850EE6C6"/>
    <w:lvl w:ilvl="0" w:tplc="5300847C">
      <w:start w:val="1"/>
      <w:numFmt w:val="decimal"/>
      <w:suff w:val="space"/>
      <w:lvlText w:val="1.%1."/>
      <w:lvlJc w:val="left"/>
      <w:pPr>
        <w:ind w:left="2149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2752F"/>
    <w:multiLevelType w:val="hybridMultilevel"/>
    <w:tmpl w:val="0D2E0878"/>
    <w:lvl w:ilvl="0" w:tplc="2C90EB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C72E8C"/>
    <w:multiLevelType w:val="hybridMultilevel"/>
    <w:tmpl w:val="E858044C"/>
    <w:lvl w:ilvl="0" w:tplc="A7D2D46A">
      <w:start w:val="4"/>
      <w:numFmt w:val="decimal"/>
      <w:suff w:val="space"/>
      <w:lvlText w:val="1.%1."/>
      <w:lvlJc w:val="left"/>
      <w:pPr>
        <w:ind w:left="214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E2C57"/>
    <w:multiLevelType w:val="hybridMultilevel"/>
    <w:tmpl w:val="9CF270CC"/>
    <w:lvl w:ilvl="0" w:tplc="5300847C">
      <w:start w:val="1"/>
      <w:numFmt w:val="decimal"/>
      <w:suff w:val="space"/>
      <w:lvlText w:val="1.%1."/>
      <w:lvlJc w:val="left"/>
      <w:pPr>
        <w:ind w:left="214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C7744"/>
    <w:multiLevelType w:val="hybridMultilevel"/>
    <w:tmpl w:val="46E65802"/>
    <w:lvl w:ilvl="0" w:tplc="FFFFFFFF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42D67864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376104"/>
    <w:multiLevelType w:val="hybridMultilevel"/>
    <w:tmpl w:val="3B440760"/>
    <w:lvl w:ilvl="0" w:tplc="5AD881DC">
      <w:start w:val="1"/>
      <w:numFmt w:val="decimal"/>
      <w:suff w:val="space"/>
      <w:lvlText w:val="5.%1"/>
      <w:lvlJc w:val="left"/>
      <w:pPr>
        <w:ind w:left="28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D57B65"/>
    <w:multiLevelType w:val="hybridMultilevel"/>
    <w:tmpl w:val="9CCE3BB8"/>
    <w:lvl w:ilvl="0" w:tplc="FFFFFFFF">
      <w:start w:val="1"/>
      <w:numFmt w:val="decimal"/>
      <w:suff w:val="space"/>
      <w:lvlText w:val="1.%1."/>
      <w:lvlJc w:val="left"/>
      <w:pPr>
        <w:ind w:left="2149" w:hanging="360"/>
      </w:pPr>
      <w:rPr>
        <w:rFonts w:cs="Times New Roman" w:hint="default"/>
      </w:rPr>
    </w:lvl>
    <w:lvl w:ilvl="1" w:tplc="42D67864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A784A"/>
    <w:multiLevelType w:val="multilevel"/>
    <w:tmpl w:val="089C967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7A3965"/>
    <w:multiLevelType w:val="hybridMultilevel"/>
    <w:tmpl w:val="36443ED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E217A9"/>
    <w:multiLevelType w:val="multilevel"/>
    <w:tmpl w:val="29B0B3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68AF60ED"/>
    <w:multiLevelType w:val="hybridMultilevel"/>
    <w:tmpl w:val="07F0D714"/>
    <w:lvl w:ilvl="0" w:tplc="518496B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6F4466"/>
    <w:multiLevelType w:val="hybridMultilevel"/>
    <w:tmpl w:val="A308EAC4"/>
    <w:lvl w:ilvl="0" w:tplc="A7D2D46A">
      <w:start w:val="4"/>
      <w:numFmt w:val="decimal"/>
      <w:suff w:val="space"/>
      <w:lvlText w:val="1.%1."/>
      <w:lvlJc w:val="left"/>
      <w:pPr>
        <w:ind w:left="2149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75037"/>
    <w:multiLevelType w:val="hybridMultilevel"/>
    <w:tmpl w:val="BC72E934"/>
    <w:lvl w:ilvl="0" w:tplc="FFFFFFFF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F124B97E">
      <w:start w:val="1"/>
      <w:numFmt w:val="decimal"/>
      <w:suff w:val="space"/>
      <w:lvlText w:val="12.%2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7815570">
    <w:abstractNumId w:val="0"/>
  </w:num>
  <w:num w:numId="2" w16cid:durableId="649479042">
    <w:abstractNumId w:val="1"/>
  </w:num>
  <w:num w:numId="3" w16cid:durableId="1446847274">
    <w:abstractNumId w:val="14"/>
  </w:num>
  <w:num w:numId="4" w16cid:durableId="1647468239">
    <w:abstractNumId w:val="2"/>
  </w:num>
  <w:num w:numId="5" w16cid:durableId="568150205">
    <w:abstractNumId w:val="8"/>
  </w:num>
  <w:num w:numId="6" w16cid:durableId="265966570">
    <w:abstractNumId w:val="16"/>
  </w:num>
  <w:num w:numId="7" w16cid:durableId="812212192">
    <w:abstractNumId w:val="6"/>
  </w:num>
  <w:num w:numId="8" w16cid:durableId="2076705325">
    <w:abstractNumId w:val="7"/>
  </w:num>
  <w:num w:numId="9" w16cid:durableId="338773214">
    <w:abstractNumId w:val="13"/>
  </w:num>
  <w:num w:numId="10" w16cid:durableId="967668621">
    <w:abstractNumId w:val="10"/>
  </w:num>
  <w:num w:numId="11" w16cid:durableId="1163201286">
    <w:abstractNumId w:val="5"/>
  </w:num>
  <w:num w:numId="12" w16cid:durableId="1212574803">
    <w:abstractNumId w:val="18"/>
  </w:num>
  <w:num w:numId="13" w16cid:durableId="935286874">
    <w:abstractNumId w:val="9"/>
  </w:num>
  <w:num w:numId="14" w16cid:durableId="913776864">
    <w:abstractNumId w:val="4"/>
  </w:num>
  <w:num w:numId="15" w16cid:durableId="1169246658">
    <w:abstractNumId w:val="11"/>
  </w:num>
  <w:num w:numId="16" w16cid:durableId="941885046">
    <w:abstractNumId w:val="17"/>
  </w:num>
  <w:num w:numId="17" w16cid:durableId="708263884">
    <w:abstractNumId w:val="3"/>
  </w:num>
  <w:num w:numId="18" w16cid:durableId="228270126">
    <w:abstractNumId w:val="12"/>
  </w:num>
  <w:num w:numId="19" w16cid:durableId="79377486">
    <w:abstractNumId w:val="19"/>
  </w:num>
  <w:num w:numId="20" w16cid:durableId="472793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B5"/>
    <w:rsid w:val="000127A6"/>
    <w:rsid w:val="00017AFE"/>
    <w:rsid w:val="000377FE"/>
    <w:rsid w:val="00044314"/>
    <w:rsid w:val="00050CA2"/>
    <w:rsid w:val="00051630"/>
    <w:rsid w:val="0005179B"/>
    <w:rsid w:val="00054476"/>
    <w:rsid w:val="0005633C"/>
    <w:rsid w:val="00056897"/>
    <w:rsid w:val="00056E5C"/>
    <w:rsid w:val="00060164"/>
    <w:rsid w:val="00066A10"/>
    <w:rsid w:val="00066D24"/>
    <w:rsid w:val="00072C6C"/>
    <w:rsid w:val="000807D4"/>
    <w:rsid w:val="00085190"/>
    <w:rsid w:val="00086502"/>
    <w:rsid w:val="000900D8"/>
    <w:rsid w:val="00093DE8"/>
    <w:rsid w:val="0009413D"/>
    <w:rsid w:val="000A32BB"/>
    <w:rsid w:val="000A6E7A"/>
    <w:rsid w:val="000B0EEB"/>
    <w:rsid w:val="000B283C"/>
    <w:rsid w:val="000D6E1D"/>
    <w:rsid w:val="000E08D6"/>
    <w:rsid w:val="000E450C"/>
    <w:rsid w:val="000F470E"/>
    <w:rsid w:val="000F4B5D"/>
    <w:rsid w:val="00104474"/>
    <w:rsid w:val="00110E8B"/>
    <w:rsid w:val="00111DFE"/>
    <w:rsid w:val="00117CBF"/>
    <w:rsid w:val="00121573"/>
    <w:rsid w:val="00121864"/>
    <w:rsid w:val="00124EDE"/>
    <w:rsid w:val="001359DD"/>
    <w:rsid w:val="00135FA0"/>
    <w:rsid w:val="00140E05"/>
    <w:rsid w:val="00147167"/>
    <w:rsid w:val="00152B6D"/>
    <w:rsid w:val="001822C6"/>
    <w:rsid w:val="00192CB2"/>
    <w:rsid w:val="00195EEB"/>
    <w:rsid w:val="00196017"/>
    <w:rsid w:val="001A45EC"/>
    <w:rsid w:val="001B36D6"/>
    <w:rsid w:val="001C3F62"/>
    <w:rsid w:val="001F1B5F"/>
    <w:rsid w:val="001F69DE"/>
    <w:rsid w:val="001F76E7"/>
    <w:rsid w:val="002050C1"/>
    <w:rsid w:val="002052F5"/>
    <w:rsid w:val="00211D95"/>
    <w:rsid w:val="002141B9"/>
    <w:rsid w:val="00214CAA"/>
    <w:rsid w:val="00220A2C"/>
    <w:rsid w:val="00223F1F"/>
    <w:rsid w:val="002310F8"/>
    <w:rsid w:val="00234F54"/>
    <w:rsid w:val="00235A4A"/>
    <w:rsid w:val="00235F29"/>
    <w:rsid w:val="00236426"/>
    <w:rsid w:val="00236448"/>
    <w:rsid w:val="00245CC6"/>
    <w:rsid w:val="00251BA3"/>
    <w:rsid w:val="00256D93"/>
    <w:rsid w:val="002620E4"/>
    <w:rsid w:val="00264F65"/>
    <w:rsid w:val="002732D9"/>
    <w:rsid w:val="00275275"/>
    <w:rsid w:val="00287198"/>
    <w:rsid w:val="00287697"/>
    <w:rsid w:val="00291123"/>
    <w:rsid w:val="00297ECE"/>
    <w:rsid w:val="002A4FB0"/>
    <w:rsid w:val="002B1072"/>
    <w:rsid w:val="002B1654"/>
    <w:rsid w:val="002B748A"/>
    <w:rsid w:val="002C1CBC"/>
    <w:rsid w:val="002E1938"/>
    <w:rsid w:val="002E2DDF"/>
    <w:rsid w:val="002E551F"/>
    <w:rsid w:val="00300E0E"/>
    <w:rsid w:val="00330E30"/>
    <w:rsid w:val="0034374F"/>
    <w:rsid w:val="003441A3"/>
    <w:rsid w:val="00364979"/>
    <w:rsid w:val="0037307C"/>
    <w:rsid w:val="00373E6F"/>
    <w:rsid w:val="00374B94"/>
    <w:rsid w:val="00375ED1"/>
    <w:rsid w:val="00380E37"/>
    <w:rsid w:val="00385E19"/>
    <w:rsid w:val="003936A5"/>
    <w:rsid w:val="0039524D"/>
    <w:rsid w:val="003B5235"/>
    <w:rsid w:val="003C518C"/>
    <w:rsid w:val="003D43A5"/>
    <w:rsid w:val="003E4416"/>
    <w:rsid w:val="003F3143"/>
    <w:rsid w:val="003F5E71"/>
    <w:rsid w:val="0040076C"/>
    <w:rsid w:val="00404E7B"/>
    <w:rsid w:val="00412EBF"/>
    <w:rsid w:val="0041496E"/>
    <w:rsid w:val="00415737"/>
    <w:rsid w:val="00427F12"/>
    <w:rsid w:val="004304A5"/>
    <w:rsid w:val="004354F9"/>
    <w:rsid w:val="00445137"/>
    <w:rsid w:val="0045229A"/>
    <w:rsid w:val="004628E7"/>
    <w:rsid w:val="0047439F"/>
    <w:rsid w:val="004768D6"/>
    <w:rsid w:val="004A3EF0"/>
    <w:rsid w:val="004A76CA"/>
    <w:rsid w:val="004C06F3"/>
    <w:rsid w:val="004C1E8B"/>
    <w:rsid w:val="004C36CF"/>
    <w:rsid w:val="004D2ADB"/>
    <w:rsid w:val="004D496E"/>
    <w:rsid w:val="004D5E11"/>
    <w:rsid w:val="004D6E87"/>
    <w:rsid w:val="004E7550"/>
    <w:rsid w:val="004F4235"/>
    <w:rsid w:val="005023F1"/>
    <w:rsid w:val="00510874"/>
    <w:rsid w:val="005170C1"/>
    <w:rsid w:val="0053404E"/>
    <w:rsid w:val="00537B80"/>
    <w:rsid w:val="00540BD0"/>
    <w:rsid w:val="005410AE"/>
    <w:rsid w:val="00550917"/>
    <w:rsid w:val="005515CC"/>
    <w:rsid w:val="00551D43"/>
    <w:rsid w:val="005557E7"/>
    <w:rsid w:val="00555812"/>
    <w:rsid w:val="00555ED9"/>
    <w:rsid w:val="00563E63"/>
    <w:rsid w:val="00565F8C"/>
    <w:rsid w:val="005774F2"/>
    <w:rsid w:val="005856B6"/>
    <w:rsid w:val="00594583"/>
    <w:rsid w:val="00596104"/>
    <w:rsid w:val="005978B9"/>
    <w:rsid w:val="005A6099"/>
    <w:rsid w:val="005A771F"/>
    <w:rsid w:val="005B05B6"/>
    <w:rsid w:val="005B18D0"/>
    <w:rsid w:val="005B4634"/>
    <w:rsid w:val="005B479A"/>
    <w:rsid w:val="005C757B"/>
    <w:rsid w:val="005D12F7"/>
    <w:rsid w:val="005D2E5B"/>
    <w:rsid w:val="00605D13"/>
    <w:rsid w:val="00607927"/>
    <w:rsid w:val="00610F6C"/>
    <w:rsid w:val="00612AB5"/>
    <w:rsid w:val="006139E2"/>
    <w:rsid w:val="006178B7"/>
    <w:rsid w:val="006259AA"/>
    <w:rsid w:val="00640C78"/>
    <w:rsid w:val="006540CB"/>
    <w:rsid w:val="0065728F"/>
    <w:rsid w:val="006867D2"/>
    <w:rsid w:val="00693EC2"/>
    <w:rsid w:val="006A20A6"/>
    <w:rsid w:val="006B2844"/>
    <w:rsid w:val="006B376F"/>
    <w:rsid w:val="006B48C0"/>
    <w:rsid w:val="006C5A54"/>
    <w:rsid w:val="006C626E"/>
    <w:rsid w:val="006C66E7"/>
    <w:rsid w:val="006D1682"/>
    <w:rsid w:val="006F3CE2"/>
    <w:rsid w:val="006F43FA"/>
    <w:rsid w:val="007059C2"/>
    <w:rsid w:val="007116AD"/>
    <w:rsid w:val="0071219D"/>
    <w:rsid w:val="007138DC"/>
    <w:rsid w:val="00715993"/>
    <w:rsid w:val="00730642"/>
    <w:rsid w:val="007504D5"/>
    <w:rsid w:val="00756313"/>
    <w:rsid w:val="00762921"/>
    <w:rsid w:val="00766D41"/>
    <w:rsid w:val="0077504B"/>
    <w:rsid w:val="00776A10"/>
    <w:rsid w:val="00785A27"/>
    <w:rsid w:val="0078740A"/>
    <w:rsid w:val="007931CE"/>
    <w:rsid w:val="007C762D"/>
    <w:rsid w:val="007D2C9D"/>
    <w:rsid w:val="007F59AA"/>
    <w:rsid w:val="007F7CBD"/>
    <w:rsid w:val="0080001C"/>
    <w:rsid w:val="00804E02"/>
    <w:rsid w:val="00812A00"/>
    <w:rsid w:val="00814E7F"/>
    <w:rsid w:val="00815A1E"/>
    <w:rsid w:val="00833662"/>
    <w:rsid w:val="008342F7"/>
    <w:rsid w:val="00835EFC"/>
    <w:rsid w:val="0084016B"/>
    <w:rsid w:val="00840D86"/>
    <w:rsid w:val="00841CFC"/>
    <w:rsid w:val="008473A2"/>
    <w:rsid w:val="008476F1"/>
    <w:rsid w:val="00847845"/>
    <w:rsid w:val="00867405"/>
    <w:rsid w:val="00874ED3"/>
    <w:rsid w:val="008827B9"/>
    <w:rsid w:val="00890678"/>
    <w:rsid w:val="008B0D30"/>
    <w:rsid w:val="008B305F"/>
    <w:rsid w:val="008C0698"/>
    <w:rsid w:val="008D21E5"/>
    <w:rsid w:val="008D248B"/>
    <w:rsid w:val="008D36B4"/>
    <w:rsid w:val="008D7EF7"/>
    <w:rsid w:val="008E1630"/>
    <w:rsid w:val="008E2ADC"/>
    <w:rsid w:val="008F1DA1"/>
    <w:rsid w:val="00902567"/>
    <w:rsid w:val="00903B0C"/>
    <w:rsid w:val="00904CCC"/>
    <w:rsid w:val="00907F4D"/>
    <w:rsid w:val="009141E1"/>
    <w:rsid w:val="00915DB2"/>
    <w:rsid w:val="00920752"/>
    <w:rsid w:val="00925808"/>
    <w:rsid w:val="00932E48"/>
    <w:rsid w:val="0095085D"/>
    <w:rsid w:val="00952274"/>
    <w:rsid w:val="00962ECA"/>
    <w:rsid w:val="00987A8E"/>
    <w:rsid w:val="0099203F"/>
    <w:rsid w:val="009A016D"/>
    <w:rsid w:val="009A0A4A"/>
    <w:rsid w:val="009A48E7"/>
    <w:rsid w:val="009A564A"/>
    <w:rsid w:val="009B0DCB"/>
    <w:rsid w:val="009D064E"/>
    <w:rsid w:val="009D0DB4"/>
    <w:rsid w:val="009D33B7"/>
    <w:rsid w:val="009F3B82"/>
    <w:rsid w:val="00A01DB3"/>
    <w:rsid w:val="00A03B51"/>
    <w:rsid w:val="00A107EC"/>
    <w:rsid w:val="00A12218"/>
    <w:rsid w:val="00A13B02"/>
    <w:rsid w:val="00A436F5"/>
    <w:rsid w:val="00A6376E"/>
    <w:rsid w:val="00A6734C"/>
    <w:rsid w:val="00A67CE8"/>
    <w:rsid w:val="00A7507B"/>
    <w:rsid w:val="00A8422D"/>
    <w:rsid w:val="00A84351"/>
    <w:rsid w:val="00A8435F"/>
    <w:rsid w:val="00A926C3"/>
    <w:rsid w:val="00A93023"/>
    <w:rsid w:val="00AA3FE1"/>
    <w:rsid w:val="00AA6508"/>
    <w:rsid w:val="00AA7FB4"/>
    <w:rsid w:val="00AB1EFA"/>
    <w:rsid w:val="00AC18E1"/>
    <w:rsid w:val="00AD4CB0"/>
    <w:rsid w:val="00AF346A"/>
    <w:rsid w:val="00B0219E"/>
    <w:rsid w:val="00B04810"/>
    <w:rsid w:val="00B1205A"/>
    <w:rsid w:val="00B12C5E"/>
    <w:rsid w:val="00B12E8C"/>
    <w:rsid w:val="00B2322E"/>
    <w:rsid w:val="00B44E9F"/>
    <w:rsid w:val="00B455FD"/>
    <w:rsid w:val="00B47430"/>
    <w:rsid w:val="00B475DB"/>
    <w:rsid w:val="00B56324"/>
    <w:rsid w:val="00B6293E"/>
    <w:rsid w:val="00B6319A"/>
    <w:rsid w:val="00B67CD7"/>
    <w:rsid w:val="00B7276C"/>
    <w:rsid w:val="00B83DC8"/>
    <w:rsid w:val="00B86031"/>
    <w:rsid w:val="00B92BD4"/>
    <w:rsid w:val="00B947F0"/>
    <w:rsid w:val="00B97491"/>
    <w:rsid w:val="00BA3BE5"/>
    <w:rsid w:val="00BA43BD"/>
    <w:rsid w:val="00BA6B88"/>
    <w:rsid w:val="00BB1CE2"/>
    <w:rsid w:val="00BB4267"/>
    <w:rsid w:val="00BD660D"/>
    <w:rsid w:val="00BE253B"/>
    <w:rsid w:val="00BE6999"/>
    <w:rsid w:val="00BF1D92"/>
    <w:rsid w:val="00BF2573"/>
    <w:rsid w:val="00BF3770"/>
    <w:rsid w:val="00BF7DE6"/>
    <w:rsid w:val="00C0271A"/>
    <w:rsid w:val="00C04232"/>
    <w:rsid w:val="00C101C7"/>
    <w:rsid w:val="00C241FA"/>
    <w:rsid w:val="00C256E6"/>
    <w:rsid w:val="00C25C04"/>
    <w:rsid w:val="00C309BD"/>
    <w:rsid w:val="00C46BA7"/>
    <w:rsid w:val="00C46F8A"/>
    <w:rsid w:val="00C47F47"/>
    <w:rsid w:val="00C56019"/>
    <w:rsid w:val="00C65194"/>
    <w:rsid w:val="00C66DDE"/>
    <w:rsid w:val="00C77BA9"/>
    <w:rsid w:val="00C8014E"/>
    <w:rsid w:val="00C9550D"/>
    <w:rsid w:val="00CA4D40"/>
    <w:rsid w:val="00CA7BAD"/>
    <w:rsid w:val="00CB7E6F"/>
    <w:rsid w:val="00CC2E11"/>
    <w:rsid w:val="00CC5B33"/>
    <w:rsid w:val="00CE2C6C"/>
    <w:rsid w:val="00CF6DD4"/>
    <w:rsid w:val="00D025EA"/>
    <w:rsid w:val="00D222A4"/>
    <w:rsid w:val="00D26645"/>
    <w:rsid w:val="00D36F4D"/>
    <w:rsid w:val="00D52032"/>
    <w:rsid w:val="00D569BE"/>
    <w:rsid w:val="00D6162E"/>
    <w:rsid w:val="00D77D16"/>
    <w:rsid w:val="00D857A4"/>
    <w:rsid w:val="00D858E5"/>
    <w:rsid w:val="00D94FA8"/>
    <w:rsid w:val="00DA3129"/>
    <w:rsid w:val="00DB154C"/>
    <w:rsid w:val="00DB5ADC"/>
    <w:rsid w:val="00DB602B"/>
    <w:rsid w:val="00DC6C11"/>
    <w:rsid w:val="00DC77A9"/>
    <w:rsid w:val="00DE3238"/>
    <w:rsid w:val="00DE4AC6"/>
    <w:rsid w:val="00DE5124"/>
    <w:rsid w:val="00DE5C5D"/>
    <w:rsid w:val="00DF1DE9"/>
    <w:rsid w:val="00DF553A"/>
    <w:rsid w:val="00E014EE"/>
    <w:rsid w:val="00E01C1A"/>
    <w:rsid w:val="00E146DF"/>
    <w:rsid w:val="00E17A67"/>
    <w:rsid w:val="00E2155A"/>
    <w:rsid w:val="00E33A9F"/>
    <w:rsid w:val="00E41556"/>
    <w:rsid w:val="00E419C3"/>
    <w:rsid w:val="00E43DE3"/>
    <w:rsid w:val="00E46A50"/>
    <w:rsid w:val="00E517B0"/>
    <w:rsid w:val="00E533E7"/>
    <w:rsid w:val="00E560FD"/>
    <w:rsid w:val="00E606E9"/>
    <w:rsid w:val="00E64ED8"/>
    <w:rsid w:val="00E70FE0"/>
    <w:rsid w:val="00E72CE1"/>
    <w:rsid w:val="00E738CB"/>
    <w:rsid w:val="00E7462F"/>
    <w:rsid w:val="00E7791D"/>
    <w:rsid w:val="00E80A89"/>
    <w:rsid w:val="00E81A66"/>
    <w:rsid w:val="00E93062"/>
    <w:rsid w:val="00EA05C4"/>
    <w:rsid w:val="00EB5D26"/>
    <w:rsid w:val="00EC0817"/>
    <w:rsid w:val="00EC0B4C"/>
    <w:rsid w:val="00EC1285"/>
    <w:rsid w:val="00EC7B60"/>
    <w:rsid w:val="00ED3B3B"/>
    <w:rsid w:val="00EE26FE"/>
    <w:rsid w:val="00EE49C5"/>
    <w:rsid w:val="00EE5D23"/>
    <w:rsid w:val="00EF20E7"/>
    <w:rsid w:val="00F01C01"/>
    <w:rsid w:val="00F123E8"/>
    <w:rsid w:val="00F2317A"/>
    <w:rsid w:val="00F4057D"/>
    <w:rsid w:val="00F40A68"/>
    <w:rsid w:val="00F430B3"/>
    <w:rsid w:val="00F5619E"/>
    <w:rsid w:val="00F62F60"/>
    <w:rsid w:val="00F70E4E"/>
    <w:rsid w:val="00F844CC"/>
    <w:rsid w:val="00F94624"/>
    <w:rsid w:val="00F97936"/>
    <w:rsid w:val="00FA4B87"/>
    <w:rsid w:val="00FC13B7"/>
    <w:rsid w:val="00FD030C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A24BB2"/>
  <w15:chartTrackingRefBased/>
  <w15:docId w15:val="{59A87FEE-4445-4EBC-BD43-7B0C8766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overflowPunct w:val="0"/>
      <w:autoSpaceDE w:val="0"/>
      <w:textAlignment w:val="baseline"/>
    </w:pPr>
    <w:rPr>
      <w:rFonts w:ascii="HelveticaLT" w:hAnsi="HelveticaLT" w:cs="HelveticaLT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4B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4B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HeaderChar">
    <w:name w:val="Header Char"/>
    <w:rPr>
      <w:rFonts w:ascii="HelveticaLT" w:hAnsi="HelveticaLT" w:cs="HelveticaLT"/>
    </w:rPr>
  </w:style>
  <w:style w:type="character" w:customStyle="1" w:styleId="FooterChar">
    <w:name w:val="Footer Char"/>
    <w:rPr>
      <w:rFonts w:ascii="HelveticaLT" w:hAnsi="HelveticaLT" w:cs="HelveticaLT"/>
    </w:rPr>
  </w:style>
  <w:style w:type="character" w:styleId="Puslapionumeris">
    <w:name w:val="page number"/>
    <w:basedOn w:val="WW-DefaultParagraph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overflowPunct/>
      <w:autoSpaceDE/>
      <w:jc w:val="both"/>
      <w:textAlignment w:val="auto"/>
    </w:pPr>
    <w:rPr>
      <w:rFonts w:ascii="Times New Roman" w:hAnsi="Times New Roman" w:cs="Times New Roman"/>
      <w:sz w:val="22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agrindinistekstas2">
    <w:name w:val="Body Text 2"/>
    <w:basedOn w:val="prastasis"/>
    <w:link w:val="Pagrindinistekstas2Diagrama"/>
    <w:pPr>
      <w:overflowPunct/>
      <w:autoSpaceDE/>
      <w:jc w:val="both"/>
      <w:textAlignment w:val="auto"/>
    </w:pPr>
    <w:rPr>
      <w:rFonts w:ascii="Times New Roman" w:hAnsi="Times New Roman" w:cs="Times New Roman"/>
      <w:sz w:val="28"/>
    </w:rPr>
  </w:style>
  <w:style w:type="paragraph" w:styleId="Pagrindiniotekstotrauka">
    <w:name w:val="Body Text Indent"/>
    <w:basedOn w:val="prastasis"/>
    <w:pPr>
      <w:overflowPunct/>
      <w:autoSpaceDE/>
      <w:ind w:firstLine="720"/>
      <w:jc w:val="both"/>
      <w:textAlignment w:val="auto"/>
    </w:pPr>
    <w:rPr>
      <w:rFonts w:ascii="Times New Roman" w:hAnsi="Times New Roman" w:cs="Times New Roman"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qFormat/>
    <w:pPr>
      <w:widowControl w:val="0"/>
      <w:overflowPunct/>
      <w:autoSpaceDE/>
      <w:spacing w:line="276" w:lineRule="auto"/>
      <w:ind w:left="720"/>
      <w:contextualSpacing/>
      <w:textAlignment w:val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customStyle="1" w:styleId="Kadroturinys">
    <w:name w:val="Kadro turinys"/>
    <w:basedOn w:val="prastasis"/>
  </w:style>
  <w:style w:type="character" w:customStyle="1" w:styleId="PagrindinistekstasDiagrama">
    <w:name w:val="Pagrindinis tekstas Diagrama"/>
    <w:link w:val="Pagrindinistekstas"/>
    <w:rsid w:val="00932E48"/>
    <w:rPr>
      <w:sz w:val="22"/>
      <w:lang w:eastAsia="zh-CN"/>
    </w:rPr>
  </w:style>
  <w:style w:type="character" w:customStyle="1" w:styleId="Pagrindinistekstas2Diagrama">
    <w:name w:val="Pagrindinis tekstas 2 Diagrama"/>
    <w:link w:val="Pagrindinistekstas2"/>
    <w:rsid w:val="00932E48"/>
    <w:rPr>
      <w:sz w:val="28"/>
      <w:lang w:eastAsia="zh-CN"/>
    </w:rPr>
  </w:style>
  <w:style w:type="paragraph" w:styleId="Betarp">
    <w:name w:val="No Spacing"/>
    <w:uiPriority w:val="1"/>
    <w:qFormat/>
    <w:rsid w:val="00607927"/>
    <w:pPr>
      <w:suppressAutoHyphens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rsid w:val="006B376F"/>
    <w:rPr>
      <w:rFonts w:eastAsia="Arial Unicode MS"/>
      <w:sz w:val="24"/>
      <w:szCs w:val="24"/>
      <w:lang w:eastAsia="zh-CN"/>
    </w:rPr>
  </w:style>
  <w:style w:type="table" w:styleId="Lentelstinklelis">
    <w:name w:val="Table Grid"/>
    <w:basedOn w:val="prastojilentel"/>
    <w:uiPriority w:val="59"/>
    <w:rsid w:val="0079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C241F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41FA"/>
    <w:rPr>
      <w:rFonts w:ascii="HelveticaLT" w:hAnsi="HelveticaLT" w:cs="HelveticaLT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41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41FA"/>
    <w:rPr>
      <w:rFonts w:ascii="HelveticaLT" w:hAnsi="HelveticaLT" w:cs="HelveticaLT"/>
      <w:b/>
      <w:bCs/>
      <w:lang w:eastAsia="zh-CN"/>
    </w:rPr>
  </w:style>
  <w:style w:type="paragraph" w:styleId="prastasiniatinklio">
    <w:name w:val="Normal (Web)"/>
    <w:basedOn w:val="prastasis"/>
    <w:uiPriority w:val="99"/>
    <w:unhideWhenUsed/>
    <w:rsid w:val="00374B94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74B9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74B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4B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71F07DDEFC0E41A3BC56F77F269E2B" ma:contentTypeVersion="4" ma:contentTypeDescription="Kurkite naują dokumentą." ma:contentTypeScope="" ma:versionID="e880a1fea88092ce0fe880ae75967fb0">
  <xsd:schema xmlns:xsd="http://www.w3.org/2001/XMLSchema" xmlns:xs="http://www.w3.org/2001/XMLSchema" xmlns:p="http://schemas.microsoft.com/office/2006/metadata/properties" xmlns:ns3="df47f093-5a69-4fde-b2a3-fdf863904dde" targetNamespace="http://schemas.microsoft.com/office/2006/metadata/properties" ma:root="true" ma:fieldsID="3c99e24096c6180fa9d58aa5c19d3eb4" ns3:_="">
    <xsd:import namespace="df47f093-5a69-4fde-b2a3-fdf863904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7f093-5a69-4fde-b2a3-fdf863904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F58CA-FD20-47AB-B8A9-7898A1796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CB179-BCF5-4125-A2B6-8AF04AE4B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7f093-5a69-4fde-b2a3-fdf863904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1C31D2-3629-4E33-8175-FE58C8C90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140CD-6102-4700-A7CC-6CDAB2CD6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6065</Words>
  <Characters>3458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LĖŠŲ NAUDOJIMO SUTARTIS</vt:lpstr>
      <vt:lpstr>LĖŠŲ NAUDOJIMO SUTARTIS</vt:lpstr>
    </vt:vector>
  </TitlesOfParts>
  <Company>SRSA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LĖŠŲ NAUDOJIMO SUTARTIS</dc:title>
  <dc:creator>eradeniene</dc:creator>
  <cp:lastModifiedBy>Irena Eigirdienė</cp:lastModifiedBy>
  <cp:revision>3</cp:revision>
  <cp:lastPrinted>2025-11-13T12:40:00Z</cp:lastPrinted>
  <dcterms:created xsi:type="dcterms:W3CDTF">2026-03-24T12:49:00Z</dcterms:created>
  <dcterms:modified xsi:type="dcterms:W3CDTF">2026-03-26T11:26:00Z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0x010100E471F07DDEFC0E41A3BC56F77F269E2B</vt:lpwstr>
  </property>
</Properties>
</file>