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4801" w14:textId="77777777" w:rsidR="002D3DA6" w:rsidRDefault="00C510DD">
      <w:pPr>
        <w:suppressAutoHyphens/>
        <w:ind w:left="6096"/>
        <w:jc w:val="both"/>
        <w:textAlignment w:val="baseline"/>
        <w:rPr>
          <w:rFonts w:eastAsia="Calibri" w:cs="Tahoma"/>
          <w:bCs/>
          <w:szCs w:val="24"/>
          <w:lang w:eastAsia="lt-LT"/>
        </w:rPr>
      </w:pPr>
      <w:r>
        <w:rPr>
          <w:rFonts w:eastAsia="Calibri" w:cs="Tahoma"/>
          <w:bCs/>
          <w:szCs w:val="24"/>
          <w:lang w:eastAsia="lt-LT"/>
        </w:rPr>
        <w:t xml:space="preserve">Šiaulių rajono leidybos finansavimo </w:t>
      </w:r>
    </w:p>
    <w:p w14:paraId="214322CF" w14:textId="77777777" w:rsidR="002D3DA6" w:rsidRDefault="00C510DD">
      <w:pPr>
        <w:suppressAutoHyphens/>
        <w:ind w:left="6096"/>
        <w:jc w:val="both"/>
        <w:textAlignment w:val="baseline"/>
        <w:rPr>
          <w:rFonts w:eastAsia="Calibri" w:cs="Tahoma"/>
          <w:bCs/>
          <w:szCs w:val="24"/>
          <w:lang w:eastAsia="lt-LT"/>
        </w:rPr>
      </w:pPr>
      <w:r>
        <w:rPr>
          <w:rFonts w:eastAsia="Calibri" w:cs="Tahoma"/>
          <w:bCs/>
          <w:szCs w:val="24"/>
          <w:lang w:eastAsia="lt-LT"/>
        </w:rPr>
        <w:t xml:space="preserve">tvarkos aprašo </w:t>
      </w:r>
    </w:p>
    <w:p w14:paraId="279B2DE0" w14:textId="77777777" w:rsidR="002D3DA6" w:rsidRDefault="00C510DD">
      <w:pPr>
        <w:suppressAutoHyphens/>
        <w:ind w:left="6096"/>
        <w:jc w:val="both"/>
        <w:textAlignment w:val="baseline"/>
      </w:pPr>
      <w:r>
        <w:t>1 priedas</w:t>
      </w:r>
    </w:p>
    <w:p w14:paraId="073BB994" w14:textId="77777777" w:rsidR="002D3DA6" w:rsidRDefault="002D3DA6">
      <w:pPr>
        <w:suppressAutoHyphens/>
        <w:jc w:val="right"/>
        <w:textAlignment w:val="baseline"/>
      </w:pPr>
    </w:p>
    <w:p w14:paraId="194B1605" w14:textId="77777777" w:rsidR="002D3DA6" w:rsidRDefault="00C510DD">
      <w:pPr>
        <w:widowControl w:val="0"/>
        <w:suppressAutoHyphens/>
        <w:jc w:val="center"/>
        <w:rPr>
          <w:rFonts w:eastAsia="Calibri"/>
          <w:b/>
          <w:bCs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(Prašymo forma)</w:t>
      </w:r>
    </w:p>
    <w:p w14:paraId="70987A95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24A38BE2" w14:textId="77777777" w:rsidR="002D3DA6" w:rsidRDefault="00C510DD">
      <w:pPr>
        <w:widowControl w:val="0"/>
        <w:suppressAutoHyphens/>
        <w:jc w:val="center"/>
        <w:rPr>
          <w:rFonts w:eastAsia="Calibri"/>
          <w:b/>
          <w:bCs/>
          <w:caps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Prašymas</w:t>
      </w:r>
    </w:p>
    <w:p w14:paraId="313A2A5B" w14:textId="77777777" w:rsidR="002D3DA6" w:rsidRDefault="00C510DD">
      <w:pPr>
        <w:widowControl w:val="0"/>
        <w:suppressAutoHyphens/>
        <w:jc w:val="center"/>
        <w:rPr>
          <w:rFonts w:eastAsia="Calibri"/>
          <w:b/>
          <w:bCs/>
          <w:caps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 xml:space="preserve">DĖL FINANSAVIMO IŠ Šiaulių rajono savivaldybės </w:t>
      </w:r>
    </w:p>
    <w:p w14:paraId="1F77A2F4" w14:textId="77777777" w:rsidR="002D3DA6" w:rsidRDefault="00C510DD">
      <w:pPr>
        <w:widowControl w:val="0"/>
        <w:suppressAutoHyphens/>
        <w:jc w:val="center"/>
        <w:rPr>
          <w:rFonts w:eastAsia="Calibri"/>
          <w:b/>
          <w:bCs/>
          <w:caps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leidybos RĖMIMO PROGRAMOS</w:t>
      </w:r>
    </w:p>
    <w:p w14:paraId="4BB31F77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31CAF43E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5208CA76" w14:textId="77777777" w:rsidR="002D3DA6" w:rsidRDefault="00C510DD">
      <w:pPr>
        <w:suppressAutoHyphens/>
        <w:ind w:left="720" w:hanging="360"/>
        <w:rPr>
          <w:rFonts w:eastAsia="Calibri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</w:r>
      <w:r>
        <w:rPr>
          <w:b/>
          <w:bCs/>
          <w:color w:val="000000"/>
          <w:szCs w:val="24"/>
          <w:lang w:eastAsia="lt-LT"/>
        </w:rPr>
        <w:t>Prašymo teikėjas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34"/>
      </w:tblGrid>
      <w:tr w:rsidR="002D3DA6" w14:paraId="29E1931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E5D6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Autorius </w:t>
            </w:r>
            <w:r>
              <w:rPr>
                <w:color w:val="000000"/>
                <w:szCs w:val="24"/>
                <w:lang w:eastAsia="lt-LT"/>
              </w:rPr>
              <w:t>(autorius, bendraautoris, autorių kolektyvas, kūrėjas, sudarytojas)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1BD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C102DA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DBF4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Adresas, pašto indeksas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07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6472092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39F6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Telefono Nr.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4134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6D3132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3640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El. pašto adresas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EC40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2A9309C7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65EAD0C3" w14:textId="77777777" w:rsidR="002D3DA6" w:rsidRDefault="00C510DD">
      <w:pPr>
        <w:suppressAutoHyphens/>
        <w:ind w:left="720" w:hanging="360"/>
        <w:rPr>
          <w:rFonts w:eastAsia="Calibri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Informacija apie leidėją </w:t>
      </w:r>
      <w:r>
        <w:rPr>
          <w:rFonts w:eastAsia="Calibri"/>
          <w:i/>
          <w:iCs/>
          <w:szCs w:val="24"/>
          <w:lang w:eastAsia="lt-LT"/>
        </w:rPr>
        <w:t>(atskirais priedais gali būti pateiktos leidybos sutarties, ketinimų protokolo ar kitokių susitarimų kopijos)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34"/>
      </w:tblGrid>
      <w:tr w:rsidR="002D3DA6" w14:paraId="266529B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AEE4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Leidėjas </w:t>
            </w:r>
            <w:r>
              <w:rPr>
                <w:color w:val="000000"/>
                <w:szCs w:val="24"/>
                <w:lang w:eastAsia="lt-LT"/>
              </w:rPr>
              <w:t>(leidyklos, įmonės, kurioje bus leidžiamas leidinys, pavadinimas)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49C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32A2420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49EC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Įmonės kodas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ABC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3123F50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7BC9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Adresas, pašto indeksas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950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34F8B3B1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F20D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Telefono Nr.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C001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69454AC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5229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El. pašto adresas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C5F7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4C2B38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A688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Sąskaitos numeris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6FC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568F8A9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2F83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PVM kodas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9CF7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13F75E4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B5E6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Leidėjo atstovas </w:t>
            </w:r>
            <w:r>
              <w:rPr>
                <w:rFonts w:eastAsia="Calibri"/>
                <w:szCs w:val="24"/>
                <w:lang w:eastAsia="lt-LT"/>
              </w:rPr>
              <w:t>(kontaktinis asmuo)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24FA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B9A99A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2410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Telefono Nr.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31D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28F4C98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F962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E. pašto adresas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EA49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51E37C02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1F193544" w14:textId="77777777" w:rsidR="002D3DA6" w:rsidRDefault="00C510DD">
      <w:pPr>
        <w:suppressAutoHyphens/>
        <w:ind w:left="720" w:hanging="360"/>
        <w:rPr>
          <w:rFonts w:eastAsia="Calibri"/>
          <w:b/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3.</w:t>
      </w:r>
      <w:r>
        <w:rPr>
          <w:bCs/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>Informacija apie leidinį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34"/>
      </w:tblGrid>
      <w:tr w:rsidR="002D3DA6" w14:paraId="116AC7B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31B2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Ketinamo išleisti leidinio pavadinimas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31C8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E9ECDF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375C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Žanras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A9E1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055DE9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6388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Apimtis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3A5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6A688F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2F88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Forma </w:t>
            </w:r>
            <w:r>
              <w:rPr>
                <w:rFonts w:eastAsia="Calibri"/>
                <w:i/>
                <w:iCs/>
                <w:szCs w:val="24"/>
                <w:lang w:eastAsia="lt-LT"/>
              </w:rPr>
              <w:t>(knyga, periodinis leidinys, elektroninis leidinys, CD, DVD, kita)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44B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042B711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F739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Tiražas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313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4D07EE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2BDE" w14:textId="77777777" w:rsidR="002D3DA6" w:rsidRDefault="00C510DD">
            <w:pPr>
              <w:shd w:val="clear" w:color="auto" w:fill="FFFFFF"/>
              <w:suppressAutoHyphens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Kiti duomenys,</w:t>
            </w:r>
          </w:p>
          <w:p w14:paraId="7C059313" w14:textId="77777777" w:rsidR="002D3DA6" w:rsidRDefault="00C510DD">
            <w:pPr>
              <w:shd w:val="clear" w:color="auto" w:fill="FFFFFF"/>
              <w:suppressAutoHyphens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kurie padėtų geriau suprasti leidinio pobūdį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3F47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7DA14459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2EC801D8" w14:textId="77777777" w:rsidR="002D3DA6" w:rsidRDefault="00C510DD">
      <w:pPr>
        <w:suppressAutoHyphens/>
        <w:ind w:left="720" w:hanging="360"/>
        <w:rPr>
          <w:rFonts w:eastAsia="Calibri"/>
          <w:b/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4.</w:t>
      </w:r>
      <w:r>
        <w:rPr>
          <w:bCs/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Leidinio tikslingumas, prioritetinės kryptys, sąsajos su rajonu, aktualumas rajono  istorijai, kultūrai, reprezentacijai 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3"/>
      </w:tblGrid>
      <w:tr w:rsidR="002D3DA6" w14:paraId="12ED8AA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8A85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Leidinio atitikimas prioritetinėms kryptims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DBFE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6E17909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C0F2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Leidinio tikslinė auditorija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80F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19DFC49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B6B9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Trumpa leidinio anotacija </w:t>
            </w:r>
            <w:r>
              <w:rPr>
                <w:rFonts w:eastAsia="Calibri"/>
                <w:i/>
                <w:iCs/>
                <w:szCs w:val="24"/>
                <w:lang w:eastAsia="lt-LT"/>
              </w:rPr>
              <w:t>(iki 2000 spaudos ženklų)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8909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  <w:p w14:paraId="0076F018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  <w:p w14:paraId="6DE589AE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C59F319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79FE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Autoriaus ryšys su Šiaulių rajonu </w:t>
            </w:r>
            <w:r>
              <w:rPr>
                <w:rFonts w:eastAsia="Calibri"/>
                <w:i/>
                <w:iCs/>
                <w:szCs w:val="24"/>
                <w:lang w:eastAsia="lt-LT"/>
              </w:rPr>
              <w:t>(iki 2000 spaudos ženklų)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C928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13573B4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F1AE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Kūrinio aktualumas rajono gyventojams</w:t>
            </w:r>
          </w:p>
          <w:p w14:paraId="417773C2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szCs w:val="24"/>
                <w:lang w:eastAsia="lt-LT"/>
              </w:rPr>
              <w:t>(iki 2000 spaudos ženklų)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A143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148974D3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78538350" w14:textId="77777777" w:rsidR="002D3DA6" w:rsidRDefault="00C510DD">
      <w:pPr>
        <w:suppressAutoHyphens/>
        <w:ind w:left="720" w:hanging="360"/>
        <w:rPr>
          <w:rFonts w:eastAsia="Calibri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>
        <w:rPr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Leidinio turinys </w:t>
      </w:r>
      <w:r>
        <w:rPr>
          <w:rFonts w:eastAsia="Calibri"/>
          <w:i/>
          <w:iCs/>
          <w:szCs w:val="24"/>
          <w:lang w:eastAsia="lt-LT"/>
        </w:rPr>
        <w:t>(atskiru priedu gali būti pateikti leidinio maketai, vizualizacija)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3"/>
      </w:tblGrid>
      <w:tr w:rsidR="002D3DA6" w14:paraId="11C835A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8AE6" w14:textId="77777777" w:rsidR="002D3DA6" w:rsidRDefault="00C510DD">
            <w:pPr>
              <w:widowControl w:val="0"/>
              <w:suppressAutoHyphens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Teksto ištrauka </w:t>
            </w:r>
            <w:r>
              <w:rPr>
                <w:rFonts w:eastAsia="Calibri"/>
                <w:i/>
                <w:iCs/>
                <w:szCs w:val="24"/>
                <w:lang w:eastAsia="lt-LT"/>
              </w:rPr>
              <w:t>(jei tekstas viršija 3000 ženklų – pateikti atskirą priedą)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76B2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48BFEB5D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05B52D80" w14:textId="77777777" w:rsidR="002D3DA6" w:rsidRDefault="00C510DD">
      <w:pPr>
        <w:suppressAutoHyphens/>
        <w:ind w:left="720" w:hanging="360"/>
        <w:rPr>
          <w:rFonts w:eastAsia="Calibri"/>
          <w:szCs w:val="24"/>
          <w:lang w:eastAsia="lt-LT"/>
        </w:rPr>
      </w:pPr>
      <w:r>
        <w:rPr>
          <w:color w:val="000000"/>
          <w:szCs w:val="24"/>
          <w:lang w:eastAsia="lt-LT"/>
        </w:rPr>
        <w:t>6.</w:t>
      </w:r>
      <w:r>
        <w:rPr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Leidinio sąmata </w:t>
      </w:r>
      <w:r>
        <w:rPr>
          <w:rFonts w:eastAsia="Calibri"/>
          <w:i/>
          <w:iCs/>
          <w:szCs w:val="24"/>
          <w:lang w:eastAsia="lt-LT"/>
        </w:rPr>
        <w:t>(atskiru priedu būtina pateikti detalią leidybos sąmata)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2D3DA6" w14:paraId="4CB463E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2B65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Leidiniui išleisti reikalinga suma (EUR)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7563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353133CD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8862" w14:textId="77777777" w:rsidR="002D3DA6" w:rsidRDefault="00C510DD">
            <w:pPr>
              <w:suppressAutoHyphens/>
              <w:textAlignment w:val="baseline"/>
            </w:pPr>
            <w:r>
              <w:rPr>
                <w:b/>
                <w:bCs/>
              </w:rPr>
              <w:t>Iš jos nekintama suma</w:t>
            </w:r>
            <w:r>
              <w:t xml:space="preserve"> (redaktoriaus, dizainerio ar pan. paslaugos)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EDE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1C7589C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1ABC" w14:textId="77777777" w:rsidR="002D3DA6" w:rsidRDefault="00C510DD">
            <w:pPr>
              <w:suppressAutoHyphens/>
              <w:textAlignment w:val="baseline"/>
            </w:pPr>
            <w:r>
              <w:rPr>
                <w:b/>
                <w:bCs/>
              </w:rPr>
              <w:t>Kintama suma</w:t>
            </w:r>
            <w:r>
              <w:t xml:space="preserve"> (pvz. numatomas tiražas ir kainos pokytis pvz. nuo 100, 200 ar 500 vnt.)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8148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505A1B4A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2E05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Iš Savivaldybės leidybai prašoma suma (EUR)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250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4E83DE5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C3FF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Leidinio autoriaus / leidėjo indėlis ir (ar) kiti finansavimo šaltiniai (EUR)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C682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1C9B5DC6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0F6937C5" w14:textId="77777777" w:rsidR="002D3DA6" w:rsidRDefault="00C510DD">
      <w:pPr>
        <w:suppressAutoHyphens/>
        <w:ind w:left="720" w:hanging="360"/>
        <w:rPr>
          <w:rFonts w:eastAsia="Calibri"/>
          <w:b/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7.</w:t>
      </w:r>
      <w:r>
        <w:rPr>
          <w:bCs/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>Anksčiau pareiškėjui suteiktas Savivaldybės finansavimas iš Leidybos rėmimo programos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2127"/>
        <w:gridCol w:w="5557"/>
      </w:tblGrid>
      <w:tr w:rsidR="002D3DA6" w14:paraId="543C9A3F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34F1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Metai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A1F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Gauta suma (EUR)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7F33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Leidinio pavadinimas</w:t>
            </w:r>
          </w:p>
        </w:tc>
      </w:tr>
      <w:tr w:rsidR="002D3DA6" w14:paraId="7FD0F262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511B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5A12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0F2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6FCEB3A3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8CEB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DBD4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204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609AEED5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5E9C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842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95B4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26BCDD4D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566B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1611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8A27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243ED44A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9270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A6C2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32AB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1962F2A0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0402B281" w14:textId="77777777" w:rsidR="002D3DA6" w:rsidRDefault="00C510DD">
      <w:pPr>
        <w:suppressAutoHyphens/>
        <w:ind w:left="720" w:hanging="360"/>
        <w:rPr>
          <w:rFonts w:eastAsia="Calibri"/>
          <w:b/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8.</w:t>
      </w:r>
      <w:r>
        <w:rPr>
          <w:bCs/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>Leidinio sklaida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3"/>
      </w:tblGrid>
      <w:tr w:rsidR="002D3DA6" w14:paraId="3C9CFA6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B230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Platinimas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C58A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405C6DC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0EE4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Viešinimas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39F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34ED824E" w14:textId="77777777" w:rsidR="002D3DA6" w:rsidRDefault="002D3DA6">
      <w:pPr>
        <w:widowControl w:val="0"/>
        <w:suppressAutoHyphens/>
        <w:rPr>
          <w:rFonts w:eastAsia="Calibri"/>
          <w:b/>
          <w:bCs/>
          <w:szCs w:val="24"/>
          <w:lang w:eastAsia="lt-LT"/>
        </w:rPr>
      </w:pPr>
    </w:p>
    <w:p w14:paraId="16ACB797" w14:textId="77777777" w:rsidR="002D3DA6" w:rsidRDefault="00C510DD">
      <w:pPr>
        <w:suppressAutoHyphens/>
        <w:ind w:left="720" w:hanging="360"/>
        <w:rPr>
          <w:rFonts w:eastAsia="Calibri"/>
          <w:b/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lastRenderedPageBreak/>
        <w:t>9.</w:t>
      </w:r>
      <w:r>
        <w:rPr>
          <w:bCs/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Leidinio leidybos veiklų planas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5103"/>
        <w:gridCol w:w="3997"/>
      </w:tblGrid>
      <w:tr w:rsidR="002D3DA6" w14:paraId="20E41C51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D9BE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4F94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Numatomos veiklos, darbai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967D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Terminai</w:t>
            </w:r>
          </w:p>
        </w:tc>
      </w:tr>
      <w:tr w:rsidR="002D3DA6" w14:paraId="684C9198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2045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F6E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8463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02E17D3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66EF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BC2F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3D5A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7855F06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6074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01D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21FF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2B07CDE9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852C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B63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000D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364F64E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3FA8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EBF9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5E10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57241359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CAA3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...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851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8DD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1E07178C" w14:textId="77777777" w:rsidR="002D3DA6" w:rsidRDefault="002D3DA6">
      <w:pPr>
        <w:widowControl w:val="0"/>
        <w:suppressAutoHyphens/>
        <w:ind w:left="360"/>
        <w:rPr>
          <w:rFonts w:eastAsia="Calibri"/>
          <w:b/>
          <w:bCs/>
          <w:szCs w:val="24"/>
          <w:lang w:eastAsia="lt-LT"/>
        </w:rPr>
      </w:pPr>
    </w:p>
    <w:p w14:paraId="111F2403" w14:textId="77777777" w:rsidR="002D3DA6" w:rsidRDefault="00C510DD">
      <w:pPr>
        <w:suppressAutoHyphens/>
        <w:ind w:left="720" w:hanging="360"/>
        <w:rPr>
          <w:rFonts w:eastAsia="Calibri"/>
          <w:szCs w:val="24"/>
          <w:lang w:eastAsia="lt-LT"/>
        </w:rPr>
      </w:pPr>
      <w:r>
        <w:rPr>
          <w:color w:val="000000"/>
          <w:szCs w:val="24"/>
          <w:lang w:eastAsia="lt-LT"/>
        </w:rPr>
        <w:t>10.</w:t>
      </w:r>
      <w:r>
        <w:rPr>
          <w:color w:val="000000"/>
          <w:szCs w:val="24"/>
          <w:lang w:eastAsia="lt-LT"/>
        </w:rPr>
        <w:tab/>
      </w:r>
      <w:r>
        <w:rPr>
          <w:rFonts w:eastAsia="Calibri"/>
          <w:b/>
          <w:bCs/>
          <w:szCs w:val="24"/>
          <w:lang w:eastAsia="lt-LT"/>
        </w:rPr>
        <w:t xml:space="preserve">Leidiniui rekomendacijas teikia </w:t>
      </w:r>
      <w:r>
        <w:rPr>
          <w:rFonts w:eastAsia="Calibri"/>
          <w:i/>
          <w:iCs/>
          <w:szCs w:val="24"/>
          <w:lang w:eastAsia="lt-LT"/>
        </w:rPr>
        <w:t>(atskirais priedais būtina pateikti ne mažiau kaip 2 rekomendacijas)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969"/>
        <w:gridCol w:w="5131"/>
      </w:tblGrid>
      <w:tr w:rsidR="002D3DA6" w14:paraId="34DAE725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4BDF" w14:textId="77777777" w:rsidR="002D3DA6" w:rsidRDefault="002D3DA6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A07A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Vardas, pavardė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28A" w14:textId="77777777" w:rsidR="002D3DA6" w:rsidRDefault="00C510DD">
            <w:pPr>
              <w:widowControl w:val="0"/>
              <w:suppressAutoHyphens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Pareigos, patirtis ar kvalifikacija</w:t>
            </w:r>
          </w:p>
        </w:tc>
      </w:tr>
      <w:tr w:rsidR="002D3DA6" w14:paraId="34EC067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3634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58D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CB7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21F7EA13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0D11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3439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2986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2D3DA6" w14:paraId="07FFBB5A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A010" w14:textId="77777777" w:rsidR="002D3DA6" w:rsidRDefault="00C510DD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5265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923C" w14:textId="77777777" w:rsidR="002D3DA6" w:rsidRDefault="002D3DA6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</w:tbl>
    <w:p w14:paraId="78C31DF8" w14:textId="77777777" w:rsidR="002D3DA6" w:rsidRDefault="002D3DA6">
      <w:pPr>
        <w:widowControl w:val="0"/>
        <w:suppressAutoHyphens/>
        <w:ind w:left="360"/>
        <w:rPr>
          <w:rFonts w:eastAsia="Calibri"/>
          <w:b/>
          <w:bCs/>
          <w:szCs w:val="24"/>
          <w:lang w:eastAsia="lt-LT"/>
        </w:rPr>
      </w:pPr>
    </w:p>
    <w:p w14:paraId="7061AEB9" w14:textId="77777777" w:rsidR="002D3DA6" w:rsidRDefault="002D3DA6">
      <w:pPr>
        <w:widowControl w:val="0"/>
        <w:suppressAutoHyphens/>
        <w:ind w:left="360"/>
        <w:rPr>
          <w:rFonts w:eastAsia="Calibri"/>
          <w:b/>
          <w:bCs/>
          <w:szCs w:val="24"/>
          <w:lang w:eastAsia="lt-LT"/>
        </w:rPr>
      </w:pPr>
    </w:p>
    <w:p w14:paraId="6E78E451" w14:textId="77777777" w:rsidR="002D3DA6" w:rsidRDefault="002D3DA6">
      <w:pPr>
        <w:widowControl w:val="0"/>
        <w:suppressAutoHyphens/>
        <w:ind w:left="360"/>
        <w:rPr>
          <w:rFonts w:eastAsia="Calibri"/>
          <w:b/>
          <w:bCs/>
          <w:szCs w:val="24"/>
          <w:lang w:eastAsia="lt-LT"/>
        </w:rPr>
      </w:pPr>
    </w:p>
    <w:p w14:paraId="2EDBF408" w14:textId="77777777" w:rsidR="002D3DA6" w:rsidRDefault="002D3DA6">
      <w:pPr>
        <w:widowControl w:val="0"/>
        <w:suppressAutoHyphens/>
        <w:ind w:left="360"/>
        <w:rPr>
          <w:rFonts w:eastAsia="Calibri"/>
          <w:b/>
          <w:bCs/>
          <w:szCs w:val="24"/>
          <w:lang w:eastAsia="lt-LT"/>
        </w:rPr>
      </w:pPr>
    </w:p>
    <w:p w14:paraId="472DB371" w14:textId="77777777" w:rsidR="002D3DA6" w:rsidRDefault="00C510DD">
      <w:pPr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Prašymo teikėjas (autorius)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(Vardas Pavardė)</w:t>
      </w:r>
    </w:p>
    <w:p w14:paraId="3F49DC67" w14:textId="77777777" w:rsidR="002D3DA6" w:rsidRDefault="002D3DA6">
      <w:pPr>
        <w:textAlignment w:val="baseline"/>
        <w:rPr>
          <w:szCs w:val="24"/>
          <w:lang w:eastAsia="lt-LT"/>
        </w:rPr>
      </w:pPr>
    </w:p>
    <w:p w14:paraId="0F9939E8" w14:textId="77777777" w:rsidR="002D3DA6" w:rsidRDefault="00C510DD">
      <w:pPr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</w:p>
    <w:p w14:paraId="044F2EA2" w14:textId="77777777" w:rsidR="002D3DA6" w:rsidRDefault="002D3DA6">
      <w:pPr>
        <w:tabs>
          <w:tab w:val="center" w:pos="4819"/>
          <w:tab w:val="right" w:pos="9638"/>
        </w:tabs>
        <w:suppressAutoHyphens/>
        <w:textAlignment w:val="baseline"/>
      </w:pPr>
    </w:p>
    <w:p w14:paraId="17587A6F" w14:textId="52295138" w:rsidR="002D3DA6" w:rsidRDefault="002D3DA6" w:rsidP="00885A1D">
      <w:pPr>
        <w:suppressAutoHyphens/>
        <w:textAlignment w:val="baseline"/>
        <w:rPr>
          <w:rFonts w:eastAsia="Lucida Sans Unicode"/>
          <w:szCs w:val="24"/>
          <w:lang w:eastAsia="zh-CN"/>
        </w:rPr>
      </w:pPr>
    </w:p>
    <w:sectPr w:rsidR="002D3DA6" w:rsidSect="00C51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701" w:header="709" w:footer="709" w:gutter="0"/>
      <w:cols w:space="1296"/>
      <w:formProt w:val="0"/>
      <w:titlePg/>
      <w:docGrid w:linePitch="326" w:charSpace="214742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8D2B" w14:textId="77777777" w:rsidR="003E2CAE" w:rsidRDefault="003E2CA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07C7D6F2" w14:textId="77777777" w:rsidR="003E2CAE" w:rsidRDefault="003E2CA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0CF0ABF9" w14:textId="77777777" w:rsidR="003E2CAE" w:rsidRDefault="003E2CAE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5F14" w14:textId="77777777" w:rsidR="002D3DA6" w:rsidRDefault="002D3DA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2DA0" w14:textId="77777777" w:rsidR="002D3DA6" w:rsidRDefault="002D3DA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468" w14:textId="77777777" w:rsidR="002D3DA6" w:rsidRDefault="002D3DA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B1A4" w14:textId="77777777" w:rsidR="003E2CAE" w:rsidRDefault="003E2CA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4164415" w14:textId="77777777" w:rsidR="003E2CAE" w:rsidRDefault="003E2CAE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6ED172C9" w14:textId="77777777" w:rsidR="003E2CAE" w:rsidRDefault="003E2CAE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3345" w14:textId="77777777" w:rsidR="002D3DA6" w:rsidRDefault="002D3DA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B5FD" w14:textId="77777777" w:rsidR="002D3DA6" w:rsidRDefault="00C510D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0D64CEE" w14:textId="77777777" w:rsidR="002D3DA6" w:rsidRDefault="002D3DA6">
    <w:pPr>
      <w:tabs>
        <w:tab w:val="center" w:pos="4819"/>
        <w:tab w:val="right" w:pos="9638"/>
      </w:tabs>
      <w:rPr>
        <w:b/>
        <w:bCs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CD0" w14:textId="77777777" w:rsidR="002D3DA6" w:rsidRDefault="002D3DA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B"/>
    <w:rsid w:val="000856A7"/>
    <w:rsid w:val="002D3DA6"/>
    <w:rsid w:val="003E2CAE"/>
    <w:rsid w:val="0052721A"/>
    <w:rsid w:val="0077199A"/>
    <w:rsid w:val="00885A1D"/>
    <w:rsid w:val="00C510DD"/>
    <w:rsid w:val="00D1017A"/>
    <w:rsid w:val="00DA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6EE7"/>
  <w15:docId w15:val="{BEB82438-DFE0-4CFB-9D2F-5544E5D8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51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5A2A-8C11-4B12-94AE-E87F07C3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</dc:creator>
  <cp:lastModifiedBy>Paulius Andruškevičius</cp:lastModifiedBy>
  <cp:revision>3</cp:revision>
  <cp:lastPrinted>2026-03-12T13:55:00Z</cp:lastPrinted>
  <dcterms:created xsi:type="dcterms:W3CDTF">2026-03-26T09:54:00Z</dcterms:created>
  <dcterms:modified xsi:type="dcterms:W3CDTF">2026-03-26T09:54:00Z</dcterms:modified>
</cp:coreProperties>
</file>