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72E8" w14:textId="4568DCFE" w:rsidR="00AA0921" w:rsidRDefault="002A50B1">
      <w:pPr>
        <w:suppressAutoHyphens/>
        <w:ind w:left="50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Nevyriausybinių organizacijų veiklos stiprinimo </w:t>
      </w:r>
      <w:r>
        <w:rPr>
          <w:szCs w:val="24"/>
        </w:rPr>
        <w:t>202</w:t>
      </w:r>
      <w:r w:rsidR="00965B26">
        <w:rPr>
          <w:szCs w:val="24"/>
        </w:rPr>
        <w:t>6</w:t>
      </w:r>
      <w:r>
        <w:rPr>
          <w:szCs w:val="24"/>
        </w:rPr>
        <w:t xml:space="preserve">–2028 </w:t>
      </w:r>
      <w:r>
        <w:rPr>
          <w:szCs w:val="24"/>
          <w:lang w:eastAsia="ar-SA"/>
        </w:rPr>
        <w:t xml:space="preserve">metų veiksmų plano </w:t>
      </w:r>
    </w:p>
    <w:p w14:paraId="4E9179C4" w14:textId="34FE0D11" w:rsidR="00AA0921" w:rsidRDefault="002A50B1">
      <w:pPr>
        <w:suppressAutoHyphens/>
        <w:ind w:left="504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2.1.1 priemonės „Stiprinti</w:t>
      </w:r>
      <w:r w:rsidR="00965B26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bendruomeninę veiklą savivaldybėse“ įgyvendinimo </w:t>
      </w:r>
      <w:r w:rsidR="00965B26">
        <w:rPr>
          <w:szCs w:val="24"/>
          <w:lang w:eastAsia="ar-SA"/>
        </w:rPr>
        <w:t xml:space="preserve">Šiaulių rajono savivaldybėje </w:t>
      </w:r>
      <w:r>
        <w:rPr>
          <w:szCs w:val="24"/>
          <w:lang w:eastAsia="ar-SA"/>
        </w:rPr>
        <w:t>aprašo</w:t>
      </w:r>
    </w:p>
    <w:p w14:paraId="3DF9231A" w14:textId="77777777" w:rsidR="00AA0921" w:rsidRDefault="002A50B1">
      <w:pPr>
        <w:suppressAutoHyphens/>
        <w:ind w:left="5040"/>
        <w:jc w:val="both"/>
      </w:pPr>
      <w:r>
        <w:rPr>
          <w:szCs w:val="24"/>
          <w:lang w:eastAsia="ar-SA"/>
        </w:rPr>
        <w:t>5 priedas</w:t>
      </w:r>
    </w:p>
    <w:p w14:paraId="19C4808D" w14:textId="77777777" w:rsidR="00AA0921" w:rsidRDefault="00AA0921">
      <w:pPr>
        <w:rPr>
          <w:szCs w:val="24"/>
          <w:lang w:eastAsia="ar-SA"/>
        </w:rPr>
      </w:pPr>
    </w:p>
    <w:p w14:paraId="22846E7A" w14:textId="77777777" w:rsidR="00AA0921" w:rsidRDefault="002A50B1">
      <w:pPr>
        <w:jc w:val="center"/>
        <w:rPr>
          <w:rFonts w:eastAsia="Calibri"/>
        </w:rPr>
      </w:pPr>
      <w:r>
        <w:rPr>
          <w:rFonts w:eastAsia="Calibri"/>
          <w:b/>
        </w:rPr>
        <w:t>(Pavyzdinė nešališkumo deklaracijos forma)</w:t>
      </w:r>
    </w:p>
    <w:p w14:paraId="4D8EFC36" w14:textId="77777777" w:rsidR="00AA0921" w:rsidRDefault="00AA0921">
      <w:pPr>
        <w:jc w:val="center"/>
        <w:rPr>
          <w:rFonts w:eastAsia="Calibri"/>
          <w:b/>
        </w:rPr>
      </w:pPr>
    </w:p>
    <w:p w14:paraId="016E7ECF" w14:textId="77777777" w:rsidR="00AA0921" w:rsidRDefault="002A50B1">
      <w:pPr>
        <w:jc w:val="center"/>
        <w:rPr>
          <w:rFonts w:eastAsia="Calibri"/>
          <w:b/>
        </w:rPr>
      </w:pPr>
      <w:r>
        <w:rPr>
          <w:rFonts w:eastAsia="Calibri"/>
          <w:b/>
        </w:rPr>
        <w:t>NEŠALIŠKUMO DEKLARACIJA DĖL OBJEKTYVIŲ SPRENDIMŲ PRIĖMIMO BEI VIEŠŲJŲ IR PRIVAČIŲ INTERESŲ KONFLIKTO VENGIMO</w:t>
      </w:r>
    </w:p>
    <w:p w14:paraId="070380DA" w14:textId="77777777" w:rsidR="00AA0921" w:rsidRDefault="00AA0921">
      <w:pPr>
        <w:jc w:val="center"/>
        <w:rPr>
          <w:rFonts w:eastAsia="Calibri"/>
          <w:b/>
        </w:rPr>
      </w:pPr>
    </w:p>
    <w:p w14:paraId="2C72E0C6" w14:textId="77777777" w:rsidR="00AA0921" w:rsidRDefault="002A50B1">
      <w:pPr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E25C609" w14:textId="77777777" w:rsidR="00AA0921" w:rsidRDefault="00AA0921">
      <w:pPr>
        <w:jc w:val="both"/>
        <w:rPr>
          <w:rFonts w:eastAsia="Calibri"/>
        </w:rPr>
      </w:pPr>
    </w:p>
    <w:p w14:paraId="1A2B2F03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Aš, _______________, būdamas (-a) Vertinimo komisijos nariu (-e) ar sekretoriumi (-e),</w:t>
      </w:r>
    </w:p>
    <w:p w14:paraId="05B738E5" w14:textId="77777777" w:rsidR="00AA0921" w:rsidRDefault="002A50B1">
      <w:pPr>
        <w:ind w:firstLine="1612"/>
        <w:jc w:val="both"/>
        <w:rPr>
          <w:rFonts w:eastAsia="Calibri"/>
        </w:rPr>
      </w:pPr>
      <w:r>
        <w:rPr>
          <w:i/>
        </w:rPr>
        <w:t>(vardas, pavardė)</w:t>
      </w:r>
    </w:p>
    <w:p w14:paraId="610E6283" w14:textId="55AC205F" w:rsidR="00AA0921" w:rsidRDefault="002A50B1">
      <w:pPr>
        <w:jc w:val="both"/>
        <w:rPr>
          <w:rFonts w:eastAsia="Calibri"/>
        </w:rPr>
      </w:pPr>
      <w:r>
        <w:t xml:space="preserve">vertindamas (-a) Nevyriausybinių organizacijų ir bendruomeninės veiklos stiprinimo </w:t>
      </w:r>
      <w:r>
        <w:rPr>
          <w:szCs w:val="24"/>
        </w:rPr>
        <w:t>202</w:t>
      </w:r>
      <w:r w:rsidR="00491240">
        <w:rPr>
          <w:szCs w:val="24"/>
        </w:rPr>
        <w:t>6</w:t>
      </w:r>
      <w:r>
        <w:rPr>
          <w:szCs w:val="24"/>
        </w:rPr>
        <w:t xml:space="preserve">–2028 </w:t>
      </w:r>
      <w:r>
        <w:t xml:space="preserve">metų veiksmų plano 2.1.1 priemonės „Stiprinti bendruomeninę veiklą savivaldybėse“ įgyvendinimo </w:t>
      </w:r>
      <w:r w:rsidR="00A72432">
        <w:t xml:space="preserve">Šiaulių rajono savivaldybėje </w:t>
      </w:r>
      <w:r>
        <w:t>aprašo nustatyta tvarka organizuotam konkursui pateiktus projektus</w:t>
      </w:r>
      <w:r>
        <w:rPr>
          <w:rFonts w:eastAsia="Calibri"/>
        </w:rPr>
        <w:t>:</w:t>
      </w:r>
    </w:p>
    <w:p w14:paraId="7FE613B4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PASIŽADU:</w:t>
      </w:r>
      <w:r>
        <w:rPr>
          <w:rFonts w:eastAsia="Calibri"/>
        </w:rPr>
        <w:tab/>
      </w:r>
    </w:p>
    <w:p w14:paraId="388ED19C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1. savo pareigas atlikti objektyviai, dalykiškai, be išankstinio nusistatymo, vadovaudamasis (-i) įstatymų viršenybės, skaidrumo, nešališkumo, teisėtumo, sąžiningumo principais;</w:t>
      </w:r>
    </w:p>
    <w:p w14:paraId="5A0C12D4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2. informuoti Vertinimo komisijos pirmininką apie esamą interesų konfliktą ir nusišalinti nuo dalyvavimo tolesnėje procedūroje, jei man dalyvaujant, rengiant, svarstant ar priimant Vertinimo komisijos sprendimus:</w:t>
      </w:r>
    </w:p>
    <w:p w14:paraId="1C3B41F5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2.1. šiose procedūrose dalyvauja asmenys, iš kurių aš ar man artimi asmenys gauna bet kokios rūšies pajamų ar kitokio pobūdžio naudos;</w:t>
      </w:r>
    </w:p>
    <w:p w14:paraId="285E1FE8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2.2. aš ar man artimi asmenys yra procedūrose dalyvaujančio juridinio asmens steigėjas (</w:t>
      </w:r>
      <w:r>
        <w:rPr>
          <w:rFonts w:eastAsia="Calibri"/>
        </w:rPr>
        <w:noBreakHyphen/>
        <w:t>a), akcininkas (-a) ar dalininkas (-ė), darbuotojas (-a) ar valdymo organo narys (-ė);</w:t>
      </w:r>
    </w:p>
    <w:p w14:paraId="3DFAE132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2.3. dėl bet kokių kitų aplinkybių negaliu laikytis 1 punkte nustatytų principų;</w:t>
      </w:r>
    </w:p>
    <w:p w14:paraId="5C9E13CE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3. jei paaiškėtų, kad mano dalyvavimas rengiant, svarstant ar priimant Vertinimo komisijos sprendimus gali sukelti interesų konfliktą, pasižadu nedelsdamas (-a) informuoti apie tai Vertinimo komisijos pirmininką ir nusišalinti nuo sprendimo priėmimo procedūros.</w:t>
      </w:r>
    </w:p>
    <w:p w14:paraId="376A9B1B" w14:textId="77777777" w:rsidR="00AA0921" w:rsidRDefault="00AA0921">
      <w:pPr>
        <w:ind w:firstLine="851"/>
        <w:jc w:val="both"/>
        <w:rPr>
          <w:rFonts w:eastAsia="Calibri"/>
        </w:rPr>
      </w:pPr>
    </w:p>
    <w:p w14:paraId="0FCD2969" w14:textId="77777777" w:rsidR="00AA0921" w:rsidRDefault="002A50B1">
      <w:pPr>
        <w:ind w:firstLine="851"/>
        <w:jc w:val="both"/>
        <w:rPr>
          <w:rFonts w:eastAsia="Calibri"/>
        </w:rPr>
      </w:pPr>
      <w:r>
        <w:rPr>
          <w:rFonts w:eastAsia="Calibri"/>
        </w:rPr>
        <w:t>Žinau, kad kilus šališkumo ar interesų konflikto grėsmei galiu būti nušalintas (-a) nuo dalyvavimo tolesnėje procedūroje.</w:t>
      </w:r>
    </w:p>
    <w:p w14:paraId="4CBA6960" w14:textId="77777777" w:rsidR="00AA0921" w:rsidRDefault="00AA0921">
      <w:pPr>
        <w:ind w:firstLine="851"/>
        <w:jc w:val="both"/>
        <w:rPr>
          <w:rFonts w:eastAsia="Calibri"/>
        </w:rPr>
      </w:pPr>
    </w:p>
    <w:p w14:paraId="2669659D" w14:textId="77777777" w:rsidR="00AA0921" w:rsidRDefault="002A50B1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Man išaiškinta, kad man artimi asmenys yra mano </w:t>
      </w:r>
      <w:r>
        <w:rPr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14:paraId="346BF46E" w14:textId="77777777" w:rsidR="00AA0921" w:rsidRDefault="00AA0921">
      <w:pPr>
        <w:ind w:firstLine="851"/>
        <w:jc w:val="both"/>
        <w:rPr>
          <w:rFonts w:eastAsia="Calibri"/>
        </w:rPr>
      </w:pPr>
    </w:p>
    <w:p w14:paraId="2C8CE2E0" w14:textId="77777777" w:rsidR="00AA0921" w:rsidRDefault="002A50B1">
      <w:pPr>
        <w:rPr>
          <w:szCs w:val="24"/>
        </w:rPr>
      </w:pPr>
      <w:r>
        <w:t>______________________                 ______________________         __________________</w:t>
      </w:r>
    </w:p>
    <w:p w14:paraId="33E866B8" w14:textId="77777777" w:rsidR="00AA0921" w:rsidRDefault="002A50B1">
      <w:pPr>
        <w:ind w:firstLine="248"/>
        <w:rPr>
          <w:i/>
        </w:rPr>
      </w:pPr>
      <w:r>
        <w:rPr>
          <w:i/>
        </w:rPr>
        <w:t xml:space="preserve">(nurodomos pareigos </w:t>
      </w:r>
      <w:r>
        <w:t xml:space="preserve">                                   </w:t>
      </w:r>
      <w:r>
        <w:rPr>
          <w:i/>
        </w:rPr>
        <w:t xml:space="preserve">(parašas)                          (vardas ir pavardė)  </w:t>
      </w:r>
    </w:p>
    <w:p w14:paraId="75B97549" w14:textId="77777777" w:rsidR="00AA0921" w:rsidRDefault="002A50B1">
      <w:pPr>
        <w:ind w:firstLine="248"/>
        <w:rPr>
          <w:sz w:val="22"/>
          <w:szCs w:val="22"/>
          <w:lang w:eastAsia="lt-LT"/>
        </w:rPr>
      </w:pPr>
      <w:r>
        <w:rPr>
          <w:i/>
        </w:rPr>
        <w:t xml:space="preserve">Vertinimo komisijoje) </w:t>
      </w:r>
    </w:p>
    <w:p w14:paraId="66D5668E" w14:textId="77777777" w:rsidR="00AA0921" w:rsidRDefault="00AA0921">
      <w:pPr>
        <w:suppressAutoHyphens/>
      </w:pPr>
    </w:p>
    <w:p w14:paraId="6BC8AA47" w14:textId="3B41061E" w:rsidR="00AA0921" w:rsidRDefault="002A50B1" w:rsidP="00965B26">
      <w:pPr>
        <w:suppressAutoHyphens/>
        <w:jc w:val="center"/>
        <w:rPr>
          <w:szCs w:val="24"/>
          <w:lang w:val="pt-BR"/>
        </w:rPr>
      </w:pPr>
      <w:r>
        <w:t xml:space="preserve">______________ </w:t>
      </w:r>
    </w:p>
    <w:sectPr w:rsidR="00AA0921" w:rsidSect="002A50B1">
      <w:headerReference w:type="even" r:id="rId10"/>
      <w:footerReference w:type="even" r:id="rId11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7795" w14:textId="77777777" w:rsidR="0010194B" w:rsidRDefault="0010194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23D6DB9F" w14:textId="77777777" w:rsidR="0010194B" w:rsidRDefault="0010194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0C34" w14:textId="77777777" w:rsidR="002A50B1" w:rsidRDefault="002A50B1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59E341D" wp14:editId="086A3D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685599144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CD633" w14:textId="77777777" w:rsidR="002A50B1" w:rsidRDefault="002A50B1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E3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6pt;height:27.2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" filled="f" stroked="f">
              <v:textbox style="mso-fit-shape-to-text:t" inset="20pt,0,0,15pt">
                <w:txbxContent>
                  <w:p w14:paraId="1FFCD633" w14:textId="77777777" w:rsidR="002A50B1" w:rsidRDefault="002A50B1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F097" w14:textId="77777777" w:rsidR="0010194B" w:rsidRDefault="0010194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59EB423C" w14:textId="77777777" w:rsidR="0010194B" w:rsidRDefault="0010194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6C3E" w14:textId="50EBA0D5" w:rsidR="002A50B1" w:rsidRDefault="002A50B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 w:rsidR="00965B26">
      <w:rPr>
        <w:rFonts w:ascii="TimesLT" w:hAnsi="TimesLT"/>
        <w:noProof/>
        <w:sz w:val="20"/>
        <w:lang w:val="en-GB"/>
      </w:rPr>
      <w:t>1</w:t>
    </w:r>
    <w:r>
      <w:rPr>
        <w:rFonts w:ascii="TimesLT" w:hAnsi="TimesLT"/>
        <w:sz w:val="20"/>
        <w:lang w:val="en-GB"/>
      </w:rPr>
      <w:fldChar w:fldCharType="end"/>
    </w:r>
  </w:p>
  <w:p w14:paraId="5DDE4251" w14:textId="77777777" w:rsidR="002A50B1" w:rsidRDefault="002A50B1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06162A"/>
    <w:rsid w:val="00062128"/>
    <w:rsid w:val="000A17E2"/>
    <w:rsid w:val="0010194B"/>
    <w:rsid w:val="00113A02"/>
    <w:rsid w:val="001546D7"/>
    <w:rsid w:val="002A50B1"/>
    <w:rsid w:val="00380F98"/>
    <w:rsid w:val="003D0BAD"/>
    <w:rsid w:val="00491240"/>
    <w:rsid w:val="0060066F"/>
    <w:rsid w:val="006B0A81"/>
    <w:rsid w:val="007C61E5"/>
    <w:rsid w:val="00905B23"/>
    <w:rsid w:val="00965B26"/>
    <w:rsid w:val="00A72432"/>
    <w:rsid w:val="00AA0921"/>
    <w:rsid w:val="00B23103"/>
    <w:rsid w:val="00B34C28"/>
    <w:rsid w:val="00BC2566"/>
    <w:rsid w:val="00C9180A"/>
    <w:rsid w:val="00C969C4"/>
    <w:rsid w:val="00CB22F4"/>
    <w:rsid w:val="00EF3F6D"/>
    <w:rsid w:val="00F47D60"/>
    <w:rsid w:val="00F824A4"/>
    <w:rsid w:val="00FA4F4B"/>
    <w:rsid w:val="00F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D20A"/>
  <w15:docId w15:val="{142EF10E-7CF0-4994-915F-3E736CFC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A5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c2856-60fd-4cfb-ac69-0ef30426ccbe" xsi:nil="true"/>
    <lcf76f155ced4ddcb4097134ff3c332f xmlns="69df5a83-a68d-4c83-b1ae-bec2466ffd4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0FCB013187B242AFEA8CC2B3132A1F" ma:contentTypeVersion="20" ma:contentTypeDescription="Kurkite naują dokumentą." ma:contentTypeScope="" ma:versionID="1619de0af198455143846555f90bd26e">
  <xsd:schema xmlns:xsd="http://www.w3.org/2001/XMLSchema" xmlns:xs="http://www.w3.org/2001/XMLSchema" xmlns:p="http://schemas.microsoft.com/office/2006/metadata/properties" xmlns:ns1="http://schemas.microsoft.com/sharepoint/v3" xmlns:ns2="69df5a83-a68d-4c83-b1ae-bec2466ffd42" xmlns:ns3="bfcc2856-60fd-4cfb-ac69-0ef30426ccbe" targetNamespace="http://schemas.microsoft.com/office/2006/metadata/properties" ma:root="true" ma:fieldsID="972b1668de712964e3e3a715a9dba7bb" ns1:_="" ns2:_="" ns3:_="">
    <xsd:import namespace="http://schemas.microsoft.com/sharepoint/v3"/>
    <xsd:import namespace="69df5a83-a68d-4c83-b1ae-bec2466ffd42"/>
    <xsd:import namespace="bfcc2856-60fd-4cfb-ac69-0ef30426c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f5a83-a68d-4c83-b1ae-bec2466ff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2856-60fd-4cfb-ac69-0ef30426c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4a3a6b-2a67-4dc8-acda-4e5810e4f23b}" ma:internalName="TaxCatchAll" ma:showField="CatchAllData" ma:web="bfcc2856-60fd-4cfb-ac69-0ef30426c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053F2-42FB-444A-82B7-376C99602662}">
  <ds:schemaRefs>
    <ds:schemaRef ds:uri="http://schemas.microsoft.com/office/2006/metadata/properties"/>
    <ds:schemaRef ds:uri="http://schemas.microsoft.com/office/infopath/2007/PartnerControls"/>
    <ds:schemaRef ds:uri="bfcc2856-60fd-4cfb-ac69-0ef30426ccbe"/>
    <ds:schemaRef ds:uri="69df5a83-a68d-4c83-b1ae-bec2466ffd4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4841F-2160-47AF-882E-BE3D32E872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2FE91-7A6D-4106-8A91-BFFB8E0D1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f5a83-a68d-4c83-b1ae-bec2466ffd42"/>
    <ds:schemaRef ds:uri="bfcc2856-60fd-4cfb-ac69-0ef30426c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81188-7200-41F3-9704-49810D0A28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Irena Eigirdienė</cp:lastModifiedBy>
  <cp:revision>2</cp:revision>
  <dcterms:created xsi:type="dcterms:W3CDTF">2026-06-02T13:10:00Z</dcterms:created>
  <dcterms:modified xsi:type="dcterms:W3CDTF">2026-06-02T13:10:00Z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0x010100160FCB013187B242AFEA8CC2B3132A1F</vt:lpwstr>
  </property>
  <property fmtid="{D5CDD505-2E9C-101B-9397-08002B2CF9AE}" pid="3" name="MediaServiceImageTags">
    <vt:lpwstr/>
  </property>
</Properties>
</file>