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705E5" w14:textId="77777777" w:rsidR="000218A9" w:rsidRDefault="00605B0B" w:rsidP="00B27B15">
      <w:pPr>
        <w:ind w:left="4820"/>
        <w:rPr>
          <w:rFonts w:eastAsia="Calibri"/>
          <w:szCs w:val="24"/>
        </w:rPr>
      </w:pPr>
      <w:r>
        <w:rPr>
          <w:rFonts w:eastAsia="Calibri"/>
          <w:szCs w:val="24"/>
        </w:rPr>
        <w:t>Šiaulių rajono savivaldybės dalyvaujamojo biudžeto</w:t>
      </w:r>
    </w:p>
    <w:p w14:paraId="7399D763" w14:textId="77777777" w:rsidR="000218A9" w:rsidRDefault="00605B0B" w:rsidP="00B27B15">
      <w:pPr>
        <w:ind w:left="4820"/>
        <w:rPr>
          <w:rFonts w:eastAsia="Calibri"/>
          <w:szCs w:val="24"/>
        </w:rPr>
      </w:pPr>
      <w:r>
        <w:rPr>
          <w:rFonts w:eastAsia="Calibri"/>
          <w:szCs w:val="24"/>
        </w:rPr>
        <w:t>rengimo tvarkos aprašo</w:t>
      </w:r>
    </w:p>
    <w:p w14:paraId="6FE8EFD1" w14:textId="77777777" w:rsidR="000218A9" w:rsidRDefault="00605B0B" w:rsidP="00B27B15">
      <w:pPr>
        <w:ind w:left="4820"/>
        <w:rPr>
          <w:rFonts w:eastAsia="Calibri"/>
          <w:szCs w:val="24"/>
        </w:rPr>
      </w:pPr>
      <w:r>
        <w:rPr>
          <w:rFonts w:eastAsia="Calibri"/>
          <w:szCs w:val="24"/>
        </w:rPr>
        <w:t>priedas</w:t>
      </w:r>
    </w:p>
    <w:p w14:paraId="564512B2" w14:textId="77777777" w:rsidR="000218A9" w:rsidRDefault="000218A9" w:rsidP="00B27B15">
      <w:pPr>
        <w:jc w:val="center"/>
        <w:rPr>
          <w:rFonts w:eastAsia="Calibri"/>
          <w:b/>
          <w:sz w:val="22"/>
          <w:szCs w:val="24"/>
        </w:rPr>
      </w:pPr>
    </w:p>
    <w:p w14:paraId="32EB148D" w14:textId="77777777" w:rsidR="000218A9" w:rsidRDefault="00605B0B" w:rsidP="00B27B15">
      <w:pPr>
        <w:jc w:val="center"/>
        <w:rPr>
          <w:rFonts w:eastAsia="Calibri"/>
          <w:b/>
          <w:sz w:val="22"/>
          <w:szCs w:val="24"/>
        </w:rPr>
      </w:pPr>
      <w:r>
        <w:rPr>
          <w:rFonts w:eastAsia="Calibri"/>
          <w:b/>
          <w:sz w:val="22"/>
          <w:szCs w:val="24"/>
        </w:rPr>
        <w:t>(</w:t>
      </w:r>
      <w:r w:rsidRPr="007C3083">
        <w:rPr>
          <w:rFonts w:eastAsia="Calibri"/>
          <w:b/>
          <w:i/>
          <w:iCs/>
          <w:sz w:val="22"/>
          <w:szCs w:val="24"/>
        </w:rPr>
        <w:t>Pavyzdinė Projekto idėjos pasiūlymo forma</w:t>
      </w:r>
      <w:r>
        <w:rPr>
          <w:rFonts w:eastAsia="Calibri"/>
          <w:b/>
          <w:sz w:val="22"/>
          <w:szCs w:val="24"/>
        </w:rPr>
        <w:t>)</w:t>
      </w:r>
    </w:p>
    <w:p w14:paraId="7F802F8C" w14:textId="77777777" w:rsidR="000218A9" w:rsidRDefault="000218A9" w:rsidP="00B27B15">
      <w:pPr>
        <w:jc w:val="center"/>
        <w:rPr>
          <w:rFonts w:eastAsia="Calibri"/>
          <w:b/>
          <w:sz w:val="22"/>
          <w:szCs w:val="24"/>
        </w:rPr>
      </w:pPr>
    </w:p>
    <w:p w14:paraId="73AD1541" w14:textId="77777777" w:rsidR="000218A9" w:rsidRDefault="00605B0B" w:rsidP="00B27B15">
      <w:pPr>
        <w:jc w:val="center"/>
        <w:rPr>
          <w:rFonts w:eastAsia="Calibri"/>
          <w:b/>
          <w:sz w:val="22"/>
          <w:szCs w:val="24"/>
        </w:rPr>
      </w:pPr>
      <w:r>
        <w:rPr>
          <w:rFonts w:eastAsia="Calibri"/>
          <w:b/>
          <w:sz w:val="22"/>
          <w:szCs w:val="24"/>
        </w:rPr>
        <w:t>PROJEKTO IDĖJOS PASIŪLYMAS</w:t>
      </w:r>
    </w:p>
    <w:p w14:paraId="52154125" w14:textId="77777777" w:rsidR="000218A9" w:rsidRDefault="000218A9" w:rsidP="00B27B15">
      <w:pPr>
        <w:jc w:val="center"/>
        <w:rPr>
          <w:sz w:val="18"/>
          <w:szCs w:val="18"/>
        </w:rPr>
      </w:pPr>
    </w:p>
    <w:p w14:paraId="1470FCE3" w14:textId="77777777" w:rsidR="000218A9" w:rsidRDefault="00605B0B" w:rsidP="00B27B15">
      <w:pPr>
        <w:jc w:val="center"/>
        <w:rPr>
          <w:rFonts w:eastAsia="Calibri"/>
          <w:sz w:val="22"/>
          <w:szCs w:val="24"/>
        </w:rPr>
      </w:pPr>
      <w:r>
        <w:rPr>
          <w:rFonts w:eastAsia="Calibri"/>
          <w:sz w:val="22"/>
          <w:szCs w:val="24"/>
        </w:rPr>
        <w:t>_____________________</w:t>
      </w:r>
    </w:p>
    <w:p w14:paraId="4DA25F24" w14:textId="77777777" w:rsidR="000218A9" w:rsidRDefault="000218A9" w:rsidP="00B27B15">
      <w:pPr>
        <w:jc w:val="center"/>
        <w:rPr>
          <w:sz w:val="18"/>
          <w:szCs w:val="18"/>
        </w:rPr>
      </w:pPr>
    </w:p>
    <w:p w14:paraId="6928B746" w14:textId="77777777" w:rsidR="000218A9" w:rsidRDefault="00605B0B" w:rsidP="00B27B15">
      <w:pPr>
        <w:jc w:val="center"/>
        <w:rPr>
          <w:rFonts w:eastAsia="Calibri"/>
          <w:sz w:val="22"/>
          <w:szCs w:val="24"/>
          <w:vertAlign w:val="superscript"/>
        </w:rPr>
      </w:pPr>
      <w:r>
        <w:rPr>
          <w:rFonts w:eastAsia="Calibri"/>
          <w:sz w:val="22"/>
          <w:szCs w:val="24"/>
          <w:vertAlign w:val="superscript"/>
        </w:rPr>
        <w:t>(Data)</w:t>
      </w:r>
    </w:p>
    <w:p w14:paraId="5A0BF868" w14:textId="77777777" w:rsidR="000218A9" w:rsidRDefault="000218A9" w:rsidP="00B27B15">
      <w:pPr>
        <w:rPr>
          <w:sz w:val="18"/>
          <w:szCs w:val="18"/>
        </w:rPr>
      </w:pPr>
    </w:p>
    <w:p w14:paraId="184590EA" w14:textId="74E089CC" w:rsidR="000218A9" w:rsidRDefault="00605B0B" w:rsidP="00B27B15">
      <w:pPr>
        <w:ind w:left="851"/>
        <w:rPr>
          <w:b/>
          <w:bCs/>
          <w:sz w:val="22"/>
          <w:szCs w:val="22"/>
        </w:rPr>
      </w:pPr>
      <w:r>
        <w:rPr>
          <w:b/>
          <w:bCs/>
          <w:sz w:val="22"/>
          <w:szCs w:val="22"/>
        </w:rPr>
        <w:t>1.</w:t>
      </w:r>
      <w:r w:rsidR="00B90153">
        <w:rPr>
          <w:b/>
          <w:bCs/>
          <w:sz w:val="22"/>
          <w:szCs w:val="22"/>
        </w:rPr>
        <w:tab/>
      </w:r>
      <w:r>
        <w:rPr>
          <w:b/>
          <w:bCs/>
          <w:sz w:val="22"/>
          <w:szCs w:val="22"/>
        </w:rPr>
        <w:t>Bendra informacija apie projektą ir pareiškėją</w:t>
      </w:r>
    </w:p>
    <w:tbl>
      <w:tblPr>
        <w:tblW w:w="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48"/>
      </w:tblGrid>
      <w:tr w:rsidR="000218A9" w14:paraId="6E48B627" w14:textId="77777777" w:rsidTr="00B27B15">
        <w:trPr>
          <w:trHeight w:val="442"/>
          <w:jc w:val="center"/>
        </w:trPr>
        <w:tc>
          <w:tcPr>
            <w:tcW w:w="9348" w:type="dxa"/>
            <w:tcBorders>
              <w:top w:val="single" w:sz="6" w:space="0" w:color="auto"/>
              <w:left w:val="single" w:sz="6" w:space="0" w:color="auto"/>
              <w:bottom w:val="single" w:sz="6" w:space="0" w:color="auto"/>
              <w:right w:val="single" w:sz="6" w:space="0" w:color="auto"/>
            </w:tcBorders>
            <w:hideMark/>
          </w:tcPr>
          <w:p w14:paraId="3FD52066" w14:textId="77777777" w:rsidR="000218A9" w:rsidRDefault="00605B0B" w:rsidP="00B27B15">
            <w:pPr>
              <w:jc w:val="both"/>
              <w:rPr>
                <w:rFonts w:eastAsia="Calibri"/>
                <w:b/>
                <w:sz w:val="22"/>
                <w:szCs w:val="24"/>
                <w:lang w:eastAsia="lt-LT"/>
              </w:rPr>
            </w:pPr>
            <w:r>
              <w:rPr>
                <w:rFonts w:eastAsia="Calibri"/>
                <w:b/>
                <w:sz w:val="22"/>
                <w:szCs w:val="24"/>
                <w:lang w:eastAsia="lt-LT"/>
              </w:rPr>
              <w:t xml:space="preserve">1.1. Projekto pavadinimas </w:t>
            </w:r>
          </w:p>
        </w:tc>
      </w:tr>
    </w:tbl>
    <w:p w14:paraId="4BF15243" w14:textId="77777777" w:rsidR="000218A9" w:rsidRDefault="000218A9" w:rsidP="00B27B15">
      <w:pPr>
        <w:rPr>
          <w:sz w:val="18"/>
          <w:szCs w:val="18"/>
        </w:rPr>
      </w:pPr>
    </w:p>
    <w:tbl>
      <w:tblPr>
        <w:tblW w:w="935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69"/>
        <w:gridCol w:w="6387"/>
      </w:tblGrid>
      <w:tr w:rsidR="000218A9" w14:paraId="507969CC" w14:textId="77777777" w:rsidTr="00B27B15">
        <w:trPr>
          <w:trHeight w:val="18"/>
          <w:jc w:val="center"/>
        </w:trPr>
        <w:tc>
          <w:tcPr>
            <w:tcW w:w="9356" w:type="dxa"/>
            <w:gridSpan w:val="2"/>
            <w:tcBorders>
              <w:top w:val="single" w:sz="6" w:space="0" w:color="auto"/>
              <w:left w:val="single" w:sz="6" w:space="0" w:color="auto"/>
              <w:bottom w:val="single" w:sz="6" w:space="0" w:color="auto"/>
              <w:right w:val="single" w:sz="6" w:space="0" w:color="auto"/>
            </w:tcBorders>
            <w:hideMark/>
          </w:tcPr>
          <w:p w14:paraId="03EDAFAE" w14:textId="77777777" w:rsidR="000218A9" w:rsidRDefault="00605B0B" w:rsidP="00B27B15">
            <w:pPr>
              <w:jc w:val="both"/>
              <w:rPr>
                <w:rFonts w:eastAsia="Calibri"/>
                <w:i/>
                <w:sz w:val="22"/>
                <w:szCs w:val="24"/>
                <w:lang w:eastAsia="lt-LT"/>
              </w:rPr>
            </w:pPr>
            <w:r>
              <w:rPr>
                <w:rFonts w:eastAsia="Calibri"/>
                <w:b/>
                <w:sz w:val="22"/>
                <w:szCs w:val="24"/>
                <w:lang w:eastAsia="lt-LT"/>
              </w:rPr>
              <w:t xml:space="preserve">1.2. Pareiškėjas </w:t>
            </w:r>
            <w:r>
              <w:rPr>
                <w:rFonts w:eastAsia="Calibri"/>
                <w:i/>
                <w:sz w:val="22"/>
                <w:szCs w:val="24"/>
                <w:lang w:eastAsia="lt-LT"/>
              </w:rPr>
              <w:t>(</w:t>
            </w:r>
            <w:r>
              <w:rPr>
                <w:i/>
                <w:iCs/>
                <w:szCs w:val="24"/>
                <w:lang w:eastAsia="lt-LT"/>
              </w:rPr>
              <w:t>Šiaulių</w:t>
            </w:r>
            <w:r>
              <w:rPr>
                <w:szCs w:val="24"/>
                <w:lang w:eastAsia="lt-LT"/>
              </w:rPr>
              <w:t xml:space="preserve"> </w:t>
            </w:r>
            <w:r>
              <w:rPr>
                <w:rFonts w:eastAsia="Calibri"/>
                <w:i/>
                <w:sz w:val="22"/>
                <w:szCs w:val="24"/>
                <w:lang w:eastAsia="lt-LT"/>
              </w:rPr>
              <w:t xml:space="preserve">rajono gyventojas, turintis 18 metų ir deklaravęs gyvenamąją vietą </w:t>
            </w:r>
            <w:r>
              <w:rPr>
                <w:i/>
                <w:szCs w:val="24"/>
                <w:lang w:eastAsia="lt-LT"/>
              </w:rPr>
              <w:t>Šiaulių</w:t>
            </w:r>
            <w:r>
              <w:rPr>
                <w:szCs w:val="24"/>
                <w:lang w:eastAsia="lt-LT"/>
              </w:rPr>
              <w:t xml:space="preserve"> </w:t>
            </w:r>
            <w:r>
              <w:rPr>
                <w:rFonts w:eastAsia="Calibri"/>
                <w:i/>
                <w:sz w:val="22"/>
                <w:szCs w:val="24"/>
                <w:lang w:eastAsia="lt-LT"/>
              </w:rPr>
              <w:t>rajone)</w:t>
            </w:r>
          </w:p>
        </w:tc>
      </w:tr>
      <w:tr w:rsidR="000218A9" w14:paraId="27C4D7A2" w14:textId="77777777" w:rsidTr="00B27B15">
        <w:trPr>
          <w:trHeight w:val="216"/>
          <w:jc w:val="center"/>
        </w:trPr>
        <w:tc>
          <w:tcPr>
            <w:tcW w:w="2969" w:type="dxa"/>
            <w:tcBorders>
              <w:top w:val="single" w:sz="4" w:space="0" w:color="auto"/>
              <w:left w:val="single" w:sz="4" w:space="0" w:color="auto"/>
              <w:bottom w:val="single" w:sz="4" w:space="0" w:color="auto"/>
              <w:right w:val="single" w:sz="4" w:space="0" w:color="auto"/>
            </w:tcBorders>
            <w:hideMark/>
          </w:tcPr>
          <w:p w14:paraId="5CDC8ACE" w14:textId="77777777" w:rsidR="000218A9" w:rsidRDefault="00605B0B" w:rsidP="00B27B15">
            <w:pPr>
              <w:jc w:val="both"/>
              <w:rPr>
                <w:rFonts w:eastAsia="Calibri"/>
                <w:sz w:val="22"/>
                <w:szCs w:val="24"/>
                <w:lang w:eastAsia="lt-LT"/>
              </w:rPr>
            </w:pPr>
            <w:r>
              <w:rPr>
                <w:rFonts w:eastAsia="Calibri"/>
                <w:sz w:val="22"/>
                <w:szCs w:val="24"/>
                <w:lang w:eastAsia="lt-LT"/>
              </w:rPr>
              <w:t>Vardas ir pavardė</w:t>
            </w:r>
          </w:p>
        </w:tc>
        <w:tc>
          <w:tcPr>
            <w:tcW w:w="6387" w:type="dxa"/>
            <w:tcBorders>
              <w:top w:val="single" w:sz="4" w:space="0" w:color="auto"/>
              <w:left w:val="single" w:sz="4" w:space="0" w:color="auto"/>
              <w:bottom w:val="single" w:sz="4" w:space="0" w:color="auto"/>
              <w:right w:val="single" w:sz="4" w:space="0" w:color="auto"/>
            </w:tcBorders>
          </w:tcPr>
          <w:p w14:paraId="13C5D68F" w14:textId="77777777" w:rsidR="000218A9" w:rsidRDefault="000218A9" w:rsidP="00B27B15">
            <w:pPr>
              <w:jc w:val="both"/>
              <w:rPr>
                <w:rFonts w:eastAsia="Calibri"/>
                <w:sz w:val="22"/>
                <w:szCs w:val="24"/>
                <w:lang w:eastAsia="lt-LT"/>
              </w:rPr>
            </w:pPr>
          </w:p>
        </w:tc>
      </w:tr>
      <w:tr w:rsidR="000218A9" w14:paraId="57692BA4" w14:textId="77777777" w:rsidTr="00B27B15">
        <w:trPr>
          <w:trHeight w:val="212"/>
          <w:jc w:val="center"/>
        </w:trPr>
        <w:tc>
          <w:tcPr>
            <w:tcW w:w="2969" w:type="dxa"/>
            <w:tcBorders>
              <w:top w:val="single" w:sz="4" w:space="0" w:color="auto"/>
              <w:left w:val="single" w:sz="4" w:space="0" w:color="auto"/>
              <w:bottom w:val="single" w:sz="4" w:space="0" w:color="auto"/>
              <w:right w:val="single" w:sz="4" w:space="0" w:color="auto"/>
            </w:tcBorders>
          </w:tcPr>
          <w:p w14:paraId="459137B8" w14:textId="77777777" w:rsidR="000218A9" w:rsidRDefault="00605B0B" w:rsidP="00B27B15">
            <w:pPr>
              <w:jc w:val="both"/>
              <w:rPr>
                <w:rFonts w:eastAsia="Calibri"/>
                <w:sz w:val="22"/>
                <w:szCs w:val="24"/>
                <w:lang w:eastAsia="lt-LT"/>
              </w:rPr>
            </w:pPr>
            <w:r>
              <w:rPr>
                <w:rFonts w:eastAsia="Calibri"/>
                <w:sz w:val="22"/>
                <w:szCs w:val="24"/>
                <w:lang w:eastAsia="lt-LT"/>
              </w:rPr>
              <w:t>Gimimo data</w:t>
            </w:r>
          </w:p>
        </w:tc>
        <w:tc>
          <w:tcPr>
            <w:tcW w:w="6387" w:type="dxa"/>
            <w:tcBorders>
              <w:top w:val="single" w:sz="4" w:space="0" w:color="auto"/>
              <w:left w:val="single" w:sz="4" w:space="0" w:color="auto"/>
              <w:bottom w:val="single" w:sz="4" w:space="0" w:color="auto"/>
              <w:right w:val="single" w:sz="4" w:space="0" w:color="auto"/>
            </w:tcBorders>
          </w:tcPr>
          <w:p w14:paraId="6F136DD3" w14:textId="77777777" w:rsidR="000218A9" w:rsidRDefault="000218A9" w:rsidP="00B27B15">
            <w:pPr>
              <w:jc w:val="both"/>
              <w:rPr>
                <w:rFonts w:eastAsia="Calibri"/>
                <w:sz w:val="22"/>
                <w:szCs w:val="24"/>
                <w:lang w:eastAsia="lt-LT"/>
              </w:rPr>
            </w:pPr>
          </w:p>
        </w:tc>
      </w:tr>
      <w:tr w:rsidR="000218A9" w14:paraId="72C859F9" w14:textId="77777777" w:rsidTr="00B27B15">
        <w:trPr>
          <w:trHeight w:val="271"/>
          <w:jc w:val="center"/>
        </w:trPr>
        <w:tc>
          <w:tcPr>
            <w:tcW w:w="2969" w:type="dxa"/>
            <w:tcBorders>
              <w:top w:val="single" w:sz="4" w:space="0" w:color="auto"/>
              <w:left w:val="single" w:sz="4" w:space="0" w:color="auto"/>
              <w:bottom w:val="single" w:sz="4" w:space="0" w:color="auto"/>
              <w:right w:val="single" w:sz="4" w:space="0" w:color="auto"/>
            </w:tcBorders>
          </w:tcPr>
          <w:p w14:paraId="78BC134F" w14:textId="77777777" w:rsidR="000218A9" w:rsidRDefault="00605B0B" w:rsidP="00B27B15">
            <w:pPr>
              <w:jc w:val="both"/>
              <w:rPr>
                <w:rFonts w:eastAsia="Calibri"/>
                <w:sz w:val="22"/>
                <w:szCs w:val="24"/>
                <w:lang w:eastAsia="lt-LT"/>
              </w:rPr>
            </w:pPr>
            <w:r>
              <w:rPr>
                <w:rFonts w:eastAsia="Calibri"/>
                <w:sz w:val="22"/>
                <w:szCs w:val="24"/>
                <w:lang w:eastAsia="lt-LT"/>
              </w:rPr>
              <w:t>Deklaruota gyvenamoji vieta</w:t>
            </w:r>
          </w:p>
        </w:tc>
        <w:tc>
          <w:tcPr>
            <w:tcW w:w="6387" w:type="dxa"/>
            <w:tcBorders>
              <w:top w:val="single" w:sz="4" w:space="0" w:color="auto"/>
              <w:left w:val="single" w:sz="4" w:space="0" w:color="auto"/>
              <w:bottom w:val="single" w:sz="4" w:space="0" w:color="auto"/>
              <w:right w:val="single" w:sz="4" w:space="0" w:color="auto"/>
            </w:tcBorders>
          </w:tcPr>
          <w:p w14:paraId="623DAAA5" w14:textId="77777777" w:rsidR="000218A9" w:rsidRDefault="000218A9" w:rsidP="00B27B15">
            <w:pPr>
              <w:jc w:val="both"/>
              <w:rPr>
                <w:rFonts w:eastAsia="Calibri"/>
                <w:sz w:val="22"/>
                <w:szCs w:val="24"/>
                <w:lang w:eastAsia="lt-LT"/>
              </w:rPr>
            </w:pPr>
          </w:p>
        </w:tc>
      </w:tr>
      <w:tr w:rsidR="000218A9" w14:paraId="63AA739A" w14:textId="77777777" w:rsidTr="00B27B15">
        <w:trPr>
          <w:trHeight w:val="250"/>
          <w:jc w:val="center"/>
        </w:trPr>
        <w:tc>
          <w:tcPr>
            <w:tcW w:w="2969" w:type="dxa"/>
            <w:tcBorders>
              <w:top w:val="single" w:sz="4" w:space="0" w:color="auto"/>
              <w:left w:val="single" w:sz="4" w:space="0" w:color="auto"/>
              <w:bottom w:val="single" w:sz="4" w:space="0" w:color="auto"/>
              <w:right w:val="single" w:sz="4" w:space="0" w:color="auto"/>
            </w:tcBorders>
            <w:hideMark/>
          </w:tcPr>
          <w:p w14:paraId="0B30A417" w14:textId="77777777" w:rsidR="000218A9" w:rsidRDefault="00605B0B" w:rsidP="00B27B15">
            <w:pPr>
              <w:jc w:val="both"/>
              <w:rPr>
                <w:rFonts w:eastAsia="Calibri"/>
                <w:sz w:val="22"/>
                <w:szCs w:val="24"/>
                <w:lang w:eastAsia="lt-LT"/>
              </w:rPr>
            </w:pPr>
            <w:r>
              <w:rPr>
                <w:rFonts w:eastAsia="Calibri"/>
                <w:sz w:val="22"/>
                <w:szCs w:val="24"/>
                <w:lang w:eastAsia="lt-LT"/>
              </w:rPr>
              <w:t xml:space="preserve">El. paštas </w:t>
            </w:r>
            <w:r>
              <w:rPr>
                <w:rFonts w:eastAsia="Calibri"/>
                <w:i/>
                <w:iCs/>
                <w:sz w:val="22"/>
                <w:szCs w:val="24"/>
                <w:lang w:eastAsia="lt-LT"/>
              </w:rPr>
              <w:t>(privaloma)</w:t>
            </w:r>
          </w:p>
        </w:tc>
        <w:tc>
          <w:tcPr>
            <w:tcW w:w="6387" w:type="dxa"/>
            <w:tcBorders>
              <w:top w:val="single" w:sz="4" w:space="0" w:color="auto"/>
              <w:left w:val="single" w:sz="4" w:space="0" w:color="auto"/>
              <w:bottom w:val="single" w:sz="4" w:space="0" w:color="auto"/>
              <w:right w:val="single" w:sz="4" w:space="0" w:color="auto"/>
            </w:tcBorders>
          </w:tcPr>
          <w:p w14:paraId="6413B8EE" w14:textId="77777777" w:rsidR="000218A9" w:rsidRDefault="000218A9" w:rsidP="00B27B15">
            <w:pPr>
              <w:jc w:val="both"/>
              <w:rPr>
                <w:rFonts w:eastAsia="Calibri"/>
                <w:sz w:val="22"/>
                <w:szCs w:val="24"/>
                <w:lang w:eastAsia="lt-LT"/>
              </w:rPr>
            </w:pPr>
          </w:p>
        </w:tc>
      </w:tr>
      <w:tr w:rsidR="000218A9" w14:paraId="11C9A02B" w14:textId="77777777" w:rsidTr="00B27B15">
        <w:trPr>
          <w:trHeight w:val="250"/>
          <w:jc w:val="center"/>
        </w:trPr>
        <w:tc>
          <w:tcPr>
            <w:tcW w:w="2969" w:type="dxa"/>
            <w:tcBorders>
              <w:top w:val="single" w:sz="4" w:space="0" w:color="auto"/>
              <w:left w:val="single" w:sz="4" w:space="0" w:color="auto"/>
              <w:bottom w:val="single" w:sz="4" w:space="0" w:color="auto"/>
              <w:right w:val="single" w:sz="4" w:space="0" w:color="auto"/>
            </w:tcBorders>
          </w:tcPr>
          <w:p w14:paraId="1D21BF6D" w14:textId="77777777" w:rsidR="000218A9" w:rsidRDefault="00605B0B" w:rsidP="00B27B15">
            <w:pPr>
              <w:jc w:val="both"/>
              <w:rPr>
                <w:rFonts w:eastAsia="Calibri"/>
                <w:sz w:val="22"/>
                <w:szCs w:val="24"/>
                <w:lang w:eastAsia="lt-LT"/>
              </w:rPr>
            </w:pPr>
            <w:r>
              <w:rPr>
                <w:rFonts w:eastAsia="Calibri"/>
                <w:sz w:val="22"/>
                <w:szCs w:val="24"/>
                <w:lang w:eastAsia="lt-LT"/>
              </w:rPr>
              <w:t xml:space="preserve">Telefonas </w:t>
            </w:r>
            <w:r>
              <w:rPr>
                <w:rFonts w:eastAsia="Calibri"/>
                <w:i/>
                <w:iCs/>
                <w:sz w:val="22"/>
                <w:szCs w:val="24"/>
                <w:lang w:eastAsia="lt-LT"/>
              </w:rPr>
              <w:t>(pasirinktinai)</w:t>
            </w:r>
          </w:p>
        </w:tc>
        <w:tc>
          <w:tcPr>
            <w:tcW w:w="6387" w:type="dxa"/>
            <w:tcBorders>
              <w:top w:val="single" w:sz="4" w:space="0" w:color="auto"/>
              <w:left w:val="single" w:sz="4" w:space="0" w:color="auto"/>
              <w:bottom w:val="single" w:sz="4" w:space="0" w:color="auto"/>
              <w:right w:val="single" w:sz="4" w:space="0" w:color="auto"/>
            </w:tcBorders>
          </w:tcPr>
          <w:p w14:paraId="32B98254" w14:textId="77777777" w:rsidR="000218A9" w:rsidRDefault="000218A9" w:rsidP="00B27B15">
            <w:pPr>
              <w:jc w:val="both"/>
              <w:rPr>
                <w:rFonts w:eastAsia="Calibri"/>
                <w:sz w:val="22"/>
                <w:szCs w:val="24"/>
                <w:lang w:eastAsia="lt-LT"/>
              </w:rPr>
            </w:pPr>
          </w:p>
        </w:tc>
      </w:tr>
      <w:tr w:rsidR="000218A9" w14:paraId="44F375C1" w14:textId="77777777" w:rsidTr="00B27B15">
        <w:trPr>
          <w:trHeight w:val="408"/>
          <w:jc w:val="center"/>
        </w:trPr>
        <w:tc>
          <w:tcPr>
            <w:tcW w:w="9356" w:type="dxa"/>
            <w:gridSpan w:val="2"/>
            <w:tcBorders>
              <w:top w:val="single" w:sz="4" w:space="0" w:color="auto"/>
              <w:left w:val="single" w:sz="4" w:space="0" w:color="auto"/>
              <w:bottom w:val="single" w:sz="4" w:space="0" w:color="auto"/>
              <w:right w:val="single" w:sz="4" w:space="0" w:color="auto"/>
            </w:tcBorders>
          </w:tcPr>
          <w:p w14:paraId="7F124851" w14:textId="719DF31C" w:rsidR="000218A9" w:rsidRDefault="00605B0B" w:rsidP="00B27B15">
            <w:pPr>
              <w:jc w:val="both"/>
              <w:rPr>
                <w:rFonts w:eastAsia="Calibri"/>
                <w:b/>
                <w:sz w:val="22"/>
                <w:szCs w:val="24"/>
                <w:lang w:eastAsia="lt-LT"/>
              </w:rPr>
            </w:pPr>
            <w:r>
              <w:rPr>
                <w:rFonts w:eastAsia="Calibri"/>
                <w:b/>
                <w:sz w:val="22"/>
                <w:szCs w:val="24"/>
                <w:lang w:eastAsia="lt-LT"/>
              </w:rPr>
              <w:t>1.3. Projekto įgyvendinimo vieta</w:t>
            </w:r>
          </w:p>
          <w:p w14:paraId="7B6D3C31" w14:textId="77777777" w:rsidR="000218A9" w:rsidRDefault="00605B0B" w:rsidP="00B27B15">
            <w:pPr>
              <w:rPr>
                <w:i/>
                <w:sz w:val="18"/>
                <w:szCs w:val="18"/>
              </w:rPr>
            </w:pPr>
            <w:r>
              <w:rPr>
                <w:i/>
                <w:sz w:val="18"/>
                <w:szCs w:val="18"/>
              </w:rPr>
              <w:t>(Nurodyti tikslią vietą (adresą ir /ar kitus rekvizitus pagal NTR)</w:t>
            </w:r>
          </w:p>
          <w:p w14:paraId="28AB0BE1" w14:textId="77777777" w:rsidR="000218A9" w:rsidRDefault="000218A9" w:rsidP="00B27B15">
            <w:pPr>
              <w:jc w:val="both"/>
              <w:rPr>
                <w:rFonts w:eastAsia="Calibri"/>
                <w:b/>
                <w:sz w:val="22"/>
                <w:szCs w:val="24"/>
                <w:lang w:eastAsia="lt-LT"/>
              </w:rPr>
            </w:pPr>
          </w:p>
        </w:tc>
      </w:tr>
    </w:tbl>
    <w:p w14:paraId="4AF93DBC" w14:textId="77777777" w:rsidR="000218A9" w:rsidRDefault="000218A9" w:rsidP="00B27B15">
      <w:pPr>
        <w:jc w:val="both"/>
        <w:rPr>
          <w:rFonts w:eastAsia="Calibri"/>
          <w:b/>
          <w:sz w:val="22"/>
          <w:szCs w:val="24"/>
        </w:rPr>
      </w:pPr>
    </w:p>
    <w:p w14:paraId="56C24038" w14:textId="6D21670C" w:rsidR="000218A9" w:rsidRDefault="00605B0B" w:rsidP="00B27B15">
      <w:pPr>
        <w:ind w:left="851"/>
        <w:jc w:val="both"/>
        <w:rPr>
          <w:rFonts w:eastAsia="Calibri"/>
          <w:b/>
          <w:sz w:val="22"/>
          <w:szCs w:val="24"/>
        </w:rPr>
      </w:pPr>
      <w:r>
        <w:rPr>
          <w:rFonts w:eastAsia="Calibri"/>
          <w:b/>
          <w:sz w:val="22"/>
          <w:szCs w:val="24"/>
        </w:rPr>
        <w:t>2.</w:t>
      </w:r>
      <w:r w:rsidR="00E165CD">
        <w:rPr>
          <w:rFonts w:eastAsia="Calibri"/>
          <w:b/>
          <w:sz w:val="22"/>
          <w:szCs w:val="24"/>
        </w:rPr>
        <w:tab/>
      </w:r>
      <w:r>
        <w:rPr>
          <w:rFonts w:eastAsia="Calibri"/>
          <w:b/>
          <w:bCs/>
          <w:sz w:val="22"/>
          <w:szCs w:val="24"/>
        </w:rPr>
        <w:t>P</w:t>
      </w:r>
      <w:r>
        <w:rPr>
          <w:rFonts w:eastAsia="Calibri"/>
          <w:b/>
          <w:sz w:val="22"/>
          <w:szCs w:val="24"/>
        </w:rPr>
        <w:t>rojekto aprašymas (</w:t>
      </w:r>
      <w:r>
        <w:rPr>
          <w:rFonts w:eastAsia="Calibri"/>
          <w:b/>
          <w:bCs/>
          <w:sz w:val="22"/>
          <w:szCs w:val="24"/>
        </w:rPr>
        <w:t>s</w:t>
      </w:r>
      <w:r>
        <w:rPr>
          <w:rFonts w:eastAsia="Calibri"/>
          <w:b/>
          <w:sz w:val="22"/>
          <w:szCs w:val="24"/>
        </w:rPr>
        <w:t>antrauka)</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6"/>
      </w:tblGrid>
      <w:tr w:rsidR="000218A9" w14:paraId="1FE34CF8" w14:textId="77777777" w:rsidTr="00B27B15">
        <w:trPr>
          <w:trHeight w:val="445"/>
          <w:jc w:val="center"/>
        </w:trPr>
        <w:tc>
          <w:tcPr>
            <w:tcW w:w="9326" w:type="dxa"/>
            <w:tcBorders>
              <w:top w:val="single" w:sz="4" w:space="0" w:color="auto"/>
              <w:left w:val="single" w:sz="4" w:space="0" w:color="auto"/>
              <w:bottom w:val="single" w:sz="4" w:space="0" w:color="auto"/>
              <w:right w:val="single" w:sz="4" w:space="0" w:color="auto"/>
            </w:tcBorders>
          </w:tcPr>
          <w:p w14:paraId="752685E6" w14:textId="77777777" w:rsidR="000218A9" w:rsidRDefault="00605B0B" w:rsidP="00B27B15">
            <w:pPr>
              <w:jc w:val="both"/>
              <w:rPr>
                <w:rFonts w:eastAsia="Calibri"/>
                <w:i/>
                <w:sz w:val="22"/>
                <w:szCs w:val="24"/>
                <w:lang w:eastAsia="lt-LT"/>
              </w:rPr>
            </w:pPr>
            <w:r>
              <w:rPr>
                <w:rFonts w:eastAsia="Calibri"/>
                <w:b/>
                <w:sz w:val="22"/>
                <w:szCs w:val="24"/>
                <w:lang w:eastAsia="lt-LT"/>
              </w:rPr>
              <w:t xml:space="preserve">2.1. Projekto tikslas, tikslinė grupė, sprendžiama problema </w:t>
            </w:r>
            <w:r>
              <w:rPr>
                <w:rFonts w:eastAsia="Calibri"/>
                <w:sz w:val="22"/>
                <w:szCs w:val="24"/>
                <w:lang w:eastAsia="lt-LT"/>
              </w:rPr>
              <w:t>(</w:t>
            </w:r>
            <w:r>
              <w:rPr>
                <w:rFonts w:eastAsia="Calibri"/>
                <w:i/>
                <w:sz w:val="22"/>
                <w:szCs w:val="24"/>
                <w:lang w:eastAsia="lt-LT"/>
              </w:rPr>
              <w:t>ne daugiau kaip 0,5 psl.)</w:t>
            </w:r>
          </w:p>
          <w:p w14:paraId="61EBB56C" w14:textId="77777777" w:rsidR="000218A9" w:rsidRDefault="000218A9" w:rsidP="00B27B15">
            <w:pPr>
              <w:jc w:val="both"/>
              <w:rPr>
                <w:rFonts w:eastAsia="Calibri"/>
                <w:i/>
                <w:sz w:val="22"/>
                <w:szCs w:val="24"/>
                <w:lang w:eastAsia="lt-LT"/>
              </w:rPr>
            </w:pPr>
          </w:p>
          <w:p w14:paraId="3AF68F46" w14:textId="77777777" w:rsidR="000218A9" w:rsidRDefault="000218A9" w:rsidP="00B27B15">
            <w:pPr>
              <w:jc w:val="both"/>
              <w:rPr>
                <w:rFonts w:eastAsia="Calibri"/>
                <w:b/>
                <w:sz w:val="22"/>
                <w:szCs w:val="24"/>
                <w:lang w:eastAsia="lt-LT"/>
              </w:rPr>
            </w:pPr>
          </w:p>
        </w:tc>
      </w:tr>
      <w:tr w:rsidR="000218A9" w14:paraId="47B6F895" w14:textId="77777777" w:rsidTr="00B27B15">
        <w:trPr>
          <w:trHeight w:val="1092"/>
          <w:jc w:val="center"/>
        </w:trPr>
        <w:tc>
          <w:tcPr>
            <w:tcW w:w="9326" w:type="dxa"/>
            <w:tcBorders>
              <w:top w:val="single" w:sz="4" w:space="0" w:color="auto"/>
              <w:left w:val="single" w:sz="4" w:space="0" w:color="auto"/>
              <w:bottom w:val="single" w:sz="4" w:space="0" w:color="auto"/>
              <w:right w:val="single" w:sz="4" w:space="0" w:color="auto"/>
            </w:tcBorders>
          </w:tcPr>
          <w:p w14:paraId="6E0C8614" w14:textId="77777777" w:rsidR="000218A9" w:rsidRDefault="00605B0B" w:rsidP="00B27B15">
            <w:pPr>
              <w:jc w:val="both"/>
              <w:rPr>
                <w:rFonts w:eastAsia="Calibri"/>
                <w:b/>
                <w:sz w:val="22"/>
                <w:szCs w:val="24"/>
                <w:lang w:eastAsia="lt-LT"/>
              </w:rPr>
            </w:pPr>
            <w:r>
              <w:rPr>
                <w:rFonts w:eastAsia="Calibri"/>
                <w:b/>
                <w:sz w:val="22"/>
                <w:szCs w:val="24"/>
                <w:lang w:eastAsia="lt-LT"/>
              </w:rPr>
              <w:t xml:space="preserve">2.2. Projekto rezultatai, jų nauda rajonui </w:t>
            </w:r>
            <w:r>
              <w:rPr>
                <w:rFonts w:eastAsia="Calibri"/>
                <w:sz w:val="22"/>
                <w:szCs w:val="24"/>
                <w:lang w:eastAsia="lt-LT"/>
              </w:rPr>
              <w:t>(</w:t>
            </w:r>
            <w:r>
              <w:rPr>
                <w:rFonts w:eastAsia="Calibri"/>
                <w:i/>
                <w:sz w:val="22"/>
                <w:szCs w:val="24"/>
                <w:lang w:eastAsia="lt-LT"/>
              </w:rPr>
              <w:t>ne daugiau kaip 0,5 psl.)</w:t>
            </w:r>
          </w:p>
          <w:p w14:paraId="7180B21C" w14:textId="77777777" w:rsidR="000218A9" w:rsidRDefault="000218A9" w:rsidP="00B27B15">
            <w:pPr>
              <w:rPr>
                <w:sz w:val="18"/>
                <w:szCs w:val="18"/>
              </w:rPr>
            </w:pPr>
          </w:p>
          <w:p w14:paraId="69E31559" w14:textId="77777777" w:rsidR="000218A9" w:rsidRDefault="000218A9" w:rsidP="00B27B15">
            <w:pPr>
              <w:jc w:val="both"/>
              <w:rPr>
                <w:rFonts w:eastAsia="Calibri"/>
                <w:b/>
                <w:sz w:val="22"/>
                <w:szCs w:val="24"/>
                <w:lang w:eastAsia="lt-LT"/>
              </w:rPr>
            </w:pPr>
          </w:p>
        </w:tc>
      </w:tr>
    </w:tbl>
    <w:p w14:paraId="516B52A1" w14:textId="77777777" w:rsidR="000218A9" w:rsidRDefault="000218A9" w:rsidP="00B27B15">
      <w:pPr>
        <w:keepNext/>
        <w:ind w:right="566"/>
        <w:jc w:val="both"/>
        <w:rPr>
          <w:b/>
          <w:sz w:val="22"/>
          <w:szCs w:val="24"/>
          <w:lang w:eastAsia="lt-LT"/>
        </w:rPr>
      </w:pPr>
    </w:p>
    <w:p w14:paraId="1D4DD6E9" w14:textId="257BDA1D" w:rsidR="000218A9" w:rsidRDefault="00605B0B" w:rsidP="00B27B15">
      <w:pPr>
        <w:keepNext/>
        <w:ind w:left="851" w:right="566"/>
        <w:jc w:val="both"/>
        <w:rPr>
          <w:b/>
          <w:sz w:val="22"/>
          <w:szCs w:val="24"/>
          <w:lang w:eastAsia="lt-LT"/>
        </w:rPr>
      </w:pPr>
      <w:r>
        <w:rPr>
          <w:b/>
          <w:sz w:val="22"/>
          <w:szCs w:val="24"/>
          <w:lang w:eastAsia="lt-LT"/>
        </w:rPr>
        <w:t>3.</w:t>
      </w:r>
      <w:r w:rsidR="00E165CD">
        <w:rPr>
          <w:b/>
          <w:sz w:val="22"/>
          <w:szCs w:val="24"/>
          <w:lang w:eastAsia="lt-LT"/>
        </w:rPr>
        <w:tab/>
      </w:r>
      <w:r>
        <w:rPr>
          <w:b/>
          <w:sz w:val="22"/>
          <w:szCs w:val="24"/>
          <w:lang w:eastAsia="lt-LT"/>
        </w:rPr>
        <w:t>Preliminari projekto sąmata*</w:t>
      </w:r>
    </w:p>
    <w:tbl>
      <w:tblPr>
        <w:tblW w:w="46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4"/>
        <w:gridCol w:w="1956"/>
        <w:gridCol w:w="5557"/>
      </w:tblGrid>
      <w:tr w:rsidR="000218A9" w14:paraId="572006C9" w14:textId="77777777" w:rsidTr="00B27B15">
        <w:trPr>
          <w:trHeight w:val="210"/>
          <w:jc w:val="center"/>
        </w:trPr>
        <w:tc>
          <w:tcPr>
            <w:tcW w:w="1036" w:type="pct"/>
            <w:tcBorders>
              <w:top w:val="single" w:sz="4" w:space="0" w:color="auto"/>
              <w:left w:val="single" w:sz="4" w:space="0" w:color="auto"/>
              <w:bottom w:val="single" w:sz="4" w:space="0" w:color="auto"/>
              <w:right w:val="single" w:sz="4" w:space="0" w:color="auto"/>
            </w:tcBorders>
            <w:shd w:val="clear" w:color="auto" w:fill="BFBFBF"/>
            <w:hideMark/>
          </w:tcPr>
          <w:p w14:paraId="4E3A7C1D" w14:textId="77777777" w:rsidR="000218A9" w:rsidRDefault="00605B0B" w:rsidP="00B27B15">
            <w:pPr>
              <w:jc w:val="both"/>
              <w:rPr>
                <w:rFonts w:eastAsia="Calibri"/>
                <w:b/>
                <w:bCs/>
                <w:sz w:val="22"/>
                <w:szCs w:val="24"/>
                <w:lang w:eastAsia="lt-LT"/>
              </w:rPr>
            </w:pPr>
            <w:r>
              <w:rPr>
                <w:rFonts w:eastAsia="Calibri"/>
                <w:b/>
                <w:bCs/>
                <w:sz w:val="22"/>
                <w:szCs w:val="24"/>
                <w:lang w:eastAsia="lt-LT"/>
              </w:rPr>
              <w:t>Išlaidų pavadinimas</w:t>
            </w:r>
          </w:p>
        </w:tc>
        <w:tc>
          <w:tcPr>
            <w:tcW w:w="1032" w:type="pct"/>
            <w:tcBorders>
              <w:top w:val="single" w:sz="4" w:space="0" w:color="auto"/>
              <w:left w:val="single" w:sz="4" w:space="0" w:color="auto"/>
              <w:bottom w:val="single" w:sz="4" w:space="0" w:color="auto"/>
              <w:right w:val="single" w:sz="4" w:space="0" w:color="auto"/>
            </w:tcBorders>
            <w:shd w:val="clear" w:color="auto" w:fill="BFBFBF"/>
            <w:hideMark/>
          </w:tcPr>
          <w:p w14:paraId="34B84BB6" w14:textId="77777777" w:rsidR="000218A9" w:rsidRDefault="00605B0B" w:rsidP="00B27B15">
            <w:pPr>
              <w:jc w:val="both"/>
              <w:rPr>
                <w:rFonts w:eastAsia="Calibri"/>
                <w:b/>
                <w:bCs/>
                <w:sz w:val="22"/>
                <w:szCs w:val="24"/>
                <w:lang w:eastAsia="lt-LT"/>
              </w:rPr>
            </w:pPr>
            <w:r>
              <w:rPr>
                <w:rFonts w:eastAsia="Calibri"/>
                <w:b/>
                <w:bCs/>
                <w:sz w:val="22"/>
                <w:szCs w:val="24"/>
                <w:lang w:eastAsia="lt-LT"/>
              </w:rPr>
              <w:t>Planuojama išlaidų suma, Eur</w:t>
            </w:r>
          </w:p>
        </w:tc>
        <w:tc>
          <w:tcPr>
            <w:tcW w:w="2932" w:type="pct"/>
            <w:tcBorders>
              <w:top w:val="single" w:sz="4" w:space="0" w:color="auto"/>
              <w:left w:val="single" w:sz="4" w:space="0" w:color="auto"/>
              <w:bottom w:val="single" w:sz="4" w:space="0" w:color="auto"/>
              <w:right w:val="single" w:sz="4" w:space="0" w:color="auto"/>
            </w:tcBorders>
            <w:shd w:val="clear" w:color="auto" w:fill="BFBFBF"/>
            <w:hideMark/>
          </w:tcPr>
          <w:p w14:paraId="1D3D6387" w14:textId="77777777" w:rsidR="000218A9" w:rsidRDefault="00605B0B" w:rsidP="00B27B15">
            <w:pPr>
              <w:jc w:val="both"/>
              <w:rPr>
                <w:rFonts w:eastAsia="Calibri"/>
                <w:b/>
                <w:bCs/>
                <w:sz w:val="22"/>
                <w:szCs w:val="24"/>
                <w:lang w:eastAsia="lt-LT"/>
              </w:rPr>
            </w:pPr>
            <w:r>
              <w:rPr>
                <w:rFonts w:eastAsia="Calibri"/>
                <w:b/>
                <w:bCs/>
                <w:sz w:val="22"/>
                <w:szCs w:val="24"/>
                <w:lang w:eastAsia="lt-LT"/>
              </w:rPr>
              <w:t>Išlaidų pagrindimas</w:t>
            </w:r>
          </w:p>
        </w:tc>
      </w:tr>
      <w:tr w:rsidR="000218A9" w14:paraId="00CCD21F" w14:textId="77777777" w:rsidTr="00B27B15">
        <w:trPr>
          <w:jc w:val="center"/>
        </w:trPr>
        <w:tc>
          <w:tcPr>
            <w:tcW w:w="1036" w:type="pct"/>
            <w:tcBorders>
              <w:top w:val="single" w:sz="4" w:space="0" w:color="auto"/>
              <w:left w:val="single" w:sz="4" w:space="0" w:color="auto"/>
              <w:bottom w:val="single" w:sz="4" w:space="0" w:color="auto"/>
              <w:right w:val="single" w:sz="4" w:space="0" w:color="auto"/>
            </w:tcBorders>
          </w:tcPr>
          <w:p w14:paraId="02B13792" w14:textId="77777777" w:rsidR="000218A9" w:rsidRDefault="000218A9" w:rsidP="00B27B15">
            <w:pPr>
              <w:jc w:val="both"/>
              <w:rPr>
                <w:rFonts w:eastAsia="Calibri"/>
                <w:bCs/>
                <w:sz w:val="22"/>
                <w:szCs w:val="24"/>
                <w:lang w:eastAsia="lt-LT"/>
              </w:rPr>
            </w:pPr>
          </w:p>
        </w:tc>
        <w:tc>
          <w:tcPr>
            <w:tcW w:w="1032" w:type="pct"/>
            <w:tcBorders>
              <w:top w:val="single" w:sz="4" w:space="0" w:color="auto"/>
              <w:left w:val="single" w:sz="4" w:space="0" w:color="auto"/>
              <w:bottom w:val="single" w:sz="4" w:space="0" w:color="auto"/>
              <w:right w:val="single" w:sz="4" w:space="0" w:color="auto"/>
            </w:tcBorders>
            <w:shd w:val="clear" w:color="auto" w:fill="FFFFFF"/>
          </w:tcPr>
          <w:p w14:paraId="63AD9AC1" w14:textId="77777777" w:rsidR="000218A9" w:rsidRDefault="000218A9" w:rsidP="00B27B15">
            <w:pPr>
              <w:jc w:val="both"/>
              <w:rPr>
                <w:rFonts w:eastAsia="Calibri"/>
                <w:bCs/>
                <w:sz w:val="22"/>
                <w:szCs w:val="24"/>
                <w:lang w:eastAsia="lt-LT"/>
              </w:rPr>
            </w:pPr>
          </w:p>
        </w:tc>
        <w:tc>
          <w:tcPr>
            <w:tcW w:w="2932" w:type="pct"/>
            <w:tcBorders>
              <w:top w:val="single" w:sz="4" w:space="0" w:color="auto"/>
              <w:left w:val="single" w:sz="4" w:space="0" w:color="auto"/>
              <w:bottom w:val="single" w:sz="4" w:space="0" w:color="auto"/>
              <w:right w:val="single" w:sz="4" w:space="0" w:color="auto"/>
            </w:tcBorders>
            <w:shd w:val="clear" w:color="auto" w:fill="FFFFFF"/>
          </w:tcPr>
          <w:p w14:paraId="1616B93B" w14:textId="77777777" w:rsidR="000218A9" w:rsidRDefault="000218A9" w:rsidP="00B27B15">
            <w:pPr>
              <w:jc w:val="both"/>
              <w:rPr>
                <w:rFonts w:eastAsia="Calibri"/>
                <w:bCs/>
                <w:sz w:val="22"/>
                <w:szCs w:val="24"/>
                <w:lang w:eastAsia="lt-LT"/>
              </w:rPr>
            </w:pPr>
          </w:p>
        </w:tc>
      </w:tr>
      <w:tr w:rsidR="000218A9" w14:paraId="3EB7F5CD" w14:textId="77777777" w:rsidTr="00B27B15">
        <w:trPr>
          <w:trHeight w:val="272"/>
          <w:jc w:val="center"/>
        </w:trPr>
        <w:tc>
          <w:tcPr>
            <w:tcW w:w="1036" w:type="pct"/>
            <w:tcBorders>
              <w:top w:val="single" w:sz="4" w:space="0" w:color="auto"/>
              <w:left w:val="single" w:sz="4" w:space="0" w:color="auto"/>
              <w:bottom w:val="single" w:sz="4" w:space="0" w:color="auto"/>
              <w:right w:val="single" w:sz="4" w:space="0" w:color="auto"/>
            </w:tcBorders>
            <w:shd w:val="clear" w:color="auto" w:fill="FFFFFF"/>
          </w:tcPr>
          <w:p w14:paraId="4CA59FE4" w14:textId="77777777" w:rsidR="000218A9" w:rsidRDefault="000218A9" w:rsidP="00B27B15">
            <w:pPr>
              <w:jc w:val="both"/>
              <w:rPr>
                <w:rFonts w:eastAsia="Calibri"/>
                <w:b/>
                <w:sz w:val="22"/>
                <w:szCs w:val="24"/>
                <w:lang w:eastAsia="lt-LT"/>
              </w:rPr>
            </w:pPr>
          </w:p>
        </w:tc>
        <w:tc>
          <w:tcPr>
            <w:tcW w:w="1032" w:type="pct"/>
            <w:tcBorders>
              <w:top w:val="single" w:sz="4" w:space="0" w:color="auto"/>
              <w:left w:val="single" w:sz="4" w:space="0" w:color="auto"/>
              <w:bottom w:val="single" w:sz="4" w:space="0" w:color="auto"/>
              <w:right w:val="single" w:sz="4" w:space="0" w:color="auto"/>
            </w:tcBorders>
            <w:shd w:val="clear" w:color="auto" w:fill="FFFFFF"/>
          </w:tcPr>
          <w:p w14:paraId="08F3C340" w14:textId="77777777" w:rsidR="000218A9" w:rsidRDefault="000218A9" w:rsidP="00B27B15">
            <w:pPr>
              <w:jc w:val="both"/>
              <w:rPr>
                <w:rFonts w:eastAsia="Calibri"/>
                <w:i/>
                <w:sz w:val="22"/>
                <w:szCs w:val="24"/>
                <w:lang w:eastAsia="lt-LT"/>
              </w:rPr>
            </w:pPr>
          </w:p>
        </w:tc>
        <w:tc>
          <w:tcPr>
            <w:tcW w:w="2932" w:type="pct"/>
            <w:tcBorders>
              <w:top w:val="single" w:sz="4" w:space="0" w:color="auto"/>
              <w:left w:val="single" w:sz="4" w:space="0" w:color="auto"/>
              <w:bottom w:val="single" w:sz="4" w:space="0" w:color="auto"/>
              <w:right w:val="single" w:sz="4" w:space="0" w:color="auto"/>
            </w:tcBorders>
            <w:shd w:val="clear" w:color="auto" w:fill="FFFFFF"/>
          </w:tcPr>
          <w:p w14:paraId="0A962FE4" w14:textId="77777777" w:rsidR="000218A9" w:rsidRDefault="000218A9" w:rsidP="00B27B15">
            <w:pPr>
              <w:jc w:val="both"/>
              <w:rPr>
                <w:rFonts w:eastAsia="Calibri"/>
                <w:i/>
                <w:sz w:val="22"/>
                <w:szCs w:val="24"/>
                <w:lang w:eastAsia="lt-LT"/>
              </w:rPr>
            </w:pPr>
          </w:p>
        </w:tc>
      </w:tr>
      <w:tr w:rsidR="000218A9" w14:paraId="05092B85" w14:textId="77777777" w:rsidTr="00B27B15">
        <w:trPr>
          <w:trHeight w:val="272"/>
          <w:jc w:val="center"/>
        </w:trPr>
        <w:tc>
          <w:tcPr>
            <w:tcW w:w="1036" w:type="pct"/>
            <w:tcBorders>
              <w:top w:val="single" w:sz="4" w:space="0" w:color="auto"/>
              <w:left w:val="single" w:sz="4" w:space="0" w:color="auto"/>
              <w:bottom w:val="single" w:sz="4" w:space="0" w:color="auto"/>
              <w:right w:val="single" w:sz="4" w:space="0" w:color="auto"/>
            </w:tcBorders>
            <w:shd w:val="clear" w:color="auto" w:fill="FFFFFF"/>
          </w:tcPr>
          <w:p w14:paraId="325D8740" w14:textId="77777777" w:rsidR="000218A9" w:rsidRDefault="000218A9" w:rsidP="00B27B15">
            <w:pPr>
              <w:jc w:val="both"/>
              <w:rPr>
                <w:rFonts w:eastAsia="Calibri"/>
                <w:b/>
                <w:sz w:val="22"/>
                <w:szCs w:val="24"/>
                <w:lang w:eastAsia="lt-LT"/>
              </w:rPr>
            </w:pPr>
          </w:p>
        </w:tc>
        <w:tc>
          <w:tcPr>
            <w:tcW w:w="1032" w:type="pct"/>
            <w:tcBorders>
              <w:top w:val="single" w:sz="4" w:space="0" w:color="auto"/>
              <w:left w:val="single" w:sz="4" w:space="0" w:color="auto"/>
              <w:bottom w:val="single" w:sz="4" w:space="0" w:color="auto"/>
              <w:right w:val="single" w:sz="4" w:space="0" w:color="auto"/>
            </w:tcBorders>
            <w:shd w:val="clear" w:color="auto" w:fill="FFFFFF"/>
          </w:tcPr>
          <w:p w14:paraId="491A6A8E" w14:textId="77777777" w:rsidR="000218A9" w:rsidRDefault="000218A9" w:rsidP="00B27B15">
            <w:pPr>
              <w:jc w:val="both"/>
              <w:rPr>
                <w:rFonts w:eastAsia="Calibri"/>
                <w:i/>
                <w:sz w:val="22"/>
                <w:szCs w:val="24"/>
                <w:lang w:eastAsia="lt-LT"/>
              </w:rPr>
            </w:pPr>
          </w:p>
        </w:tc>
        <w:tc>
          <w:tcPr>
            <w:tcW w:w="2932" w:type="pct"/>
            <w:tcBorders>
              <w:top w:val="single" w:sz="4" w:space="0" w:color="auto"/>
              <w:left w:val="single" w:sz="4" w:space="0" w:color="auto"/>
              <w:bottom w:val="single" w:sz="4" w:space="0" w:color="auto"/>
              <w:right w:val="single" w:sz="4" w:space="0" w:color="auto"/>
            </w:tcBorders>
            <w:shd w:val="clear" w:color="auto" w:fill="FFFFFF"/>
          </w:tcPr>
          <w:p w14:paraId="1576AE4B" w14:textId="77777777" w:rsidR="000218A9" w:rsidRDefault="000218A9" w:rsidP="00B27B15">
            <w:pPr>
              <w:jc w:val="both"/>
              <w:rPr>
                <w:rFonts w:eastAsia="Calibri"/>
                <w:i/>
                <w:sz w:val="22"/>
                <w:szCs w:val="24"/>
                <w:lang w:eastAsia="lt-LT"/>
              </w:rPr>
            </w:pPr>
          </w:p>
        </w:tc>
      </w:tr>
      <w:tr w:rsidR="000218A9" w14:paraId="1F37325A" w14:textId="77777777" w:rsidTr="00B27B15">
        <w:trPr>
          <w:trHeight w:val="272"/>
          <w:jc w:val="center"/>
        </w:trPr>
        <w:tc>
          <w:tcPr>
            <w:tcW w:w="1036" w:type="pct"/>
            <w:tcBorders>
              <w:top w:val="single" w:sz="4" w:space="0" w:color="auto"/>
              <w:left w:val="single" w:sz="4" w:space="0" w:color="auto"/>
              <w:bottom w:val="single" w:sz="4" w:space="0" w:color="auto"/>
              <w:right w:val="single" w:sz="4" w:space="0" w:color="auto"/>
            </w:tcBorders>
            <w:shd w:val="clear" w:color="auto" w:fill="FFFFFF"/>
          </w:tcPr>
          <w:p w14:paraId="4BD7509A" w14:textId="77777777" w:rsidR="000218A9" w:rsidRDefault="000218A9" w:rsidP="00B27B15">
            <w:pPr>
              <w:jc w:val="both"/>
              <w:rPr>
                <w:rFonts w:eastAsia="Calibri"/>
                <w:b/>
                <w:sz w:val="22"/>
                <w:szCs w:val="24"/>
                <w:lang w:eastAsia="lt-LT"/>
              </w:rPr>
            </w:pPr>
          </w:p>
        </w:tc>
        <w:tc>
          <w:tcPr>
            <w:tcW w:w="1032" w:type="pct"/>
            <w:tcBorders>
              <w:top w:val="single" w:sz="4" w:space="0" w:color="auto"/>
              <w:left w:val="single" w:sz="4" w:space="0" w:color="auto"/>
              <w:bottom w:val="single" w:sz="4" w:space="0" w:color="auto"/>
              <w:right w:val="single" w:sz="4" w:space="0" w:color="auto"/>
            </w:tcBorders>
            <w:shd w:val="clear" w:color="auto" w:fill="FFFFFF"/>
          </w:tcPr>
          <w:p w14:paraId="1E3C0222" w14:textId="77777777" w:rsidR="000218A9" w:rsidRDefault="000218A9" w:rsidP="00B27B15">
            <w:pPr>
              <w:jc w:val="both"/>
              <w:rPr>
                <w:rFonts w:eastAsia="Calibri"/>
                <w:i/>
                <w:sz w:val="22"/>
                <w:szCs w:val="24"/>
                <w:lang w:eastAsia="lt-LT"/>
              </w:rPr>
            </w:pPr>
          </w:p>
        </w:tc>
        <w:tc>
          <w:tcPr>
            <w:tcW w:w="2932" w:type="pct"/>
            <w:tcBorders>
              <w:top w:val="single" w:sz="4" w:space="0" w:color="auto"/>
              <w:left w:val="single" w:sz="4" w:space="0" w:color="auto"/>
              <w:bottom w:val="single" w:sz="4" w:space="0" w:color="auto"/>
              <w:right w:val="single" w:sz="4" w:space="0" w:color="auto"/>
            </w:tcBorders>
            <w:shd w:val="clear" w:color="auto" w:fill="FFFFFF"/>
          </w:tcPr>
          <w:p w14:paraId="7F2A9230" w14:textId="77777777" w:rsidR="000218A9" w:rsidRDefault="000218A9" w:rsidP="00B27B15">
            <w:pPr>
              <w:jc w:val="both"/>
              <w:rPr>
                <w:rFonts w:eastAsia="Calibri"/>
                <w:i/>
                <w:sz w:val="22"/>
                <w:szCs w:val="24"/>
                <w:lang w:eastAsia="lt-LT"/>
              </w:rPr>
            </w:pPr>
          </w:p>
        </w:tc>
      </w:tr>
      <w:tr w:rsidR="000218A9" w14:paraId="494EFA09" w14:textId="77777777" w:rsidTr="00B27B15">
        <w:trPr>
          <w:trHeight w:val="272"/>
          <w:jc w:val="center"/>
        </w:trPr>
        <w:tc>
          <w:tcPr>
            <w:tcW w:w="1036" w:type="pct"/>
            <w:tcBorders>
              <w:top w:val="single" w:sz="4" w:space="0" w:color="auto"/>
              <w:left w:val="single" w:sz="4" w:space="0" w:color="auto"/>
              <w:bottom w:val="single" w:sz="4" w:space="0" w:color="auto"/>
              <w:right w:val="single" w:sz="4" w:space="0" w:color="auto"/>
            </w:tcBorders>
            <w:shd w:val="clear" w:color="auto" w:fill="FFFFFF"/>
          </w:tcPr>
          <w:p w14:paraId="2393645D" w14:textId="77777777" w:rsidR="000218A9" w:rsidRDefault="000218A9" w:rsidP="00B27B15">
            <w:pPr>
              <w:jc w:val="both"/>
              <w:rPr>
                <w:rFonts w:eastAsia="Calibri"/>
                <w:b/>
                <w:sz w:val="22"/>
                <w:szCs w:val="24"/>
                <w:lang w:eastAsia="lt-LT"/>
              </w:rPr>
            </w:pPr>
          </w:p>
        </w:tc>
        <w:tc>
          <w:tcPr>
            <w:tcW w:w="1032" w:type="pct"/>
            <w:tcBorders>
              <w:top w:val="single" w:sz="4" w:space="0" w:color="auto"/>
              <w:left w:val="single" w:sz="4" w:space="0" w:color="auto"/>
              <w:bottom w:val="single" w:sz="4" w:space="0" w:color="auto"/>
              <w:right w:val="single" w:sz="4" w:space="0" w:color="auto"/>
            </w:tcBorders>
            <w:shd w:val="clear" w:color="auto" w:fill="FFFFFF"/>
          </w:tcPr>
          <w:p w14:paraId="687E0A11" w14:textId="77777777" w:rsidR="000218A9" w:rsidRDefault="000218A9" w:rsidP="00B27B15">
            <w:pPr>
              <w:jc w:val="both"/>
              <w:rPr>
                <w:rFonts w:eastAsia="Calibri"/>
                <w:i/>
                <w:sz w:val="22"/>
                <w:szCs w:val="24"/>
                <w:lang w:eastAsia="lt-LT"/>
              </w:rPr>
            </w:pPr>
          </w:p>
        </w:tc>
        <w:tc>
          <w:tcPr>
            <w:tcW w:w="2932" w:type="pct"/>
            <w:tcBorders>
              <w:top w:val="single" w:sz="4" w:space="0" w:color="auto"/>
              <w:left w:val="single" w:sz="4" w:space="0" w:color="auto"/>
              <w:bottom w:val="single" w:sz="4" w:space="0" w:color="auto"/>
              <w:right w:val="single" w:sz="4" w:space="0" w:color="auto"/>
            </w:tcBorders>
            <w:shd w:val="clear" w:color="auto" w:fill="FFFFFF"/>
          </w:tcPr>
          <w:p w14:paraId="4655168D" w14:textId="77777777" w:rsidR="000218A9" w:rsidRDefault="000218A9" w:rsidP="00B27B15">
            <w:pPr>
              <w:jc w:val="both"/>
              <w:rPr>
                <w:rFonts w:eastAsia="Calibri"/>
                <w:i/>
                <w:sz w:val="22"/>
                <w:szCs w:val="24"/>
                <w:lang w:eastAsia="lt-LT"/>
              </w:rPr>
            </w:pPr>
          </w:p>
        </w:tc>
      </w:tr>
      <w:tr w:rsidR="000218A9" w14:paraId="4033C460" w14:textId="77777777" w:rsidTr="00B27B15">
        <w:trPr>
          <w:trHeight w:val="264"/>
          <w:jc w:val="center"/>
        </w:trPr>
        <w:tc>
          <w:tcPr>
            <w:tcW w:w="1036" w:type="pct"/>
            <w:tcBorders>
              <w:top w:val="single" w:sz="4" w:space="0" w:color="auto"/>
              <w:left w:val="single" w:sz="4" w:space="0" w:color="auto"/>
              <w:bottom w:val="single" w:sz="4" w:space="0" w:color="auto"/>
              <w:right w:val="single" w:sz="4" w:space="0" w:color="auto"/>
            </w:tcBorders>
            <w:shd w:val="clear" w:color="auto" w:fill="FFFFFF"/>
          </w:tcPr>
          <w:p w14:paraId="75DB0ACD" w14:textId="77777777" w:rsidR="000218A9" w:rsidRDefault="000218A9" w:rsidP="00B27B15">
            <w:pPr>
              <w:jc w:val="both"/>
              <w:rPr>
                <w:rFonts w:eastAsia="Calibri"/>
                <w:i/>
                <w:sz w:val="22"/>
                <w:szCs w:val="24"/>
                <w:lang w:eastAsia="lt-LT"/>
              </w:rPr>
            </w:pPr>
          </w:p>
        </w:tc>
        <w:tc>
          <w:tcPr>
            <w:tcW w:w="1032" w:type="pct"/>
            <w:tcBorders>
              <w:top w:val="single" w:sz="4" w:space="0" w:color="auto"/>
              <w:left w:val="single" w:sz="4" w:space="0" w:color="auto"/>
              <w:bottom w:val="single" w:sz="4" w:space="0" w:color="auto"/>
              <w:right w:val="single" w:sz="4" w:space="0" w:color="auto"/>
            </w:tcBorders>
            <w:shd w:val="clear" w:color="auto" w:fill="FFFFFF"/>
          </w:tcPr>
          <w:p w14:paraId="6F3A4B03" w14:textId="77777777" w:rsidR="000218A9" w:rsidRDefault="000218A9" w:rsidP="00B27B15">
            <w:pPr>
              <w:jc w:val="both"/>
              <w:rPr>
                <w:rFonts w:eastAsia="Calibri"/>
                <w:i/>
                <w:sz w:val="22"/>
                <w:szCs w:val="24"/>
                <w:lang w:eastAsia="lt-LT"/>
              </w:rPr>
            </w:pPr>
          </w:p>
        </w:tc>
        <w:tc>
          <w:tcPr>
            <w:tcW w:w="2932" w:type="pct"/>
            <w:tcBorders>
              <w:top w:val="single" w:sz="4" w:space="0" w:color="auto"/>
              <w:left w:val="single" w:sz="4" w:space="0" w:color="auto"/>
              <w:bottom w:val="single" w:sz="4" w:space="0" w:color="auto"/>
              <w:right w:val="single" w:sz="4" w:space="0" w:color="auto"/>
            </w:tcBorders>
            <w:shd w:val="clear" w:color="auto" w:fill="FFFFFF"/>
          </w:tcPr>
          <w:p w14:paraId="2A5CABB3" w14:textId="77777777" w:rsidR="000218A9" w:rsidRDefault="000218A9" w:rsidP="00B27B15">
            <w:pPr>
              <w:jc w:val="both"/>
              <w:rPr>
                <w:rFonts w:eastAsia="Calibri"/>
                <w:i/>
                <w:sz w:val="22"/>
                <w:szCs w:val="24"/>
                <w:lang w:eastAsia="lt-LT"/>
              </w:rPr>
            </w:pPr>
          </w:p>
        </w:tc>
      </w:tr>
      <w:tr w:rsidR="000218A9" w14:paraId="058FF00B" w14:textId="77777777" w:rsidTr="00B27B15">
        <w:trPr>
          <w:trHeight w:val="378"/>
          <w:jc w:val="center"/>
        </w:trPr>
        <w:tc>
          <w:tcPr>
            <w:tcW w:w="1036"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016241" w14:textId="77777777" w:rsidR="000218A9" w:rsidRDefault="00605B0B" w:rsidP="00B27B15">
            <w:pPr>
              <w:jc w:val="both"/>
              <w:rPr>
                <w:rFonts w:eastAsia="Calibri"/>
                <w:b/>
                <w:bCs/>
                <w:sz w:val="22"/>
                <w:szCs w:val="24"/>
                <w:lang w:eastAsia="lt-LT"/>
              </w:rPr>
            </w:pPr>
            <w:r>
              <w:rPr>
                <w:rFonts w:eastAsia="Calibri"/>
                <w:b/>
                <w:bCs/>
                <w:sz w:val="22"/>
                <w:szCs w:val="24"/>
                <w:lang w:eastAsia="lt-LT"/>
              </w:rPr>
              <w:t>Iš viso</w:t>
            </w:r>
          </w:p>
        </w:tc>
        <w:tc>
          <w:tcPr>
            <w:tcW w:w="103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23271C" w14:textId="77777777" w:rsidR="000218A9" w:rsidRDefault="000218A9" w:rsidP="00B27B15">
            <w:pPr>
              <w:jc w:val="both"/>
              <w:rPr>
                <w:rFonts w:eastAsia="Calibri"/>
                <w:i/>
                <w:sz w:val="22"/>
                <w:szCs w:val="24"/>
                <w:lang w:eastAsia="lt-LT"/>
              </w:rPr>
            </w:pPr>
          </w:p>
        </w:tc>
        <w:tc>
          <w:tcPr>
            <w:tcW w:w="293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A052A9" w14:textId="77777777" w:rsidR="000218A9" w:rsidRDefault="000218A9" w:rsidP="00B27B15">
            <w:pPr>
              <w:jc w:val="both"/>
              <w:rPr>
                <w:rFonts w:eastAsia="Calibri"/>
                <w:i/>
                <w:sz w:val="22"/>
                <w:szCs w:val="24"/>
                <w:lang w:eastAsia="lt-LT"/>
              </w:rPr>
            </w:pPr>
          </w:p>
        </w:tc>
      </w:tr>
      <w:tr w:rsidR="000218A9" w14:paraId="40886721" w14:textId="77777777" w:rsidTr="00B27B15">
        <w:trPr>
          <w:trHeight w:val="378"/>
          <w:jc w:val="center"/>
        </w:trPr>
        <w:tc>
          <w:tcPr>
            <w:tcW w:w="1036" w:type="pct"/>
            <w:tcBorders>
              <w:top w:val="single" w:sz="4" w:space="0" w:color="auto"/>
              <w:left w:val="single" w:sz="4" w:space="0" w:color="auto"/>
              <w:bottom w:val="single" w:sz="4" w:space="0" w:color="auto"/>
              <w:right w:val="single" w:sz="4" w:space="0" w:color="auto"/>
            </w:tcBorders>
          </w:tcPr>
          <w:p w14:paraId="7DF896E1" w14:textId="77777777" w:rsidR="000218A9" w:rsidRDefault="00605B0B" w:rsidP="00B27B15">
            <w:pPr>
              <w:jc w:val="both"/>
              <w:rPr>
                <w:rFonts w:eastAsia="Calibri"/>
                <w:sz w:val="20"/>
                <w:lang w:eastAsia="lt-LT"/>
              </w:rPr>
            </w:pPr>
            <w:r>
              <w:rPr>
                <w:rFonts w:eastAsia="Calibri"/>
                <w:iCs/>
                <w:sz w:val="20"/>
                <w:lang w:eastAsia="lt-LT"/>
              </w:rPr>
              <w:t>Techninio projekto parengimo išlaidos</w:t>
            </w:r>
          </w:p>
        </w:tc>
        <w:tc>
          <w:tcPr>
            <w:tcW w:w="1032" w:type="pct"/>
            <w:tcBorders>
              <w:top w:val="single" w:sz="4" w:space="0" w:color="auto"/>
              <w:left w:val="single" w:sz="4" w:space="0" w:color="auto"/>
              <w:bottom w:val="single" w:sz="4" w:space="0" w:color="auto"/>
              <w:right w:val="single" w:sz="4" w:space="0" w:color="auto"/>
            </w:tcBorders>
          </w:tcPr>
          <w:p w14:paraId="44C1417B" w14:textId="77777777" w:rsidR="000218A9" w:rsidRDefault="000218A9" w:rsidP="00B27B15">
            <w:pPr>
              <w:jc w:val="both"/>
              <w:rPr>
                <w:rFonts w:eastAsia="Calibri"/>
                <w:i/>
                <w:sz w:val="22"/>
                <w:szCs w:val="24"/>
                <w:lang w:eastAsia="lt-LT"/>
              </w:rPr>
            </w:pPr>
          </w:p>
        </w:tc>
        <w:tc>
          <w:tcPr>
            <w:tcW w:w="2932" w:type="pct"/>
            <w:tcBorders>
              <w:top w:val="single" w:sz="4" w:space="0" w:color="auto"/>
              <w:left w:val="single" w:sz="4" w:space="0" w:color="auto"/>
              <w:bottom w:val="single" w:sz="4" w:space="0" w:color="auto"/>
              <w:right w:val="single" w:sz="4" w:space="0" w:color="auto"/>
            </w:tcBorders>
          </w:tcPr>
          <w:p w14:paraId="44F9DC62" w14:textId="77777777" w:rsidR="000218A9" w:rsidRDefault="000218A9" w:rsidP="00B27B15">
            <w:pPr>
              <w:jc w:val="both"/>
              <w:rPr>
                <w:rFonts w:eastAsia="Calibri"/>
                <w:i/>
                <w:sz w:val="22"/>
                <w:szCs w:val="24"/>
                <w:lang w:eastAsia="lt-LT"/>
              </w:rPr>
            </w:pPr>
          </w:p>
        </w:tc>
      </w:tr>
    </w:tbl>
    <w:p w14:paraId="4D732E7B" w14:textId="244502BD" w:rsidR="000218A9" w:rsidRDefault="00605B0B" w:rsidP="00B27B15">
      <w:pPr>
        <w:jc w:val="both"/>
        <w:rPr>
          <w:sz w:val="22"/>
          <w:szCs w:val="22"/>
          <w:lang w:eastAsia="lt-LT"/>
        </w:rPr>
      </w:pPr>
      <w:r>
        <w:rPr>
          <w:rFonts w:eastAsia="Calibri"/>
          <w:i/>
          <w:sz w:val="22"/>
          <w:szCs w:val="22"/>
          <w:lang w:eastAsia="lt-LT"/>
        </w:rPr>
        <w:t xml:space="preserve">* </w:t>
      </w:r>
      <w:r>
        <w:rPr>
          <w:sz w:val="22"/>
          <w:szCs w:val="22"/>
          <w:lang w:eastAsia="lt-LT"/>
        </w:rPr>
        <w:t>Jeigu projektui įgyvendinti būtina parengti techninį projektą, technini</w:t>
      </w:r>
      <w:r w:rsidR="00E678DE">
        <w:rPr>
          <w:sz w:val="22"/>
          <w:szCs w:val="22"/>
          <w:lang w:eastAsia="lt-LT"/>
        </w:rPr>
        <w:t>am</w:t>
      </w:r>
      <w:r>
        <w:rPr>
          <w:sz w:val="22"/>
          <w:szCs w:val="22"/>
          <w:lang w:eastAsia="lt-LT"/>
        </w:rPr>
        <w:t xml:space="preserve"> projekt</w:t>
      </w:r>
      <w:r w:rsidR="00E678DE">
        <w:rPr>
          <w:sz w:val="22"/>
          <w:szCs w:val="22"/>
          <w:lang w:eastAsia="lt-LT"/>
        </w:rPr>
        <w:t>ui</w:t>
      </w:r>
      <w:r>
        <w:rPr>
          <w:sz w:val="22"/>
          <w:szCs w:val="22"/>
          <w:lang w:eastAsia="lt-LT"/>
        </w:rPr>
        <w:t xml:space="preserve"> pa</w:t>
      </w:r>
      <w:r w:rsidR="00E678DE">
        <w:rPr>
          <w:sz w:val="22"/>
          <w:szCs w:val="22"/>
          <w:lang w:eastAsia="lt-LT"/>
        </w:rPr>
        <w:t>rengti</w:t>
      </w:r>
      <w:r>
        <w:rPr>
          <w:sz w:val="22"/>
          <w:szCs w:val="22"/>
          <w:lang w:eastAsia="lt-LT"/>
        </w:rPr>
        <w:t xml:space="preserve"> reikalingos lėšos nurodomos atskirai</w:t>
      </w:r>
      <w:r w:rsidR="00A23A52">
        <w:rPr>
          <w:sz w:val="22"/>
          <w:szCs w:val="22"/>
          <w:lang w:eastAsia="lt-LT"/>
        </w:rPr>
        <w:t xml:space="preserve">, bet yra </w:t>
      </w:r>
      <w:r>
        <w:rPr>
          <w:sz w:val="22"/>
          <w:szCs w:val="22"/>
          <w:lang w:eastAsia="lt-LT"/>
        </w:rPr>
        <w:t>įtraukiamos į bendrą projekto sąmatą.</w:t>
      </w:r>
    </w:p>
    <w:p w14:paraId="42A8FF55" w14:textId="77777777" w:rsidR="00A23A52" w:rsidRDefault="00A23A52" w:rsidP="00B27B15">
      <w:pPr>
        <w:jc w:val="both"/>
        <w:rPr>
          <w:sz w:val="22"/>
          <w:szCs w:val="22"/>
          <w:lang w:eastAsia="lt-LT"/>
        </w:rPr>
      </w:pPr>
    </w:p>
    <w:p w14:paraId="56CAF814" w14:textId="015686CA" w:rsidR="000218A9" w:rsidRDefault="00605B0B" w:rsidP="00B27B15">
      <w:pPr>
        <w:keepNext/>
        <w:ind w:left="851"/>
        <w:rPr>
          <w:b/>
          <w:sz w:val="22"/>
          <w:szCs w:val="24"/>
          <w:lang w:eastAsia="lt-LT"/>
        </w:rPr>
      </w:pPr>
      <w:r>
        <w:rPr>
          <w:b/>
          <w:sz w:val="22"/>
          <w:szCs w:val="24"/>
          <w:lang w:eastAsia="lt-LT"/>
        </w:rPr>
        <w:t>4.</w:t>
      </w:r>
      <w:r w:rsidR="00E165CD">
        <w:rPr>
          <w:b/>
          <w:sz w:val="22"/>
          <w:szCs w:val="24"/>
          <w:lang w:eastAsia="lt-LT"/>
        </w:rPr>
        <w:tab/>
      </w:r>
      <w:r>
        <w:rPr>
          <w:b/>
          <w:sz w:val="22"/>
          <w:szCs w:val="24"/>
          <w:lang w:eastAsia="lt-LT"/>
        </w:rPr>
        <w:t>Pasiūlymo priedai</w:t>
      </w:r>
    </w:p>
    <w:tbl>
      <w:tblPr>
        <w:tblW w:w="47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6"/>
        <w:gridCol w:w="7450"/>
        <w:gridCol w:w="1407"/>
      </w:tblGrid>
      <w:tr w:rsidR="000218A9" w14:paraId="122DAA5E" w14:textId="77777777" w:rsidTr="00B27B15">
        <w:trPr>
          <w:trHeight w:val="210"/>
          <w:jc w:val="center"/>
        </w:trPr>
        <w:tc>
          <w:tcPr>
            <w:tcW w:w="379" w:type="pct"/>
            <w:tcBorders>
              <w:top w:val="single" w:sz="4" w:space="0" w:color="auto"/>
              <w:left w:val="single" w:sz="4" w:space="0" w:color="auto"/>
              <w:bottom w:val="single" w:sz="4" w:space="0" w:color="auto"/>
              <w:right w:val="single" w:sz="4" w:space="0" w:color="auto"/>
            </w:tcBorders>
            <w:shd w:val="clear" w:color="auto" w:fill="BFBFBF"/>
            <w:hideMark/>
          </w:tcPr>
          <w:p w14:paraId="439BF779" w14:textId="77777777" w:rsidR="000218A9" w:rsidRDefault="00605B0B" w:rsidP="00B27B15">
            <w:pPr>
              <w:jc w:val="both"/>
              <w:rPr>
                <w:rFonts w:eastAsia="Calibri"/>
                <w:b/>
                <w:bCs/>
                <w:sz w:val="22"/>
                <w:szCs w:val="24"/>
                <w:lang w:eastAsia="lt-LT"/>
              </w:rPr>
            </w:pPr>
            <w:r>
              <w:rPr>
                <w:rFonts w:eastAsia="Calibri"/>
                <w:b/>
                <w:sz w:val="22"/>
                <w:szCs w:val="24"/>
                <w:lang w:eastAsia="lt-LT"/>
              </w:rPr>
              <w:t>Eil. Nr.</w:t>
            </w:r>
          </w:p>
        </w:tc>
        <w:tc>
          <w:tcPr>
            <w:tcW w:w="3887" w:type="pct"/>
            <w:tcBorders>
              <w:top w:val="single" w:sz="4" w:space="0" w:color="auto"/>
              <w:left w:val="single" w:sz="4" w:space="0" w:color="auto"/>
              <w:bottom w:val="single" w:sz="4" w:space="0" w:color="auto"/>
              <w:right w:val="single" w:sz="4" w:space="0" w:color="auto"/>
            </w:tcBorders>
            <w:shd w:val="clear" w:color="auto" w:fill="BFBFBF"/>
            <w:hideMark/>
          </w:tcPr>
          <w:p w14:paraId="5171BF7D" w14:textId="77777777" w:rsidR="000218A9" w:rsidRDefault="00605B0B" w:rsidP="00B27B15">
            <w:pPr>
              <w:jc w:val="both"/>
              <w:rPr>
                <w:rFonts w:eastAsia="Calibri"/>
                <w:b/>
                <w:bCs/>
                <w:sz w:val="22"/>
                <w:szCs w:val="24"/>
                <w:lang w:eastAsia="lt-LT"/>
              </w:rPr>
            </w:pPr>
            <w:r>
              <w:rPr>
                <w:rFonts w:eastAsia="Calibri"/>
                <w:b/>
                <w:sz w:val="22"/>
                <w:szCs w:val="24"/>
                <w:lang w:eastAsia="lt-LT"/>
              </w:rPr>
              <w:t>Priedo pavadinimas</w:t>
            </w:r>
            <w:r>
              <w:rPr>
                <w:rFonts w:eastAsia="Calibri"/>
                <w:sz w:val="22"/>
                <w:szCs w:val="24"/>
                <w:lang w:eastAsia="lt-LT"/>
              </w:rPr>
              <w:t xml:space="preserve"> </w:t>
            </w:r>
            <w:r>
              <w:rPr>
                <w:rFonts w:eastAsia="Calibri"/>
                <w:i/>
                <w:sz w:val="22"/>
                <w:szCs w:val="24"/>
                <w:lang w:eastAsia="lt-LT"/>
              </w:rPr>
              <w:t>(pvz., nuotraukos, ekspertų nuomonės, rekomendacijos, vizualizacijos, brėžiniai, schemos, žemėlapiai ar kita informacija, papildanti projekto aprašymą)</w:t>
            </w:r>
          </w:p>
        </w:tc>
        <w:tc>
          <w:tcPr>
            <w:tcW w:w="734" w:type="pct"/>
            <w:tcBorders>
              <w:top w:val="single" w:sz="4" w:space="0" w:color="auto"/>
              <w:left w:val="single" w:sz="4" w:space="0" w:color="auto"/>
              <w:bottom w:val="single" w:sz="4" w:space="0" w:color="auto"/>
              <w:right w:val="single" w:sz="4" w:space="0" w:color="auto"/>
            </w:tcBorders>
            <w:shd w:val="clear" w:color="auto" w:fill="BFBFBF"/>
            <w:hideMark/>
          </w:tcPr>
          <w:p w14:paraId="13CBF2C8" w14:textId="77777777" w:rsidR="000218A9" w:rsidRDefault="00605B0B" w:rsidP="00B27B15">
            <w:pPr>
              <w:jc w:val="both"/>
              <w:rPr>
                <w:rFonts w:eastAsia="Calibri"/>
                <w:b/>
                <w:bCs/>
                <w:sz w:val="22"/>
                <w:szCs w:val="24"/>
                <w:lang w:eastAsia="lt-LT"/>
              </w:rPr>
            </w:pPr>
            <w:r>
              <w:rPr>
                <w:rFonts w:eastAsia="Calibri"/>
                <w:b/>
                <w:sz w:val="22"/>
                <w:szCs w:val="24"/>
                <w:lang w:eastAsia="lt-LT"/>
              </w:rPr>
              <w:t>Priedo lapų skaičius</w:t>
            </w:r>
          </w:p>
        </w:tc>
      </w:tr>
      <w:tr w:rsidR="000218A9" w14:paraId="51D993F4" w14:textId="77777777" w:rsidTr="00B27B15">
        <w:trPr>
          <w:trHeight w:val="399"/>
          <w:jc w:val="center"/>
        </w:trPr>
        <w:tc>
          <w:tcPr>
            <w:tcW w:w="379" w:type="pct"/>
            <w:tcBorders>
              <w:top w:val="single" w:sz="4" w:space="0" w:color="auto"/>
              <w:left w:val="single" w:sz="4" w:space="0" w:color="auto"/>
              <w:bottom w:val="single" w:sz="4" w:space="0" w:color="auto"/>
              <w:right w:val="single" w:sz="4" w:space="0" w:color="auto"/>
            </w:tcBorders>
            <w:shd w:val="clear" w:color="auto" w:fill="FFFFFF"/>
            <w:hideMark/>
          </w:tcPr>
          <w:p w14:paraId="7CED851A" w14:textId="77777777" w:rsidR="000218A9" w:rsidRDefault="00605B0B" w:rsidP="00B27B15">
            <w:pPr>
              <w:jc w:val="both"/>
              <w:rPr>
                <w:rFonts w:eastAsia="Calibri"/>
                <w:b/>
                <w:sz w:val="22"/>
                <w:szCs w:val="24"/>
                <w:lang w:eastAsia="lt-LT"/>
              </w:rPr>
            </w:pPr>
            <w:r>
              <w:rPr>
                <w:rFonts w:eastAsia="Calibri"/>
                <w:b/>
                <w:sz w:val="22"/>
                <w:szCs w:val="24"/>
                <w:lang w:eastAsia="lt-LT"/>
              </w:rPr>
              <w:lastRenderedPageBreak/>
              <w:t xml:space="preserve">1. </w:t>
            </w:r>
          </w:p>
        </w:tc>
        <w:tc>
          <w:tcPr>
            <w:tcW w:w="3887" w:type="pct"/>
            <w:tcBorders>
              <w:top w:val="single" w:sz="4" w:space="0" w:color="auto"/>
              <w:left w:val="single" w:sz="4" w:space="0" w:color="auto"/>
              <w:bottom w:val="single" w:sz="4" w:space="0" w:color="auto"/>
              <w:right w:val="single" w:sz="4" w:space="0" w:color="auto"/>
            </w:tcBorders>
            <w:shd w:val="clear" w:color="auto" w:fill="FFFFFF"/>
          </w:tcPr>
          <w:p w14:paraId="3F18360C" w14:textId="77777777" w:rsidR="000218A9" w:rsidRDefault="000218A9" w:rsidP="00B27B15">
            <w:pPr>
              <w:jc w:val="both"/>
              <w:rPr>
                <w:rFonts w:eastAsia="Calibri"/>
                <w:b/>
                <w:sz w:val="22"/>
                <w:szCs w:val="24"/>
                <w:lang w:eastAsia="lt-LT"/>
              </w:rPr>
            </w:pPr>
          </w:p>
        </w:tc>
        <w:tc>
          <w:tcPr>
            <w:tcW w:w="734" w:type="pct"/>
            <w:tcBorders>
              <w:top w:val="single" w:sz="4" w:space="0" w:color="auto"/>
              <w:left w:val="single" w:sz="4" w:space="0" w:color="auto"/>
              <w:bottom w:val="single" w:sz="4" w:space="0" w:color="auto"/>
              <w:right w:val="single" w:sz="4" w:space="0" w:color="auto"/>
            </w:tcBorders>
            <w:shd w:val="clear" w:color="auto" w:fill="FFFFFF"/>
          </w:tcPr>
          <w:p w14:paraId="1EDE5117" w14:textId="77777777" w:rsidR="000218A9" w:rsidRDefault="000218A9" w:rsidP="00B27B15">
            <w:pPr>
              <w:rPr>
                <w:rFonts w:eastAsia="Calibri"/>
                <w:i/>
                <w:sz w:val="22"/>
                <w:szCs w:val="24"/>
                <w:lang w:eastAsia="lt-LT"/>
              </w:rPr>
            </w:pPr>
          </w:p>
        </w:tc>
      </w:tr>
      <w:tr w:rsidR="000218A9" w14:paraId="1D958021" w14:textId="77777777" w:rsidTr="00B27B15">
        <w:trPr>
          <w:trHeight w:val="399"/>
          <w:jc w:val="center"/>
        </w:trPr>
        <w:tc>
          <w:tcPr>
            <w:tcW w:w="379" w:type="pct"/>
            <w:tcBorders>
              <w:top w:val="single" w:sz="4" w:space="0" w:color="auto"/>
              <w:left w:val="single" w:sz="4" w:space="0" w:color="auto"/>
              <w:bottom w:val="single" w:sz="4" w:space="0" w:color="auto"/>
              <w:right w:val="single" w:sz="4" w:space="0" w:color="auto"/>
            </w:tcBorders>
            <w:shd w:val="clear" w:color="auto" w:fill="FFFFFF"/>
            <w:hideMark/>
          </w:tcPr>
          <w:p w14:paraId="230DE51D" w14:textId="77777777" w:rsidR="000218A9" w:rsidRDefault="00605B0B" w:rsidP="00B27B15">
            <w:pPr>
              <w:jc w:val="both"/>
              <w:rPr>
                <w:rFonts w:eastAsia="Calibri"/>
                <w:b/>
                <w:sz w:val="22"/>
                <w:szCs w:val="24"/>
                <w:lang w:eastAsia="lt-LT"/>
              </w:rPr>
            </w:pPr>
            <w:r>
              <w:rPr>
                <w:rFonts w:eastAsia="Calibri"/>
                <w:b/>
                <w:sz w:val="22"/>
                <w:szCs w:val="24"/>
                <w:lang w:eastAsia="lt-LT"/>
              </w:rPr>
              <w:t>2.</w:t>
            </w:r>
          </w:p>
        </w:tc>
        <w:tc>
          <w:tcPr>
            <w:tcW w:w="3887" w:type="pct"/>
            <w:tcBorders>
              <w:top w:val="single" w:sz="4" w:space="0" w:color="auto"/>
              <w:left w:val="single" w:sz="4" w:space="0" w:color="auto"/>
              <w:bottom w:val="single" w:sz="4" w:space="0" w:color="auto"/>
              <w:right w:val="single" w:sz="4" w:space="0" w:color="auto"/>
            </w:tcBorders>
            <w:shd w:val="clear" w:color="auto" w:fill="FFFFFF"/>
          </w:tcPr>
          <w:p w14:paraId="671B4B78" w14:textId="77777777" w:rsidR="000218A9" w:rsidRDefault="000218A9" w:rsidP="00B27B15">
            <w:pPr>
              <w:jc w:val="both"/>
              <w:rPr>
                <w:rFonts w:eastAsia="Calibri"/>
                <w:b/>
                <w:sz w:val="22"/>
                <w:szCs w:val="24"/>
                <w:lang w:eastAsia="lt-LT"/>
              </w:rPr>
            </w:pPr>
          </w:p>
        </w:tc>
        <w:tc>
          <w:tcPr>
            <w:tcW w:w="734" w:type="pct"/>
            <w:tcBorders>
              <w:top w:val="single" w:sz="4" w:space="0" w:color="auto"/>
              <w:left w:val="single" w:sz="4" w:space="0" w:color="auto"/>
              <w:bottom w:val="single" w:sz="4" w:space="0" w:color="auto"/>
              <w:right w:val="single" w:sz="4" w:space="0" w:color="auto"/>
            </w:tcBorders>
            <w:shd w:val="clear" w:color="auto" w:fill="FFFFFF"/>
          </w:tcPr>
          <w:p w14:paraId="1D2B34CE" w14:textId="77777777" w:rsidR="000218A9" w:rsidRDefault="000218A9" w:rsidP="00B27B15">
            <w:pPr>
              <w:rPr>
                <w:rFonts w:eastAsia="Calibri"/>
                <w:i/>
                <w:sz w:val="22"/>
                <w:szCs w:val="24"/>
                <w:lang w:eastAsia="lt-LT"/>
              </w:rPr>
            </w:pPr>
          </w:p>
        </w:tc>
      </w:tr>
      <w:tr w:rsidR="000218A9" w14:paraId="40424B59" w14:textId="77777777" w:rsidTr="00B27B15">
        <w:trPr>
          <w:trHeight w:val="399"/>
          <w:jc w:val="center"/>
        </w:trPr>
        <w:tc>
          <w:tcPr>
            <w:tcW w:w="379" w:type="pct"/>
            <w:tcBorders>
              <w:top w:val="single" w:sz="4" w:space="0" w:color="auto"/>
              <w:left w:val="single" w:sz="4" w:space="0" w:color="auto"/>
              <w:bottom w:val="single" w:sz="4" w:space="0" w:color="auto"/>
              <w:right w:val="single" w:sz="4" w:space="0" w:color="auto"/>
            </w:tcBorders>
            <w:shd w:val="clear" w:color="auto" w:fill="FFFFFF"/>
            <w:hideMark/>
          </w:tcPr>
          <w:p w14:paraId="0B613BCC" w14:textId="77777777" w:rsidR="000218A9" w:rsidRDefault="00605B0B" w:rsidP="00B27B15">
            <w:pPr>
              <w:jc w:val="both"/>
              <w:rPr>
                <w:rFonts w:eastAsia="Calibri"/>
                <w:b/>
                <w:sz w:val="22"/>
                <w:szCs w:val="24"/>
                <w:lang w:eastAsia="lt-LT"/>
              </w:rPr>
            </w:pPr>
            <w:r>
              <w:rPr>
                <w:rFonts w:eastAsia="Calibri"/>
                <w:b/>
                <w:sz w:val="22"/>
                <w:szCs w:val="24"/>
                <w:lang w:eastAsia="lt-LT"/>
              </w:rPr>
              <w:t xml:space="preserve">3. </w:t>
            </w:r>
          </w:p>
        </w:tc>
        <w:tc>
          <w:tcPr>
            <w:tcW w:w="3887" w:type="pct"/>
            <w:tcBorders>
              <w:top w:val="single" w:sz="4" w:space="0" w:color="auto"/>
              <w:left w:val="single" w:sz="4" w:space="0" w:color="auto"/>
              <w:bottom w:val="single" w:sz="4" w:space="0" w:color="auto"/>
              <w:right w:val="single" w:sz="4" w:space="0" w:color="auto"/>
            </w:tcBorders>
            <w:shd w:val="clear" w:color="auto" w:fill="FFFFFF"/>
          </w:tcPr>
          <w:p w14:paraId="2C3FB15D" w14:textId="77777777" w:rsidR="000218A9" w:rsidRDefault="000218A9" w:rsidP="00B27B15">
            <w:pPr>
              <w:jc w:val="both"/>
              <w:rPr>
                <w:rFonts w:eastAsia="Calibri"/>
                <w:b/>
                <w:sz w:val="22"/>
                <w:szCs w:val="24"/>
                <w:lang w:eastAsia="lt-LT"/>
              </w:rPr>
            </w:pPr>
          </w:p>
        </w:tc>
        <w:tc>
          <w:tcPr>
            <w:tcW w:w="734" w:type="pct"/>
            <w:tcBorders>
              <w:top w:val="single" w:sz="4" w:space="0" w:color="auto"/>
              <w:left w:val="single" w:sz="4" w:space="0" w:color="auto"/>
              <w:bottom w:val="single" w:sz="4" w:space="0" w:color="auto"/>
              <w:right w:val="single" w:sz="4" w:space="0" w:color="auto"/>
            </w:tcBorders>
            <w:shd w:val="clear" w:color="auto" w:fill="FFFFFF"/>
          </w:tcPr>
          <w:p w14:paraId="228415BA" w14:textId="77777777" w:rsidR="000218A9" w:rsidRDefault="000218A9" w:rsidP="00B27B15">
            <w:pPr>
              <w:rPr>
                <w:rFonts w:eastAsia="Calibri"/>
                <w:i/>
                <w:sz w:val="22"/>
                <w:szCs w:val="24"/>
                <w:lang w:eastAsia="lt-LT"/>
              </w:rPr>
            </w:pPr>
          </w:p>
        </w:tc>
      </w:tr>
    </w:tbl>
    <w:p w14:paraId="4A5179D0" w14:textId="77777777" w:rsidR="000218A9" w:rsidRDefault="000218A9" w:rsidP="00B27B15">
      <w:pPr>
        <w:rPr>
          <w:b/>
          <w:sz w:val="16"/>
          <w:szCs w:val="16"/>
        </w:rPr>
      </w:pPr>
    </w:p>
    <w:p w14:paraId="5CC6C8A5" w14:textId="77777777" w:rsidR="00C56324" w:rsidRPr="00A23A52" w:rsidRDefault="00C56324" w:rsidP="00B27B15">
      <w:pPr>
        <w:ind w:left="851"/>
        <w:rPr>
          <w:b/>
          <w:color w:val="000000" w:themeColor="text1"/>
          <w:sz w:val="22"/>
          <w:szCs w:val="24"/>
        </w:rPr>
      </w:pPr>
      <w:r w:rsidRPr="00306818">
        <w:rPr>
          <w:b/>
          <w:color w:val="000000" w:themeColor="text1"/>
          <w:sz w:val="22"/>
          <w:szCs w:val="24"/>
        </w:rPr>
        <w:t>5.</w:t>
      </w:r>
      <w:r w:rsidRPr="00306818">
        <w:rPr>
          <w:b/>
          <w:color w:val="000000" w:themeColor="text1"/>
          <w:sz w:val="22"/>
          <w:szCs w:val="24"/>
        </w:rPr>
        <w:tab/>
        <w:t>Patvirtinu</w:t>
      </w:r>
      <w:r w:rsidRPr="00A23A52">
        <w:rPr>
          <w:rFonts w:eastAsia="Calibri"/>
          <w:b/>
          <w:bCs/>
          <w:color w:val="000000" w:themeColor="text1"/>
          <w:sz w:val="22"/>
          <w:szCs w:val="24"/>
        </w:rPr>
        <w:t>, kad:</w:t>
      </w:r>
    </w:p>
    <w:p w14:paraId="510C49B7" w14:textId="77777777" w:rsidR="00C56324" w:rsidRPr="00306818" w:rsidRDefault="00C56324" w:rsidP="00B27B15">
      <w:pPr>
        <w:ind w:firstLine="851"/>
        <w:jc w:val="both"/>
        <w:rPr>
          <w:rFonts w:eastAsia="Calibri"/>
          <w:color w:val="000000" w:themeColor="text1"/>
          <w:sz w:val="22"/>
          <w:szCs w:val="24"/>
        </w:rPr>
      </w:pPr>
      <w:bookmarkStart w:id="0" w:name="part_870f9203111743c9a30e30820c991b41"/>
      <w:bookmarkEnd w:id="0"/>
      <w:r w:rsidRPr="00306818">
        <w:rPr>
          <w:rFonts w:eastAsia="Calibri"/>
          <w:color w:val="000000" w:themeColor="text1"/>
          <w:sz w:val="22"/>
          <w:szCs w:val="24"/>
        </w:rPr>
        <w:t>5</w:t>
      </w:r>
      <w:r w:rsidRPr="00A23A52">
        <w:rPr>
          <w:rFonts w:eastAsia="Calibri"/>
          <w:color w:val="000000" w:themeColor="text1"/>
          <w:sz w:val="22"/>
          <w:szCs w:val="24"/>
        </w:rPr>
        <w:t xml:space="preserve">.1. </w:t>
      </w:r>
      <w:r>
        <w:rPr>
          <w:rFonts w:eastAsia="Calibri"/>
          <w:color w:val="000000" w:themeColor="text1"/>
          <w:sz w:val="22"/>
          <w:szCs w:val="24"/>
        </w:rPr>
        <w:t>v</w:t>
      </w:r>
      <w:r w:rsidRPr="00A23A52">
        <w:rPr>
          <w:rFonts w:eastAsia="Calibri"/>
          <w:color w:val="000000" w:themeColor="text1"/>
          <w:sz w:val="22"/>
          <w:szCs w:val="24"/>
        </w:rPr>
        <w:t>is</w:t>
      </w:r>
      <w:r w:rsidRPr="00306818">
        <w:rPr>
          <w:rFonts w:eastAsia="Calibri"/>
          <w:color w:val="000000" w:themeColor="text1"/>
          <w:sz w:val="22"/>
          <w:szCs w:val="24"/>
        </w:rPr>
        <w:t>a</w:t>
      </w:r>
      <w:r w:rsidRPr="00A23A52">
        <w:rPr>
          <w:rFonts w:eastAsia="Calibri"/>
          <w:color w:val="000000" w:themeColor="text1"/>
          <w:sz w:val="22"/>
          <w:szCs w:val="24"/>
        </w:rPr>
        <w:t xml:space="preserve"> šiame p</w:t>
      </w:r>
      <w:r w:rsidRPr="00306818">
        <w:rPr>
          <w:rFonts w:eastAsia="Calibri"/>
          <w:color w:val="000000" w:themeColor="text1"/>
          <w:sz w:val="22"/>
          <w:szCs w:val="24"/>
        </w:rPr>
        <w:t>asiūlyme ir prie jo pridėtuose dokumentuose pateikta informacija yra teisinga;</w:t>
      </w:r>
    </w:p>
    <w:p w14:paraId="5F74E146" w14:textId="77777777" w:rsidR="00C56324" w:rsidRPr="00306818" w:rsidRDefault="00C56324" w:rsidP="00B27B15">
      <w:pPr>
        <w:ind w:firstLine="851"/>
        <w:jc w:val="both"/>
        <w:rPr>
          <w:rFonts w:eastAsia="Calibri"/>
          <w:color w:val="000000" w:themeColor="text1"/>
          <w:sz w:val="22"/>
          <w:szCs w:val="24"/>
        </w:rPr>
      </w:pPr>
      <w:bookmarkStart w:id="1" w:name="part_5f1c05be1f8b46ff8f9fbc77d6dfc1a1"/>
      <w:bookmarkEnd w:id="1"/>
      <w:r w:rsidRPr="00306818">
        <w:rPr>
          <w:rFonts w:eastAsia="Calibri"/>
          <w:color w:val="000000" w:themeColor="text1"/>
          <w:sz w:val="22"/>
          <w:szCs w:val="24"/>
        </w:rPr>
        <w:t xml:space="preserve">5.2. </w:t>
      </w:r>
      <w:r>
        <w:rPr>
          <w:rFonts w:eastAsia="Calibri"/>
          <w:color w:val="000000" w:themeColor="text1"/>
          <w:sz w:val="22"/>
          <w:szCs w:val="24"/>
        </w:rPr>
        <w:t>s</w:t>
      </w:r>
      <w:r w:rsidRPr="00306818">
        <w:rPr>
          <w:rFonts w:eastAsia="Calibri"/>
          <w:color w:val="000000" w:themeColor="text1"/>
          <w:sz w:val="22"/>
          <w:szCs w:val="24"/>
        </w:rPr>
        <w:t xml:space="preserve">utinku, </w:t>
      </w:r>
      <w:r w:rsidRPr="00A70039">
        <w:rPr>
          <w:rFonts w:eastAsia="Calibri"/>
          <w:color w:val="000000" w:themeColor="text1"/>
          <w:sz w:val="22"/>
          <w:szCs w:val="22"/>
        </w:rPr>
        <w:t xml:space="preserve">kad informacija apie mano pateiktą pasiūlymą būtų skelbiama </w:t>
      </w:r>
      <w:r w:rsidRPr="00A70039">
        <w:rPr>
          <w:color w:val="000000" w:themeColor="text1"/>
          <w:sz w:val="22"/>
          <w:szCs w:val="22"/>
          <w:lang w:eastAsia="lt-LT"/>
        </w:rPr>
        <w:t xml:space="preserve">Šiaulių </w:t>
      </w:r>
      <w:r w:rsidRPr="00A70039">
        <w:rPr>
          <w:rFonts w:eastAsia="Calibri"/>
          <w:color w:val="000000" w:themeColor="text1"/>
          <w:sz w:val="22"/>
          <w:szCs w:val="22"/>
        </w:rPr>
        <w:t xml:space="preserve">rajono savivaldybės interneto svetainėje </w:t>
      </w:r>
      <w:r w:rsidRPr="00A70039">
        <w:rPr>
          <w:rStyle w:val="Hipersaitas"/>
          <w:rFonts w:eastAsia="Calibri"/>
          <w:sz w:val="22"/>
          <w:szCs w:val="22"/>
        </w:rPr>
        <w:t>www.siauliuraj.lt</w:t>
      </w:r>
      <w:r w:rsidRPr="00A70039">
        <w:rPr>
          <w:rFonts w:eastAsia="Calibri"/>
          <w:color w:val="000000" w:themeColor="text1"/>
          <w:sz w:val="22"/>
          <w:szCs w:val="22"/>
        </w:rPr>
        <w:t xml:space="preserve"> ir (ar) kit</w:t>
      </w:r>
      <w:r w:rsidRPr="00306818">
        <w:rPr>
          <w:rFonts w:eastAsia="Calibri"/>
          <w:color w:val="000000" w:themeColor="text1"/>
          <w:sz w:val="22"/>
          <w:szCs w:val="24"/>
        </w:rPr>
        <w:t>oje viešoje erdvėje.</w:t>
      </w:r>
    </w:p>
    <w:p w14:paraId="21F31492" w14:textId="77777777" w:rsidR="00C56324" w:rsidRPr="002336B8" w:rsidRDefault="00C56324" w:rsidP="00B27B15">
      <w:pPr>
        <w:ind w:firstLine="851"/>
        <w:jc w:val="both"/>
        <w:rPr>
          <w:rFonts w:eastAsia="Calibri"/>
          <w:b/>
          <w:bCs/>
          <w:sz w:val="22"/>
          <w:szCs w:val="24"/>
        </w:rPr>
      </w:pPr>
      <w:bookmarkStart w:id="2" w:name="part_3fed5401c1144e2cb95b6e95b2e8658f"/>
      <w:bookmarkStart w:id="3" w:name="part_864fe5ab3b7b431793aaf1cb95f3c85d"/>
      <w:bookmarkStart w:id="4" w:name="part_b0af13c43c764e0f87a0231d2e1e43f7"/>
      <w:bookmarkEnd w:id="2"/>
      <w:bookmarkEnd w:id="3"/>
      <w:bookmarkEnd w:id="4"/>
      <w:r w:rsidRPr="002336B8">
        <w:rPr>
          <w:rFonts w:eastAsia="Calibri"/>
          <w:b/>
          <w:bCs/>
          <w:sz w:val="22"/>
          <w:szCs w:val="24"/>
        </w:rPr>
        <w:t>6.</w:t>
      </w:r>
      <w:r w:rsidRPr="002336B8">
        <w:rPr>
          <w:rFonts w:eastAsia="Calibri"/>
          <w:b/>
          <w:bCs/>
          <w:sz w:val="22"/>
          <w:szCs w:val="24"/>
        </w:rPr>
        <w:tab/>
        <w:t>E</w:t>
      </w:r>
      <w:r w:rsidRPr="00A23A52">
        <w:rPr>
          <w:rFonts w:eastAsia="Calibri"/>
          <w:b/>
          <w:bCs/>
          <w:sz w:val="22"/>
          <w:szCs w:val="24"/>
        </w:rPr>
        <w:t>su informuotas (-a), kad</w:t>
      </w:r>
      <w:r w:rsidRPr="002336B8">
        <w:rPr>
          <w:rFonts w:eastAsia="Calibri"/>
          <w:b/>
          <w:bCs/>
          <w:sz w:val="22"/>
          <w:szCs w:val="24"/>
        </w:rPr>
        <w:t>:</w:t>
      </w:r>
    </w:p>
    <w:p w14:paraId="0568EC3A" w14:textId="16DA7706" w:rsidR="00C56324" w:rsidRPr="00A13419" w:rsidRDefault="00C56324" w:rsidP="00B27B15">
      <w:pPr>
        <w:ind w:firstLine="851"/>
        <w:jc w:val="both"/>
        <w:rPr>
          <w:color w:val="000000" w:themeColor="text1"/>
          <w:sz w:val="22"/>
          <w:szCs w:val="22"/>
        </w:rPr>
      </w:pPr>
      <w:r w:rsidRPr="002336B8">
        <w:rPr>
          <w:rFonts w:eastAsia="Calibri"/>
          <w:color w:val="000000" w:themeColor="text1"/>
          <w:sz w:val="22"/>
          <w:szCs w:val="24"/>
        </w:rPr>
        <w:t xml:space="preserve">6.1. </w:t>
      </w:r>
      <w:r w:rsidRPr="00A23A52">
        <w:rPr>
          <w:rFonts w:eastAsia="Calibri"/>
          <w:color w:val="000000" w:themeColor="text1"/>
          <w:sz w:val="22"/>
          <w:szCs w:val="24"/>
        </w:rPr>
        <w:t xml:space="preserve">mano pateiktų asmens duomenų </w:t>
      </w:r>
      <w:r w:rsidRPr="00A13419">
        <w:rPr>
          <w:rFonts w:eastAsia="Calibri"/>
          <w:color w:val="000000" w:themeColor="text1"/>
          <w:sz w:val="22"/>
          <w:szCs w:val="22"/>
        </w:rPr>
        <w:t>valdytojas – Šiaulių rajono savivaldybės administracija, buveinės adresas: Vilniaus g. 263, 76337 Šiauliai, el. p.</w:t>
      </w:r>
      <w:r w:rsidR="00582D29" w:rsidRPr="00A13419">
        <w:rPr>
          <w:rFonts w:eastAsia="Calibri"/>
          <w:color w:val="000000" w:themeColor="text1"/>
          <w:sz w:val="22"/>
          <w:szCs w:val="22"/>
        </w:rPr>
        <w:t xml:space="preserve"> </w:t>
      </w:r>
      <w:r w:rsidRPr="00A13419">
        <w:rPr>
          <w:rStyle w:val="Hipersaitas"/>
          <w:rFonts w:eastAsia="Calibri"/>
          <w:sz w:val="22"/>
          <w:szCs w:val="22"/>
        </w:rPr>
        <w:t>prim@siauliuraj.lt</w:t>
      </w:r>
      <w:r w:rsidRPr="00A13419">
        <w:rPr>
          <w:rFonts w:eastAsia="Calibri"/>
          <w:color w:val="000000" w:themeColor="text1"/>
          <w:sz w:val="22"/>
          <w:szCs w:val="22"/>
        </w:rPr>
        <w:t xml:space="preserve">, mano asmens duomenis tvarkys </w:t>
      </w:r>
      <w:r w:rsidRPr="00A13419">
        <w:rPr>
          <w:color w:val="000000" w:themeColor="text1"/>
          <w:sz w:val="22"/>
          <w:szCs w:val="22"/>
        </w:rPr>
        <w:t xml:space="preserve">organizuodama </w:t>
      </w:r>
      <w:r w:rsidRPr="00A13419">
        <w:rPr>
          <w:color w:val="000000" w:themeColor="text1"/>
          <w:sz w:val="22"/>
          <w:szCs w:val="22"/>
          <w:lang w:eastAsia="lt-LT"/>
        </w:rPr>
        <w:t>gyventojų inicijuotų projektų idėjų pasiūlymų teikimą, pasiūlymų vertinimą ir atranką, lėšų skyrimą ir projektų įgyvendinimą</w:t>
      </w:r>
      <w:r w:rsidRPr="00A13419">
        <w:rPr>
          <w:rFonts w:eastAsia="Calibri"/>
          <w:color w:val="000000" w:themeColor="text1"/>
          <w:sz w:val="22"/>
          <w:szCs w:val="22"/>
        </w:rPr>
        <w:t>.</w:t>
      </w:r>
    </w:p>
    <w:p w14:paraId="253B0F9D" w14:textId="7B75B795" w:rsidR="00C56324" w:rsidRPr="00C05C3F" w:rsidRDefault="00C56324" w:rsidP="00B27B15">
      <w:pPr>
        <w:ind w:firstLine="851"/>
        <w:jc w:val="both"/>
        <w:rPr>
          <w:rFonts w:eastAsia="Calibri"/>
          <w:strike/>
          <w:sz w:val="22"/>
          <w:szCs w:val="24"/>
        </w:rPr>
      </w:pPr>
      <w:r w:rsidRPr="00A13419">
        <w:rPr>
          <w:rFonts w:eastAsia="Calibri"/>
          <w:sz w:val="22"/>
          <w:szCs w:val="22"/>
        </w:rPr>
        <w:t>6.2. Asmens duomenų tvarkymo teisinis pagrindas – 2016 m. balandžio 27 d. Europos Parlamento ir Tarybos reglamento</w:t>
      </w:r>
      <w:r w:rsidR="00582D29" w:rsidRPr="00A13419">
        <w:rPr>
          <w:rFonts w:eastAsia="Calibri"/>
          <w:sz w:val="22"/>
          <w:szCs w:val="22"/>
        </w:rPr>
        <w:t xml:space="preserve"> </w:t>
      </w:r>
      <w:hyperlink r:id="rId8" w:tgtFrame="_blank" w:history="1">
        <w:r w:rsidRPr="00A13419">
          <w:rPr>
            <w:rStyle w:val="Hipersaitas"/>
            <w:rFonts w:eastAsia="Calibri"/>
            <w:sz w:val="22"/>
            <w:szCs w:val="22"/>
          </w:rPr>
          <w:t>(ES) 2016/679</w:t>
        </w:r>
      </w:hyperlink>
      <w:r w:rsidRPr="00A13419">
        <w:rPr>
          <w:rFonts w:eastAsia="Calibri"/>
          <w:sz w:val="22"/>
          <w:szCs w:val="22"/>
        </w:rPr>
        <w:t> dėl fizinių asmenų apsaugos tvarkant asmens duom</w:t>
      </w:r>
      <w:r w:rsidRPr="00A23A52">
        <w:rPr>
          <w:rFonts w:eastAsia="Calibri"/>
          <w:sz w:val="22"/>
          <w:szCs w:val="24"/>
        </w:rPr>
        <w:t>enis ir dėl laisvo tokių duomenų judėjimo ir kuriuo panaikinama Direktyva </w:t>
      </w:r>
      <w:hyperlink r:id="rId9" w:tgtFrame="_blank" w:history="1">
        <w:r w:rsidRPr="00A23A52">
          <w:rPr>
            <w:rStyle w:val="Hipersaitas"/>
            <w:rFonts w:eastAsia="Calibri"/>
            <w:sz w:val="22"/>
            <w:szCs w:val="24"/>
          </w:rPr>
          <w:t>95/46/EB</w:t>
        </w:r>
      </w:hyperlink>
      <w:r w:rsidR="00582D29">
        <w:rPr>
          <w:rFonts w:eastAsia="Calibri"/>
          <w:sz w:val="22"/>
          <w:szCs w:val="24"/>
        </w:rPr>
        <w:t xml:space="preserve"> </w:t>
      </w:r>
      <w:r w:rsidRPr="00A23A52">
        <w:rPr>
          <w:rFonts w:eastAsia="Calibri"/>
          <w:sz w:val="22"/>
          <w:szCs w:val="24"/>
        </w:rPr>
        <w:t>(Bendrasis duomenų apsaugos reglamentas) (OL 2016 L 119, p. 1–88) (toliau – Reglamentas) 6 straipsnio 1 dalies e punktu</w:t>
      </w:r>
      <w:r>
        <w:rPr>
          <w:rFonts w:eastAsia="Calibri"/>
          <w:sz w:val="22"/>
          <w:szCs w:val="24"/>
        </w:rPr>
        <w:t>.</w:t>
      </w:r>
    </w:p>
    <w:p w14:paraId="65D2C9C2" w14:textId="66B94495" w:rsidR="00C56324" w:rsidRPr="00A23A52" w:rsidRDefault="00C56324" w:rsidP="00B27B15">
      <w:pPr>
        <w:ind w:firstLine="851"/>
        <w:jc w:val="both"/>
        <w:rPr>
          <w:rFonts w:eastAsia="Calibri"/>
          <w:sz w:val="22"/>
          <w:szCs w:val="24"/>
        </w:rPr>
      </w:pPr>
      <w:bookmarkStart w:id="5" w:name="part_040f2996f93044f282915f00df29146d"/>
      <w:bookmarkEnd w:id="5"/>
      <w:r>
        <w:rPr>
          <w:rFonts w:eastAsia="Calibri"/>
          <w:b/>
          <w:bCs/>
          <w:sz w:val="22"/>
          <w:szCs w:val="24"/>
        </w:rPr>
        <w:t>7</w:t>
      </w:r>
      <w:r w:rsidRPr="00A23A52">
        <w:rPr>
          <w:rFonts w:eastAsia="Calibri"/>
          <w:b/>
          <w:bCs/>
          <w:sz w:val="22"/>
          <w:szCs w:val="24"/>
        </w:rPr>
        <w:t>.</w:t>
      </w:r>
      <w:r w:rsidR="00E165CD">
        <w:rPr>
          <w:rFonts w:eastAsia="Calibri"/>
          <w:b/>
          <w:bCs/>
          <w:sz w:val="22"/>
          <w:szCs w:val="24"/>
        </w:rPr>
        <w:tab/>
      </w:r>
      <w:r w:rsidRPr="00A23A52">
        <w:rPr>
          <w:rFonts w:eastAsia="Calibri"/>
          <w:b/>
          <w:bCs/>
          <w:sz w:val="22"/>
          <w:szCs w:val="24"/>
        </w:rPr>
        <w:t>Mano asmens duomenys gali būti perduoti:</w:t>
      </w:r>
    </w:p>
    <w:p w14:paraId="6292FB81" w14:textId="77777777" w:rsidR="00C56324" w:rsidRPr="00A23A52" w:rsidRDefault="00C56324" w:rsidP="00B27B15">
      <w:pPr>
        <w:ind w:firstLine="851"/>
        <w:jc w:val="both"/>
        <w:rPr>
          <w:rFonts w:eastAsia="Calibri"/>
          <w:sz w:val="22"/>
          <w:szCs w:val="24"/>
        </w:rPr>
      </w:pPr>
      <w:bookmarkStart w:id="6" w:name="part_95d8e56be24547de8cd2f1a2e7dec4db"/>
      <w:bookmarkEnd w:id="6"/>
      <w:r w:rsidRPr="00A23A52">
        <w:rPr>
          <w:rFonts w:eastAsia="Calibri"/>
          <w:sz w:val="22"/>
          <w:szCs w:val="24"/>
        </w:rPr>
        <w:t>teismui, teisėsaugos įstaigoms ar valstybės institucijoms tiek, kiek tokį teikimą nustato teisės aktų reikalavimai (pvz.: antstoliams, teismams ir kt.);</w:t>
      </w:r>
    </w:p>
    <w:p w14:paraId="3BC77083" w14:textId="7DC76AE1" w:rsidR="00C56324" w:rsidRPr="00A23A52" w:rsidRDefault="00C56324" w:rsidP="00B27B15">
      <w:pPr>
        <w:ind w:firstLine="851"/>
        <w:jc w:val="both"/>
        <w:rPr>
          <w:rFonts w:eastAsia="Calibri"/>
          <w:sz w:val="22"/>
          <w:szCs w:val="24"/>
        </w:rPr>
      </w:pPr>
      <w:bookmarkStart w:id="7" w:name="part_0c3514b0e79a4868b75e9e0c00468e61"/>
      <w:bookmarkEnd w:id="7"/>
      <w:r w:rsidRPr="00A23A52">
        <w:rPr>
          <w:rFonts w:eastAsia="Calibri"/>
          <w:sz w:val="22"/>
          <w:szCs w:val="24"/>
        </w:rPr>
        <w:t>kitiems fiziniams / juridiniams asmenims mano sutikimu, jei toks sutikimas gaunamas dėl konkretaus atvejo</w:t>
      </w:r>
      <w:r w:rsidR="00E678DE">
        <w:rPr>
          <w:rFonts w:eastAsia="Calibri"/>
          <w:sz w:val="22"/>
          <w:szCs w:val="24"/>
        </w:rPr>
        <w:t>.</w:t>
      </w:r>
    </w:p>
    <w:p w14:paraId="6D341399" w14:textId="77777777" w:rsidR="00C56324" w:rsidRPr="00A23A52" w:rsidRDefault="00C56324" w:rsidP="00B27B15">
      <w:pPr>
        <w:ind w:firstLine="851"/>
        <w:jc w:val="both"/>
        <w:rPr>
          <w:rFonts w:eastAsia="Calibri"/>
          <w:sz w:val="22"/>
          <w:szCs w:val="24"/>
        </w:rPr>
      </w:pPr>
      <w:r w:rsidRPr="00A23A52">
        <w:rPr>
          <w:rFonts w:eastAsia="Calibri"/>
          <w:sz w:val="22"/>
          <w:szCs w:val="24"/>
        </w:rPr>
        <w:t>Esu informuotas (-a), kad Šiaulių rajono savivaldybės administracija neturi ketinimo perduoti ir neperduoda mano asmens duomenų trečiosioms valstybėms ir (ar) tarptautinėms organizacijoms.</w:t>
      </w:r>
    </w:p>
    <w:p w14:paraId="01E0D5C3" w14:textId="77777777" w:rsidR="00C56324" w:rsidRPr="00A23A52" w:rsidRDefault="00C56324" w:rsidP="00B27B15">
      <w:pPr>
        <w:ind w:firstLine="851"/>
        <w:jc w:val="both"/>
        <w:rPr>
          <w:rFonts w:eastAsia="Calibri"/>
          <w:sz w:val="22"/>
          <w:szCs w:val="24"/>
        </w:rPr>
      </w:pPr>
      <w:r w:rsidRPr="00A23A52">
        <w:rPr>
          <w:rFonts w:eastAsia="Calibri"/>
          <w:sz w:val="22"/>
          <w:szCs w:val="24"/>
        </w:rPr>
        <w:t>Esu informuotas (-a), kad mano asmens duomenys nebus naudojami automatizuotų sprendimų priėmimui, įskaitant profiliavimą.</w:t>
      </w:r>
    </w:p>
    <w:p w14:paraId="29755303" w14:textId="636560D6" w:rsidR="00C56324" w:rsidRPr="00A23A52" w:rsidRDefault="00C56324" w:rsidP="00B27B15">
      <w:pPr>
        <w:ind w:firstLine="851"/>
        <w:jc w:val="both"/>
        <w:rPr>
          <w:rFonts w:eastAsia="Calibri"/>
          <w:sz w:val="22"/>
          <w:szCs w:val="24"/>
        </w:rPr>
      </w:pPr>
      <w:r w:rsidRPr="00A23A52">
        <w:rPr>
          <w:rFonts w:eastAsia="Calibri"/>
          <w:sz w:val="22"/>
          <w:szCs w:val="24"/>
        </w:rPr>
        <w:t>Mano asmens duomenys bus saugomi 1 (vienerių)</w:t>
      </w:r>
      <w:r w:rsidR="00582D29" w:rsidRPr="00582D29">
        <w:rPr>
          <w:rFonts w:eastAsia="Calibri"/>
          <w:sz w:val="22"/>
          <w:szCs w:val="24"/>
        </w:rPr>
        <w:t xml:space="preserve"> </w:t>
      </w:r>
      <w:r w:rsidRPr="00A23A52">
        <w:rPr>
          <w:rFonts w:eastAsia="Calibri"/>
          <w:sz w:val="22"/>
          <w:szCs w:val="24"/>
        </w:rPr>
        <w:t>metų laikotarpį. Šis terminas gali būti pratęstas, jei asmens duomenys yra naudojami arba gali būti naudojami kaip įrodymai ar informacijos šaltinis ikiteisminiame ar kitokiame tyrime, įskaitant ir Valstybinės duomenų apsaugos inspekcijos vykdomame tyrime, civilinėje, administracinėje ar baudžiamojoje byloje ar kitais įstatymų nustatytais atvejais. Tokiu atveju asmens duomenys gali būti saugomi tiek, kiek reikalinga šiems duomenų tvarkymo tikslams, ir sunaikinami nedelsiant, kai tampa nebereikalingi.</w:t>
      </w:r>
    </w:p>
    <w:p w14:paraId="14FE6446" w14:textId="5D59D5D9" w:rsidR="00C56324" w:rsidRPr="00A23A52" w:rsidRDefault="00C56324" w:rsidP="00B27B15">
      <w:pPr>
        <w:ind w:firstLine="851"/>
        <w:jc w:val="both"/>
        <w:rPr>
          <w:rFonts w:eastAsia="Calibri"/>
          <w:b/>
          <w:bCs/>
          <w:sz w:val="22"/>
          <w:szCs w:val="24"/>
        </w:rPr>
      </w:pPr>
      <w:bookmarkStart w:id="8" w:name="part_15ebf863019a4f909db65451a0893a4b"/>
      <w:bookmarkEnd w:id="8"/>
      <w:r w:rsidRPr="002336B8">
        <w:rPr>
          <w:rFonts w:eastAsia="Calibri"/>
          <w:b/>
          <w:bCs/>
          <w:sz w:val="22"/>
          <w:szCs w:val="24"/>
        </w:rPr>
        <w:t>8</w:t>
      </w:r>
      <w:r w:rsidRPr="00A23A52">
        <w:rPr>
          <w:rFonts w:eastAsia="Calibri"/>
          <w:b/>
          <w:bCs/>
          <w:sz w:val="22"/>
          <w:szCs w:val="24"/>
        </w:rPr>
        <w:t>.</w:t>
      </w:r>
      <w:r w:rsidR="00E165CD">
        <w:rPr>
          <w:rFonts w:eastAsia="Calibri"/>
          <w:b/>
          <w:bCs/>
          <w:sz w:val="22"/>
          <w:szCs w:val="24"/>
        </w:rPr>
        <w:tab/>
      </w:r>
      <w:r w:rsidRPr="00A23A52">
        <w:rPr>
          <w:rFonts w:eastAsia="Calibri"/>
          <w:b/>
          <w:bCs/>
          <w:sz w:val="22"/>
          <w:szCs w:val="24"/>
        </w:rPr>
        <w:t>Aš turiu teisę:</w:t>
      </w:r>
    </w:p>
    <w:p w14:paraId="7E599529" w14:textId="77777777" w:rsidR="00C56324" w:rsidRPr="00A23A52" w:rsidRDefault="00C56324" w:rsidP="00B27B15">
      <w:pPr>
        <w:ind w:firstLine="851"/>
        <w:jc w:val="both"/>
        <w:rPr>
          <w:rFonts w:eastAsia="Calibri"/>
          <w:sz w:val="22"/>
          <w:szCs w:val="24"/>
        </w:rPr>
      </w:pPr>
      <w:bookmarkStart w:id="9" w:name="part_3d6ff1173dfe469e912cee1504d2f85a"/>
      <w:bookmarkEnd w:id="9"/>
      <w:r>
        <w:rPr>
          <w:rFonts w:eastAsia="Calibri"/>
          <w:sz w:val="22"/>
          <w:szCs w:val="24"/>
        </w:rPr>
        <w:t>8</w:t>
      </w:r>
      <w:r w:rsidRPr="00A23A52">
        <w:rPr>
          <w:rFonts w:eastAsia="Calibri"/>
          <w:sz w:val="22"/>
          <w:szCs w:val="24"/>
        </w:rPr>
        <w:t>.1. gauti informaciją apie duomenų tvarkymą;</w:t>
      </w:r>
    </w:p>
    <w:p w14:paraId="4DBC4DE4" w14:textId="77777777" w:rsidR="00C56324" w:rsidRPr="00A23A52" w:rsidRDefault="00C56324" w:rsidP="00B27B15">
      <w:pPr>
        <w:ind w:firstLine="851"/>
        <w:jc w:val="both"/>
        <w:rPr>
          <w:rFonts w:eastAsia="Calibri"/>
          <w:sz w:val="22"/>
          <w:szCs w:val="24"/>
        </w:rPr>
      </w:pPr>
      <w:bookmarkStart w:id="10" w:name="part_1588d5cafc164f1ab90b40380aa1ca1d"/>
      <w:bookmarkEnd w:id="10"/>
      <w:r>
        <w:rPr>
          <w:rFonts w:eastAsia="Calibri"/>
          <w:sz w:val="22"/>
          <w:szCs w:val="24"/>
        </w:rPr>
        <w:t>8</w:t>
      </w:r>
      <w:r w:rsidRPr="00A23A52">
        <w:rPr>
          <w:rFonts w:eastAsia="Calibri"/>
          <w:sz w:val="22"/>
          <w:szCs w:val="24"/>
        </w:rPr>
        <w:t>.2. susipažinti su duomenimis;</w:t>
      </w:r>
    </w:p>
    <w:p w14:paraId="4C04F161" w14:textId="77777777" w:rsidR="00C56324" w:rsidRPr="00A23A52" w:rsidRDefault="00C56324" w:rsidP="00B27B15">
      <w:pPr>
        <w:ind w:firstLine="851"/>
        <w:jc w:val="both"/>
        <w:rPr>
          <w:rFonts w:eastAsia="Calibri"/>
          <w:sz w:val="22"/>
          <w:szCs w:val="24"/>
        </w:rPr>
      </w:pPr>
      <w:bookmarkStart w:id="11" w:name="part_dab1607be8a7462bb789d112fce0f3bd"/>
      <w:bookmarkEnd w:id="11"/>
      <w:r>
        <w:rPr>
          <w:rFonts w:eastAsia="Calibri"/>
          <w:sz w:val="22"/>
          <w:szCs w:val="24"/>
        </w:rPr>
        <w:t>8</w:t>
      </w:r>
      <w:r w:rsidRPr="00A23A52">
        <w:rPr>
          <w:rFonts w:eastAsia="Calibri"/>
          <w:sz w:val="22"/>
          <w:szCs w:val="24"/>
        </w:rPr>
        <w:t>.3. reikalauti ištaisyti arba, atsižvelgiant į asmens duomenų tvarkymo tikslus, papildyti asmens neišsamius duomenis;</w:t>
      </w:r>
    </w:p>
    <w:p w14:paraId="74ACF000" w14:textId="77777777" w:rsidR="00C56324" w:rsidRPr="00A23A52" w:rsidRDefault="00C56324" w:rsidP="00B27B15">
      <w:pPr>
        <w:ind w:firstLine="851"/>
        <w:jc w:val="both"/>
        <w:rPr>
          <w:rFonts w:eastAsia="Calibri"/>
          <w:sz w:val="22"/>
          <w:szCs w:val="24"/>
        </w:rPr>
      </w:pPr>
      <w:bookmarkStart w:id="12" w:name="part_fc613b13b62542a7b3941fce904a9eb7"/>
      <w:bookmarkEnd w:id="12"/>
      <w:r>
        <w:rPr>
          <w:rFonts w:eastAsia="Calibri"/>
          <w:sz w:val="22"/>
          <w:szCs w:val="24"/>
        </w:rPr>
        <w:t>8</w:t>
      </w:r>
      <w:r w:rsidRPr="00A23A52">
        <w:rPr>
          <w:rFonts w:eastAsia="Calibri"/>
          <w:sz w:val="22"/>
          <w:szCs w:val="24"/>
        </w:rPr>
        <w:t>.4. reikalauti ištrinti duomenis („teisė būti pamištam“);</w:t>
      </w:r>
    </w:p>
    <w:p w14:paraId="29802112" w14:textId="77777777" w:rsidR="00C56324" w:rsidRPr="00A23A52" w:rsidRDefault="00C56324" w:rsidP="00B27B15">
      <w:pPr>
        <w:ind w:firstLine="851"/>
        <w:jc w:val="both"/>
        <w:rPr>
          <w:rFonts w:eastAsia="Calibri"/>
          <w:sz w:val="22"/>
          <w:szCs w:val="24"/>
        </w:rPr>
      </w:pPr>
      <w:bookmarkStart w:id="13" w:name="part_bb0a957bcce94083ba4672854a52e280"/>
      <w:bookmarkEnd w:id="13"/>
      <w:r>
        <w:rPr>
          <w:rFonts w:eastAsia="Calibri"/>
          <w:sz w:val="22"/>
          <w:szCs w:val="24"/>
        </w:rPr>
        <w:t>8</w:t>
      </w:r>
      <w:r w:rsidRPr="00A23A52">
        <w:rPr>
          <w:rFonts w:eastAsia="Calibri"/>
          <w:sz w:val="22"/>
          <w:szCs w:val="24"/>
        </w:rPr>
        <w:t>.5. apriboti duomenų tvarkymą;</w:t>
      </w:r>
    </w:p>
    <w:p w14:paraId="338166C3" w14:textId="77777777" w:rsidR="00C56324" w:rsidRPr="00A23A52" w:rsidRDefault="00C56324" w:rsidP="00B27B15">
      <w:pPr>
        <w:ind w:firstLine="851"/>
        <w:jc w:val="both"/>
        <w:rPr>
          <w:rFonts w:eastAsia="Calibri"/>
          <w:sz w:val="22"/>
          <w:szCs w:val="24"/>
        </w:rPr>
      </w:pPr>
      <w:bookmarkStart w:id="14" w:name="part_2e334678a5214ccf999f98fb3f7adabe"/>
      <w:bookmarkEnd w:id="14"/>
      <w:r>
        <w:rPr>
          <w:rFonts w:eastAsia="Calibri"/>
          <w:sz w:val="22"/>
          <w:szCs w:val="24"/>
        </w:rPr>
        <w:t>8</w:t>
      </w:r>
      <w:r w:rsidRPr="00A23A52">
        <w:rPr>
          <w:rFonts w:eastAsia="Calibri"/>
          <w:sz w:val="22"/>
          <w:szCs w:val="24"/>
        </w:rPr>
        <w:t>.6. į duomenų perkeliamumą;</w:t>
      </w:r>
    </w:p>
    <w:p w14:paraId="06501BAA" w14:textId="77777777" w:rsidR="00C56324" w:rsidRPr="00A23A52" w:rsidRDefault="00C56324" w:rsidP="00B27B15">
      <w:pPr>
        <w:ind w:firstLine="851"/>
        <w:jc w:val="both"/>
        <w:rPr>
          <w:rFonts w:eastAsia="Calibri"/>
          <w:sz w:val="22"/>
          <w:szCs w:val="24"/>
        </w:rPr>
      </w:pPr>
      <w:bookmarkStart w:id="15" w:name="part_350b6ca9239e4937b953d3478df580bc"/>
      <w:bookmarkEnd w:id="15"/>
      <w:r>
        <w:rPr>
          <w:rFonts w:eastAsia="Calibri"/>
          <w:sz w:val="22"/>
          <w:szCs w:val="24"/>
        </w:rPr>
        <w:t>8</w:t>
      </w:r>
      <w:r w:rsidRPr="00A23A52">
        <w:rPr>
          <w:rFonts w:eastAsia="Calibri"/>
          <w:sz w:val="22"/>
          <w:szCs w:val="24"/>
        </w:rPr>
        <w:t>.7. nesutikti su asmens duomenų tvarkymu.</w:t>
      </w:r>
    </w:p>
    <w:p w14:paraId="4A41ED8C" w14:textId="6371189C" w:rsidR="00C56324" w:rsidRPr="00A23A52" w:rsidRDefault="00C56324" w:rsidP="00B27B15">
      <w:pPr>
        <w:ind w:firstLine="851"/>
        <w:jc w:val="both"/>
        <w:rPr>
          <w:rFonts w:eastAsia="Calibri"/>
          <w:sz w:val="22"/>
          <w:szCs w:val="24"/>
        </w:rPr>
      </w:pPr>
      <w:r w:rsidRPr="00A23A52">
        <w:rPr>
          <w:rFonts w:eastAsia="Calibri"/>
          <w:sz w:val="22"/>
          <w:szCs w:val="24"/>
        </w:rPr>
        <w:t>Detalesnę informaciją apie tai, kaip įgyvendinti duomenų subjektų teises</w:t>
      </w:r>
      <w:r w:rsidR="00582D29">
        <w:rPr>
          <w:rFonts w:eastAsia="Calibri"/>
          <w:sz w:val="22"/>
          <w:szCs w:val="24"/>
        </w:rPr>
        <w:t xml:space="preserve"> </w:t>
      </w:r>
      <w:r w:rsidRPr="00A23A52">
        <w:rPr>
          <w:rFonts w:eastAsia="Calibri"/>
          <w:sz w:val="22"/>
          <w:szCs w:val="24"/>
        </w:rPr>
        <w:t>Šiaulių r</w:t>
      </w:r>
      <w:r w:rsidRPr="00A70039">
        <w:rPr>
          <w:rFonts w:eastAsia="Calibri"/>
          <w:sz w:val="22"/>
          <w:szCs w:val="22"/>
        </w:rPr>
        <w:t>ajono savivaldybės administracijoje, galiu rasti Šiaulių rajono savivaldybės interneto svetainėje</w:t>
      </w:r>
      <w:r w:rsidR="00582D29">
        <w:rPr>
          <w:rFonts w:eastAsia="Calibri"/>
          <w:sz w:val="22"/>
          <w:szCs w:val="22"/>
        </w:rPr>
        <w:t xml:space="preserve"> </w:t>
      </w:r>
      <w:hyperlink r:id="rId10" w:history="1">
        <w:r w:rsidR="00582D29" w:rsidRPr="00513773">
          <w:rPr>
            <w:rStyle w:val="Hipersaitas"/>
            <w:rFonts w:eastAsia="Calibri"/>
            <w:sz w:val="22"/>
            <w:szCs w:val="22"/>
          </w:rPr>
          <w:t>www.siauliuraj.lt</w:t>
        </w:r>
      </w:hyperlink>
      <w:r w:rsidR="00582D29">
        <w:rPr>
          <w:rFonts w:eastAsia="Calibri"/>
          <w:i/>
          <w:iCs/>
          <w:sz w:val="22"/>
          <w:szCs w:val="22"/>
        </w:rPr>
        <w:t xml:space="preserve"> </w:t>
      </w:r>
      <w:r w:rsidRPr="00A70039">
        <w:rPr>
          <w:rFonts w:eastAsia="Calibri"/>
          <w:sz w:val="22"/>
          <w:szCs w:val="22"/>
        </w:rPr>
        <w:t>skiltyje „Du</w:t>
      </w:r>
      <w:r w:rsidRPr="00A23A52">
        <w:rPr>
          <w:rFonts w:eastAsia="Calibri"/>
          <w:sz w:val="22"/>
          <w:szCs w:val="24"/>
        </w:rPr>
        <w:t>omenų subjektų teisių įgyvendinimas“.</w:t>
      </w:r>
    </w:p>
    <w:p w14:paraId="5E42F4D1" w14:textId="6629AABA" w:rsidR="00C56324" w:rsidRPr="00A23A52" w:rsidRDefault="00C56324" w:rsidP="00B27B15">
      <w:pPr>
        <w:ind w:firstLine="851"/>
        <w:jc w:val="both"/>
        <w:rPr>
          <w:rFonts w:eastAsia="Calibri"/>
          <w:sz w:val="22"/>
          <w:szCs w:val="24"/>
        </w:rPr>
      </w:pPr>
      <w:r w:rsidRPr="00A23A52">
        <w:rPr>
          <w:rFonts w:eastAsia="Calibri"/>
          <w:sz w:val="22"/>
          <w:szCs w:val="24"/>
        </w:rPr>
        <w:t>Visais klausimais, susijusiais su asmens duomenų tvarkymu, asmens duomenų apsaugos užtikrinimu ar asmens duomenų sau</w:t>
      </w:r>
      <w:r w:rsidRPr="00A70039">
        <w:rPr>
          <w:rFonts w:eastAsia="Calibri"/>
          <w:sz w:val="22"/>
          <w:szCs w:val="22"/>
        </w:rPr>
        <w:t>gumo pažeidimais, galiu kreiptis į Šiaulių rajono savivaldybės administracijos Teisės ir personalo skyriaus vyriausiąjį specialistą (asmens duomenų apsaugai) šiais kontaktais: tel. +370 602 14 800, el. p.</w:t>
      </w:r>
      <w:r w:rsidR="00582D29">
        <w:rPr>
          <w:rFonts w:eastAsia="Calibri"/>
          <w:sz w:val="22"/>
          <w:szCs w:val="22"/>
        </w:rPr>
        <w:t xml:space="preserve"> </w:t>
      </w:r>
      <w:r w:rsidRPr="00276CA0">
        <w:rPr>
          <w:rStyle w:val="Hipersaitas"/>
          <w:rFonts w:eastAsia="Calibri"/>
          <w:sz w:val="22"/>
          <w:szCs w:val="22"/>
        </w:rPr>
        <w:t>dap@siauliuraj.lt</w:t>
      </w:r>
      <w:r w:rsidRPr="00276CA0">
        <w:rPr>
          <w:rFonts w:eastAsia="Calibri"/>
          <w:sz w:val="22"/>
          <w:szCs w:val="22"/>
        </w:rPr>
        <w:t xml:space="preserve">, </w:t>
      </w:r>
      <w:r w:rsidRPr="00A70039">
        <w:rPr>
          <w:rFonts w:eastAsia="Calibri"/>
          <w:sz w:val="22"/>
          <w:szCs w:val="22"/>
        </w:rPr>
        <w:t>adresu – Vilniaus g. 263, 763</w:t>
      </w:r>
      <w:r w:rsidRPr="00A23A52">
        <w:rPr>
          <w:rFonts w:eastAsia="Calibri"/>
          <w:sz w:val="22"/>
          <w:szCs w:val="24"/>
        </w:rPr>
        <w:t>37 Šiauliai.</w:t>
      </w:r>
    </w:p>
    <w:p w14:paraId="49B6D16A" w14:textId="543175D5" w:rsidR="00C56324" w:rsidRPr="00A23A52" w:rsidRDefault="00C56324" w:rsidP="00B27B15">
      <w:pPr>
        <w:ind w:firstLine="851"/>
        <w:jc w:val="both"/>
        <w:rPr>
          <w:rFonts w:eastAsia="Calibri"/>
          <w:sz w:val="22"/>
          <w:szCs w:val="24"/>
        </w:rPr>
      </w:pPr>
      <w:r w:rsidRPr="00A23A52">
        <w:rPr>
          <w:rFonts w:eastAsia="Calibri"/>
          <w:sz w:val="22"/>
          <w:szCs w:val="24"/>
        </w:rPr>
        <w:t>Aš turiu teisę pateikti skundą Valstybinei duomenų apsaugos inspekcijai (L. Sapiegos g. 17, 10312 Vilnius, tel.: (0 5) 271 2804, 279 1445, el. p.</w:t>
      </w:r>
      <w:r w:rsidR="00582D29">
        <w:rPr>
          <w:rFonts w:eastAsia="Calibri"/>
          <w:sz w:val="22"/>
          <w:szCs w:val="24"/>
        </w:rPr>
        <w:t xml:space="preserve"> </w:t>
      </w:r>
      <w:r w:rsidRPr="00A70039">
        <w:rPr>
          <w:rStyle w:val="Hipersaitas"/>
          <w:rFonts w:eastAsia="Calibri"/>
          <w:sz w:val="22"/>
          <w:szCs w:val="22"/>
        </w:rPr>
        <w:t>ada@ada.lt)</w:t>
      </w:r>
      <w:r w:rsidRPr="00A23A52">
        <w:rPr>
          <w:rFonts w:eastAsia="Calibri"/>
          <w:sz w:val="22"/>
          <w:szCs w:val="24"/>
        </w:rPr>
        <w:t>, jeigu Administracija neteisėtai tvarko mano asmens duomenis arba neįgyvendina mano teisių.</w:t>
      </w:r>
    </w:p>
    <w:p w14:paraId="058CA109" w14:textId="77777777" w:rsidR="00C56324" w:rsidRDefault="00C56324" w:rsidP="00B27B15">
      <w:pPr>
        <w:ind w:firstLine="851"/>
        <w:jc w:val="both"/>
        <w:rPr>
          <w:rFonts w:eastAsia="Calibri"/>
          <w:sz w:val="22"/>
          <w:szCs w:val="24"/>
        </w:rPr>
      </w:pPr>
    </w:p>
    <w:p w14:paraId="7F0A7B5B" w14:textId="195C5AA3" w:rsidR="00C56324" w:rsidRDefault="00B27B15" w:rsidP="00B27B15">
      <w:pPr>
        <w:rPr>
          <w:sz w:val="22"/>
          <w:szCs w:val="24"/>
        </w:rPr>
      </w:pPr>
      <w:r>
        <w:rPr>
          <w:sz w:val="22"/>
          <w:szCs w:val="24"/>
        </w:rPr>
        <w:t xml:space="preserve">                                      </w:t>
      </w:r>
      <w:r w:rsidR="00C56324">
        <w:rPr>
          <w:sz w:val="22"/>
          <w:szCs w:val="24"/>
        </w:rPr>
        <w:t>______________</w:t>
      </w:r>
      <w:r>
        <w:rPr>
          <w:sz w:val="22"/>
          <w:szCs w:val="24"/>
        </w:rPr>
        <w:t xml:space="preserve">                       </w:t>
      </w:r>
      <w:r w:rsidR="00C56324">
        <w:rPr>
          <w:sz w:val="22"/>
          <w:szCs w:val="24"/>
        </w:rPr>
        <w:t>_____________________________</w:t>
      </w:r>
    </w:p>
    <w:p w14:paraId="3AB3918D" w14:textId="329CB682" w:rsidR="000218A9" w:rsidRDefault="00B27B15" w:rsidP="00B27B15">
      <w:pPr>
        <w:tabs>
          <w:tab w:val="left" w:pos="2552"/>
        </w:tabs>
        <w:rPr>
          <w:sz w:val="22"/>
          <w:szCs w:val="24"/>
        </w:rPr>
      </w:pPr>
      <w:r>
        <w:rPr>
          <w:sz w:val="22"/>
          <w:szCs w:val="24"/>
        </w:rPr>
        <w:t xml:space="preserve">                                            </w:t>
      </w:r>
      <w:r w:rsidR="00C56324">
        <w:rPr>
          <w:sz w:val="22"/>
          <w:szCs w:val="24"/>
        </w:rPr>
        <w:t xml:space="preserve">(parašas)  </w:t>
      </w:r>
      <w:r>
        <w:rPr>
          <w:sz w:val="22"/>
          <w:szCs w:val="24"/>
        </w:rPr>
        <w:t xml:space="preserve">                                          </w:t>
      </w:r>
      <w:r w:rsidR="00C56324">
        <w:rPr>
          <w:sz w:val="22"/>
          <w:szCs w:val="24"/>
        </w:rPr>
        <w:t xml:space="preserve">  </w:t>
      </w:r>
      <w:r>
        <w:rPr>
          <w:sz w:val="22"/>
          <w:szCs w:val="24"/>
        </w:rPr>
        <w:t xml:space="preserve"> </w:t>
      </w:r>
      <w:r w:rsidR="00C56324">
        <w:rPr>
          <w:sz w:val="22"/>
          <w:szCs w:val="24"/>
        </w:rPr>
        <w:t>(vardas ir pavardė)</w:t>
      </w:r>
    </w:p>
    <w:p w14:paraId="3E5EC29A" w14:textId="45D9F3F0" w:rsidR="00E678DE" w:rsidRPr="00E678DE" w:rsidRDefault="00E678DE" w:rsidP="004456D5">
      <w:pPr>
        <w:tabs>
          <w:tab w:val="left" w:pos="2552"/>
        </w:tabs>
        <w:jc w:val="center"/>
        <w:rPr>
          <w:rFonts w:ascii="Calibri" w:eastAsia="Calibri" w:hAnsi="Calibri"/>
          <w:color w:val="000000" w:themeColor="text1"/>
          <w:sz w:val="22"/>
          <w:szCs w:val="22"/>
        </w:rPr>
      </w:pPr>
    </w:p>
    <w:sectPr w:rsidR="00E678DE" w:rsidRPr="00E678DE" w:rsidSect="00CC1BEE">
      <w:headerReference w:type="even" r:id="rId11"/>
      <w:headerReference w:type="default" r:id="rId12"/>
      <w:footerReference w:type="even" r:id="rId13"/>
      <w:footerReference w:type="default" r:id="rId14"/>
      <w:headerReference w:type="first" r:id="rId15"/>
      <w:footerReference w:type="first" r:id="rId16"/>
      <w:pgSz w:w="11906" w:h="16838" w:code="9"/>
      <w:pgMar w:top="1134" w:right="567"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B9C87" w14:textId="77777777" w:rsidR="00C919A1" w:rsidRDefault="00C919A1">
      <w:pPr>
        <w:rPr>
          <w:rFonts w:ascii="Calibri" w:eastAsia="Calibri" w:hAnsi="Calibri"/>
          <w:sz w:val="22"/>
          <w:szCs w:val="22"/>
        </w:rPr>
      </w:pPr>
      <w:r>
        <w:rPr>
          <w:rFonts w:ascii="Calibri" w:eastAsia="Calibri" w:hAnsi="Calibri"/>
          <w:sz w:val="22"/>
          <w:szCs w:val="22"/>
        </w:rPr>
        <w:separator/>
      </w:r>
    </w:p>
  </w:endnote>
  <w:endnote w:type="continuationSeparator" w:id="0">
    <w:p w14:paraId="6637B737" w14:textId="77777777" w:rsidR="00C919A1" w:rsidRDefault="00C919A1">
      <w:pPr>
        <w:rPr>
          <w:rFonts w:ascii="Calibri" w:eastAsia="Calibri" w:hAnsi="Calibri"/>
          <w:sz w:val="22"/>
          <w:szCs w:val="22"/>
        </w:rPr>
      </w:pPr>
      <w:r>
        <w:rPr>
          <w:rFonts w:ascii="Calibri" w:eastAsia="Calibri" w:hAnsi="Calibri"/>
          <w:sz w:val="22"/>
          <w:szCs w:val="22"/>
        </w:rPr>
        <w:continuationSeparator/>
      </w:r>
    </w:p>
  </w:endnote>
  <w:endnote w:type="continuationNotice" w:id="1">
    <w:p w14:paraId="046EE20C" w14:textId="77777777" w:rsidR="00C919A1" w:rsidRDefault="00C919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DCEA9" w14:textId="77777777" w:rsidR="000218A9" w:rsidRDefault="000218A9">
    <w:pPr>
      <w:tabs>
        <w:tab w:val="center" w:pos="4819"/>
        <w:tab w:val="right" w:pos="9638"/>
      </w:tabs>
      <w:rPr>
        <w:rFonts w:ascii="Calibri" w:eastAsia="Calibri" w:hAnsi="Calibri"/>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309D0" w14:textId="77777777" w:rsidR="000218A9" w:rsidRDefault="000218A9">
    <w:pPr>
      <w:tabs>
        <w:tab w:val="center" w:pos="4819"/>
        <w:tab w:val="right" w:pos="9638"/>
      </w:tabs>
      <w:rPr>
        <w:rFonts w:ascii="Calibri" w:eastAsia="Calibri" w:hAnsi="Calibr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596AD" w14:textId="77777777" w:rsidR="000218A9" w:rsidRDefault="000218A9">
    <w:pPr>
      <w:tabs>
        <w:tab w:val="center" w:pos="4819"/>
        <w:tab w:val="right" w:pos="9638"/>
      </w:tabs>
      <w:rPr>
        <w:rFonts w:ascii="Calibri" w:eastAsia="Calibri" w:hAnsi="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E2B78" w14:textId="77777777" w:rsidR="00C919A1" w:rsidRDefault="00C919A1">
      <w:pPr>
        <w:rPr>
          <w:rFonts w:ascii="Calibri" w:eastAsia="Calibri" w:hAnsi="Calibri"/>
          <w:sz w:val="22"/>
          <w:szCs w:val="22"/>
        </w:rPr>
      </w:pPr>
      <w:r>
        <w:rPr>
          <w:rFonts w:ascii="Calibri" w:eastAsia="Calibri" w:hAnsi="Calibri"/>
          <w:sz w:val="22"/>
          <w:szCs w:val="22"/>
        </w:rPr>
        <w:separator/>
      </w:r>
    </w:p>
  </w:footnote>
  <w:footnote w:type="continuationSeparator" w:id="0">
    <w:p w14:paraId="3DA5328C" w14:textId="77777777" w:rsidR="00C919A1" w:rsidRDefault="00C919A1">
      <w:pPr>
        <w:rPr>
          <w:rFonts w:ascii="Calibri" w:eastAsia="Calibri" w:hAnsi="Calibri"/>
          <w:sz w:val="22"/>
          <w:szCs w:val="22"/>
        </w:rPr>
      </w:pPr>
      <w:r>
        <w:rPr>
          <w:rFonts w:ascii="Calibri" w:eastAsia="Calibri" w:hAnsi="Calibri"/>
          <w:sz w:val="22"/>
          <w:szCs w:val="22"/>
        </w:rPr>
        <w:continuationSeparator/>
      </w:r>
    </w:p>
  </w:footnote>
  <w:footnote w:type="continuationNotice" w:id="1">
    <w:p w14:paraId="284576A8" w14:textId="77777777" w:rsidR="00C919A1" w:rsidRDefault="00C919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9D5EB" w14:textId="77777777" w:rsidR="000218A9" w:rsidRDefault="000218A9">
    <w:pPr>
      <w:tabs>
        <w:tab w:val="center" w:pos="4819"/>
        <w:tab w:val="right" w:pos="9638"/>
      </w:tabs>
      <w:rPr>
        <w:rFonts w:ascii="Calibri" w:eastAsia="Calibri" w:hAnsi="Calibr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EA40C" w14:textId="77777777" w:rsidR="000218A9" w:rsidRDefault="00605B0B">
    <w:pPr>
      <w:tabs>
        <w:tab w:val="center" w:pos="4819"/>
        <w:tab w:val="right" w:pos="9638"/>
      </w:tabs>
      <w:jc w:val="center"/>
      <w:rPr>
        <w:rFonts w:ascii="Calibri" w:eastAsia="Calibri" w:hAnsi="Calibri"/>
        <w:sz w:val="22"/>
        <w:szCs w:val="22"/>
      </w:rPr>
    </w:pPr>
    <w:r>
      <w:rPr>
        <w:rFonts w:eastAsia="Calibri"/>
        <w:szCs w:val="24"/>
      </w:rPr>
      <w:fldChar w:fldCharType="begin"/>
    </w:r>
    <w:r>
      <w:rPr>
        <w:rFonts w:eastAsia="Calibri"/>
        <w:szCs w:val="24"/>
      </w:rPr>
      <w:instrText>PAGE   \* MERGEFORMAT</w:instrText>
    </w:r>
    <w:r>
      <w:rPr>
        <w:rFonts w:eastAsia="Calibri"/>
        <w:szCs w:val="24"/>
      </w:rPr>
      <w:fldChar w:fldCharType="separate"/>
    </w:r>
    <w:r>
      <w:rPr>
        <w:rFonts w:eastAsia="Calibri"/>
        <w:szCs w:val="24"/>
      </w:rPr>
      <w:t>3</w:t>
    </w:r>
    <w:r>
      <w:rPr>
        <w:rFonts w:eastAsia="Calibri"/>
        <w:szCs w:val="24"/>
      </w:rPr>
      <w:fldChar w:fldCharType="end"/>
    </w:r>
  </w:p>
  <w:p w14:paraId="68C83434" w14:textId="77777777" w:rsidR="000218A9" w:rsidRDefault="000218A9">
    <w:pPr>
      <w:tabs>
        <w:tab w:val="center" w:pos="4819"/>
        <w:tab w:val="right" w:pos="9638"/>
      </w:tabs>
      <w:rPr>
        <w:rFonts w:ascii="Calibri" w:eastAsia="Calibri" w:hAnsi="Calibri"/>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D1AE0" w14:textId="77777777" w:rsidR="000218A9" w:rsidRDefault="000218A9">
    <w:pPr>
      <w:tabs>
        <w:tab w:val="center" w:pos="4819"/>
        <w:tab w:val="right" w:pos="9638"/>
      </w:tabs>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817218"/>
    <w:multiLevelType w:val="multilevel"/>
    <w:tmpl w:val="D578EF1E"/>
    <w:lvl w:ilvl="0">
      <w:start w:val="1"/>
      <w:numFmt w:val="decimal"/>
      <w:suff w:val="space"/>
      <w:lvlText w:val="%1."/>
      <w:lvlJc w:val="left"/>
      <w:pPr>
        <w:ind w:left="1159" w:hanging="450"/>
      </w:pPr>
      <w:rPr>
        <w:rFonts w:hint="default"/>
        <w:strike w:val="0"/>
        <w:color w:val="auto"/>
      </w:rPr>
    </w:lvl>
    <w:lvl w:ilvl="1">
      <w:start w:val="1"/>
      <w:numFmt w:val="decimal"/>
      <w:isLgl/>
      <w:lvlText w:val="%1.%2."/>
      <w:lvlJc w:val="left"/>
      <w:pPr>
        <w:ind w:left="1189" w:hanging="480"/>
      </w:pPr>
      <w:rPr>
        <w:rFonts w:hint="default"/>
        <w:color w:val="auto"/>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16cid:durableId="1286159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296"/>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556"/>
    <w:rsid w:val="00000FF9"/>
    <w:rsid w:val="0000417C"/>
    <w:rsid w:val="00006058"/>
    <w:rsid w:val="00007BF4"/>
    <w:rsid w:val="000218A9"/>
    <w:rsid w:val="000354F0"/>
    <w:rsid w:val="00075238"/>
    <w:rsid w:val="00075FA7"/>
    <w:rsid w:val="00086ED0"/>
    <w:rsid w:val="000B2518"/>
    <w:rsid w:val="000B7AF7"/>
    <w:rsid w:val="000C3E2A"/>
    <w:rsid w:val="000D28F5"/>
    <w:rsid w:val="000E7DB1"/>
    <w:rsid w:val="000F2BF7"/>
    <w:rsid w:val="000F5E33"/>
    <w:rsid w:val="00121D28"/>
    <w:rsid w:val="001240AD"/>
    <w:rsid w:val="00127458"/>
    <w:rsid w:val="00134145"/>
    <w:rsid w:val="00152276"/>
    <w:rsid w:val="0015443A"/>
    <w:rsid w:val="0015787E"/>
    <w:rsid w:val="00172309"/>
    <w:rsid w:val="00194694"/>
    <w:rsid w:val="0019482F"/>
    <w:rsid w:val="001A39F5"/>
    <w:rsid w:val="001A491F"/>
    <w:rsid w:val="001B4D14"/>
    <w:rsid w:val="001C216B"/>
    <w:rsid w:val="001C3953"/>
    <w:rsid w:val="001E14CC"/>
    <w:rsid w:val="001E2AB3"/>
    <w:rsid w:val="001E53BF"/>
    <w:rsid w:val="001F08CC"/>
    <w:rsid w:val="002032E8"/>
    <w:rsid w:val="00210D33"/>
    <w:rsid w:val="00224389"/>
    <w:rsid w:val="0023049C"/>
    <w:rsid w:val="002336B8"/>
    <w:rsid w:val="002336D7"/>
    <w:rsid w:val="0024521F"/>
    <w:rsid w:val="00254210"/>
    <w:rsid w:val="00272147"/>
    <w:rsid w:val="00273EB6"/>
    <w:rsid w:val="00276CA0"/>
    <w:rsid w:val="00290036"/>
    <w:rsid w:val="002A373E"/>
    <w:rsid w:val="002C39BD"/>
    <w:rsid w:val="002C416D"/>
    <w:rsid w:val="002E28D9"/>
    <w:rsid w:val="002F00AC"/>
    <w:rsid w:val="002F1AD7"/>
    <w:rsid w:val="002F7A1F"/>
    <w:rsid w:val="00306818"/>
    <w:rsid w:val="003077E1"/>
    <w:rsid w:val="00324C27"/>
    <w:rsid w:val="00330AF3"/>
    <w:rsid w:val="00333F6A"/>
    <w:rsid w:val="00336A4A"/>
    <w:rsid w:val="00340CCE"/>
    <w:rsid w:val="00342F44"/>
    <w:rsid w:val="00347B9D"/>
    <w:rsid w:val="00355CC5"/>
    <w:rsid w:val="00360E73"/>
    <w:rsid w:val="0036262C"/>
    <w:rsid w:val="00372BDD"/>
    <w:rsid w:val="00397DD7"/>
    <w:rsid w:val="003B2D2C"/>
    <w:rsid w:val="003B6CFC"/>
    <w:rsid w:val="003C6752"/>
    <w:rsid w:val="003D3102"/>
    <w:rsid w:val="003F266A"/>
    <w:rsid w:val="003F4D44"/>
    <w:rsid w:val="004110A5"/>
    <w:rsid w:val="004133A4"/>
    <w:rsid w:val="004302E6"/>
    <w:rsid w:val="004456D5"/>
    <w:rsid w:val="00447310"/>
    <w:rsid w:val="00460556"/>
    <w:rsid w:val="004628D7"/>
    <w:rsid w:val="00462A79"/>
    <w:rsid w:val="004923B9"/>
    <w:rsid w:val="004A0F54"/>
    <w:rsid w:val="004A4370"/>
    <w:rsid w:val="004B01CE"/>
    <w:rsid w:val="004B11D6"/>
    <w:rsid w:val="004B5F7F"/>
    <w:rsid w:val="004C050E"/>
    <w:rsid w:val="004C5485"/>
    <w:rsid w:val="004E05B5"/>
    <w:rsid w:val="004E74AC"/>
    <w:rsid w:val="00501149"/>
    <w:rsid w:val="00514CEC"/>
    <w:rsid w:val="00514F85"/>
    <w:rsid w:val="00521AA8"/>
    <w:rsid w:val="00523B59"/>
    <w:rsid w:val="005259E2"/>
    <w:rsid w:val="005330EF"/>
    <w:rsid w:val="00551B35"/>
    <w:rsid w:val="00554C0C"/>
    <w:rsid w:val="00566EEA"/>
    <w:rsid w:val="00573535"/>
    <w:rsid w:val="00582D29"/>
    <w:rsid w:val="0059034C"/>
    <w:rsid w:val="0059100A"/>
    <w:rsid w:val="00594C53"/>
    <w:rsid w:val="005A0618"/>
    <w:rsid w:val="005A09FB"/>
    <w:rsid w:val="005A6C8C"/>
    <w:rsid w:val="005B2C50"/>
    <w:rsid w:val="005B4FF2"/>
    <w:rsid w:val="005D09D8"/>
    <w:rsid w:val="005F0C50"/>
    <w:rsid w:val="005F20D1"/>
    <w:rsid w:val="005F5F5B"/>
    <w:rsid w:val="00605B0B"/>
    <w:rsid w:val="00625197"/>
    <w:rsid w:val="00625552"/>
    <w:rsid w:val="006400AC"/>
    <w:rsid w:val="00643563"/>
    <w:rsid w:val="00663339"/>
    <w:rsid w:val="00670926"/>
    <w:rsid w:val="00675057"/>
    <w:rsid w:val="006767BE"/>
    <w:rsid w:val="0067727D"/>
    <w:rsid w:val="006858CB"/>
    <w:rsid w:val="006B1F79"/>
    <w:rsid w:val="006B3BDD"/>
    <w:rsid w:val="006C07E9"/>
    <w:rsid w:val="006C0D9B"/>
    <w:rsid w:val="006D060C"/>
    <w:rsid w:val="006E415B"/>
    <w:rsid w:val="006E55BB"/>
    <w:rsid w:val="006F5630"/>
    <w:rsid w:val="0072313C"/>
    <w:rsid w:val="00737F34"/>
    <w:rsid w:val="00753030"/>
    <w:rsid w:val="00755C05"/>
    <w:rsid w:val="007645D3"/>
    <w:rsid w:val="00780F3E"/>
    <w:rsid w:val="007A1AA7"/>
    <w:rsid w:val="007B0F57"/>
    <w:rsid w:val="007B16B7"/>
    <w:rsid w:val="007B22E9"/>
    <w:rsid w:val="007C3083"/>
    <w:rsid w:val="007D0F4F"/>
    <w:rsid w:val="007D6AEE"/>
    <w:rsid w:val="007E1AC2"/>
    <w:rsid w:val="007E33B3"/>
    <w:rsid w:val="00813098"/>
    <w:rsid w:val="008279CF"/>
    <w:rsid w:val="00837EA3"/>
    <w:rsid w:val="00843AC7"/>
    <w:rsid w:val="0086112A"/>
    <w:rsid w:val="00862635"/>
    <w:rsid w:val="008657A0"/>
    <w:rsid w:val="008672E8"/>
    <w:rsid w:val="008814D1"/>
    <w:rsid w:val="008826C6"/>
    <w:rsid w:val="008A2C0A"/>
    <w:rsid w:val="008A3FF9"/>
    <w:rsid w:val="008B2541"/>
    <w:rsid w:val="008B70E9"/>
    <w:rsid w:val="008B7365"/>
    <w:rsid w:val="008D438F"/>
    <w:rsid w:val="008E73EB"/>
    <w:rsid w:val="008F004B"/>
    <w:rsid w:val="008F5C26"/>
    <w:rsid w:val="008F652F"/>
    <w:rsid w:val="008F65B2"/>
    <w:rsid w:val="008F6ED1"/>
    <w:rsid w:val="00915713"/>
    <w:rsid w:val="00925713"/>
    <w:rsid w:val="0093553A"/>
    <w:rsid w:val="00951AE8"/>
    <w:rsid w:val="00966F77"/>
    <w:rsid w:val="009A03C9"/>
    <w:rsid w:val="009A5195"/>
    <w:rsid w:val="009C1D9E"/>
    <w:rsid w:val="009D29A3"/>
    <w:rsid w:val="009D4088"/>
    <w:rsid w:val="009F06FE"/>
    <w:rsid w:val="00A04C18"/>
    <w:rsid w:val="00A1063C"/>
    <w:rsid w:val="00A10913"/>
    <w:rsid w:val="00A10E69"/>
    <w:rsid w:val="00A13419"/>
    <w:rsid w:val="00A21EA5"/>
    <w:rsid w:val="00A23A52"/>
    <w:rsid w:val="00A3073E"/>
    <w:rsid w:val="00A33674"/>
    <w:rsid w:val="00A347A1"/>
    <w:rsid w:val="00A368DD"/>
    <w:rsid w:val="00A400D2"/>
    <w:rsid w:val="00A4115C"/>
    <w:rsid w:val="00A46224"/>
    <w:rsid w:val="00A54C4D"/>
    <w:rsid w:val="00A70039"/>
    <w:rsid w:val="00A72979"/>
    <w:rsid w:val="00A949B3"/>
    <w:rsid w:val="00A9518D"/>
    <w:rsid w:val="00AA1398"/>
    <w:rsid w:val="00AA32B6"/>
    <w:rsid w:val="00AA4066"/>
    <w:rsid w:val="00AB4B70"/>
    <w:rsid w:val="00AC746A"/>
    <w:rsid w:val="00AE7996"/>
    <w:rsid w:val="00AF1D4F"/>
    <w:rsid w:val="00AF230C"/>
    <w:rsid w:val="00B16FE6"/>
    <w:rsid w:val="00B24229"/>
    <w:rsid w:val="00B27B15"/>
    <w:rsid w:val="00B33823"/>
    <w:rsid w:val="00B448E2"/>
    <w:rsid w:val="00B45E6B"/>
    <w:rsid w:val="00B533D0"/>
    <w:rsid w:val="00B62C6B"/>
    <w:rsid w:val="00B72421"/>
    <w:rsid w:val="00B90153"/>
    <w:rsid w:val="00B91856"/>
    <w:rsid w:val="00BA41F9"/>
    <w:rsid w:val="00BA4C9B"/>
    <w:rsid w:val="00BD5FDE"/>
    <w:rsid w:val="00BE0251"/>
    <w:rsid w:val="00BF4046"/>
    <w:rsid w:val="00BF7C0E"/>
    <w:rsid w:val="00C11717"/>
    <w:rsid w:val="00C40273"/>
    <w:rsid w:val="00C46A42"/>
    <w:rsid w:val="00C56324"/>
    <w:rsid w:val="00C60B5E"/>
    <w:rsid w:val="00C67D3F"/>
    <w:rsid w:val="00C737D5"/>
    <w:rsid w:val="00C919A1"/>
    <w:rsid w:val="00C9762D"/>
    <w:rsid w:val="00CA3C16"/>
    <w:rsid w:val="00CC1BEE"/>
    <w:rsid w:val="00CC2B83"/>
    <w:rsid w:val="00CD1229"/>
    <w:rsid w:val="00CE49EE"/>
    <w:rsid w:val="00CE4C96"/>
    <w:rsid w:val="00CE7639"/>
    <w:rsid w:val="00CF02F2"/>
    <w:rsid w:val="00D03D7B"/>
    <w:rsid w:val="00D06496"/>
    <w:rsid w:val="00D112FB"/>
    <w:rsid w:val="00D11AED"/>
    <w:rsid w:val="00D33693"/>
    <w:rsid w:val="00D42FFC"/>
    <w:rsid w:val="00D47198"/>
    <w:rsid w:val="00D626AA"/>
    <w:rsid w:val="00D71590"/>
    <w:rsid w:val="00D71A2B"/>
    <w:rsid w:val="00D75EFD"/>
    <w:rsid w:val="00D8314C"/>
    <w:rsid w:val="00D863E2"/>
    <w:rsid w:val="00D90A7C"/>
    <w:rsid w:val="00DA00A3"/>
    <w:rsid w:val="00DA2B89"/>
    <w:rsid w:val="00DA458C"/>
    <w:rsid w:val="00DC7248"/>
    <w:rsid w:val="00DD1BBA"/>
    <w:rsid w:val="00DD4D36"/>
    <w:rsid w:val="00DD6DD9"/>
    <w:rsid w:val="00DE6A7B"/>
    <w:rsid w:val="00DF48D9"/>
    <w:rsid w:val="00E02FF5"/>
    <w:rsid w:val="00E056AA"/>
    <w:rsid w:val="00E165CD"/>
    <w:rsid w:val="00E33D54"/>
    <w:rsid w:val="00E34979"/>
    <w:rsid w:val="00E4311F"/>
    <w:rsid w:val="00E46465"/>
    <w:rsid w:val="00E678DE"/>
    <w:rsid w:val="00E75E2F"/>
    <w:rsid w:val="00E84889"/>
    <w:rsid w:val="00EA7FB4"/>
    <w:rsid w:val="00EC7FE5"/>
    <w:rsid w:val="00ED0222"/>
    <w:rsid w:val="00ED49D0"/>
    <w:rsid w:val="00EF15F3"/>
    <w:rsid w:val="00F01245"/>
    <w:rsid w:val="00F07751"/>
    <w:rsid w:val="00F17B2B"/>
    <w:rsid w:val="00F43A29"/>
    <w:rsid w:val="00F47992"/>
    <w:rsid w:val="00F561B9"/>
    <w:rsid w:val="00F77092"/>
    <w:rsid w:val="00F8264A"/>
    <w:rsid w:val="00F93FF7"/>
    <w:rsid w:val="00FB1620"/>
    <w:rsid w:val="00FB7ACF"/>
    <w:rsid w:val="00FB7EC6"/>
    <w:rsid w:val="00FC092E"/>
    <w:rsid w:val="00FC64C0"/>
    <w:rsid w:val="00FD3F6D"/>
    <w:rsid w:val="00FE09E0"/>
    <w:rsid w:val="00FE2E6F"/>
    <w:rsid w:val="00FE613D"/>
    <w:rsid w:val="00FF7622"/>
  </w:rsids>
  <m:mathPr>
    <m:mathFont m:val="Cambria Math"/>
    <m:brkBin m:val="before"/>
    <m:brkBinSub m:val="--"/>
    <m:smallFrac m:val="0"/>
    <m:dispDef/>
    <m:lMargin m:val="0"/>
    <m:rMargin m:val="0"/>
    <m:defJc m:val="centerGroup"/>
    <m:wrapIndent m:val="1440"/>
    <m:intLim m:val="subSup"/>
    <m:naryLim m:val="undOvr"/>
  </m:mathPr>
  <w:themeFontLang w:val="lt-L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53B10"/>
  <w15:docId w15:val="{0767CD5B-22E8-4CCD-BCF4-AC329772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Hipersaitas">
    <w:name w:val="Hyperlink"/>
    <w:basedOn w:val="Numatytasispastraiposriftas"/>
    <w:unhideWhenUsed/>
    <w:rsid w:val="00194694"/>
    <w:rPr>
      <w:color w:val="0000FF" w:themeColor="hyperlink"/>
      <w:u w:val="single"/>
    </w:rPr>
  </w:style>
  <w:style w:type="character" w:styleId="Neapdorotaspaminjimas">
    <w:name w:val="Unresolved Mention"/>
    <w:basedOn w:val="Numatytasispastraiposriftas"/>
    <w:uiPriority w:val="99"/>
    <w:semiHidden/>
    <w:unhideWhenUsed/>
    <w:rsid w:val="00A23A52"/>
    <w:rPr>
      <w:color w:val="605E5C"/>
      <w:shd w:val="clear" w:color="auto" w:fill="E1DFDD"/>
    </w:rPr>
  </w:style>
  <w:style w:type="paragraph" w:styleId="Sraopastraipa">
    <w:name w:val="List Paragraph"/>
    <w:basedOn w:val="prastasis"/>
    <w:rsid w:val="00B90153"/>
    <w:pPr>
      <w:ind w:left="720"/>
      <w:contextualSpacing/>
    </w:pPr>
  </w:style>
  <w:style w:type="character" w:styleId="Komentaronuoroda">
    <w:name w:val="annotation reference"/>
    <w:basedOn w:val="Numatytasispastraiposriftas"/>
    <w:semiHidden/>
    <w:unhideWhenUsed/>
    <w:rsid w:val="00D47198"/>
    <w:rPr>
      <w:sz w:val="16"/>
      <w:szCs w:val="16"/>
    </w:rPr>
  </w:style>
  <w:style w:type="paragraph" w:styleId="Komentarotekstas">
    <w:name w:val="annotation text"/>
    <w:basedOn w:val="prastasis"/>
    <w:link w:val="KomentarotekstasDiagrama"/>
    <w:semiHidden/>
    <w:unhideWhenUsed/>
    <w:rsid w:val="00D47198"/>
    <w:rPr>
      <w:sz w:val="20"/>
    </w:rPr>
  </w:style>
  <w:style w:type="character" w:customStyle="1" w:styleId="KomentarotekstasDiagrama">
    <w:name w:val="Komentaro tekstas Diagrama"/>
    <w:basedOn w:val="Numatytasispastraiposriftas"/>
    <w:link w:val="Komentarotekstas"/>
    <w:semiHidden/>
    <w:rsid w:val="00D47198"/>
    <w:rPr>
      <w:sz w:val="20"/>
    </w:rPr>
  </w:style>
  <w:style w:type="paragraph" w:styleId="Komentarotema">
    <w:name w:val="annotation subject"/>
    <w:basedOn w:val="Komentarotekstas"/>
    <w:next w:val="Komentarotekstas"/>
    <w:link w:val="KomentarotemaDiagrama"/>
    <w:semiHidden/>
    <w:unhideWhenUsed/>
    <w:rsid w:val="00D47198"/>
    <w:rPr>
      <w:b/>
      <w:bCs/>
    </w:rPr>
  </w:style>
  <w:style w:type="character" w:customStyle="1" w:styleId="KomentarotemaDiagrama">
    <w:name w:val="Komentaro tema Diagrama"/>
    <w:basedOn w:val="KomentarotekstasDiagrama"/>
    <w:link w:val="Komentarotema"/>
    <w:semiHidden/>
    <w:rsid w:val="00D4719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983">
      <w:bodyDiv w:val="1"/>
      <w:marLeft w:val="0"/>
      <w:marRight w:val="0"/>
      <w:marTop w:val="0"/>
      <w:marBottom w:val="0"/>
      <w:divBdr>
        <w:top w:val="none" w:sz="0" w:space="0" w:color="auto"/>
        <w:left w:val="none" w:sz="0" w:space="0" w:color="auto"/>
        <w:bottom w:val="none" w:sz="0" w:space="0" w:color="auto"/>
        <w:right w:val="none" w:sz="0" w:space="0" w:color="auto"/>
      </w:divBdr>
    </w:div>
    <w:div w:id="165366346">
      <w:bodyDiv w:val="1"/>
      <w:marLeft w:val="0"/>
      <w:marRight w:val="0"/>
      <w:marTop w:val="0"/>
      <w:marBottom w:val="0"/>
      <w:divBdr>
        <w:top w:val="none" w:sz="0" w:space="0" w:color="auto"/>
        <w:left w:val="none" w:sz="0" w:space="0" w:color="auto"/>
        <w:bottom w:val="none" w:sz="0" w:space="0" w:color="auto"/>
        <w:right w:val="none" w:sz="0" w:space="0" w:color="auto"/>
      </w:divBdr>
      <w:divsChild>
        <w:div w:id="2066634882">
          <w:marLeft w:val="0"/>
          <w:marRight w:val="0"/>
          <w:marTop w:val="0"/>
          <w:marBottom w:val="0"/>
          <w:divBdr>
            <w:top w:val="none" w:sz="0" w:space="0" w:color="auto"/>
            <w:left w:val="none" w:sz="0" w:space="0" w:color="auto"/>
            <w:bottom w:val="none" w:sz="0" w:space="0" w:color="auto"/>
            <w:right w:val="none" w:sz="0" w:space="0" w:color="auto"/>
          </w:divBdr>
        </w:div>
        <w:div w:id="47850331">
          <w:marLeft w:val="0"/>
          <w:marRight w:val="0"/>
          <w:marTop w:val="0"/>
          <w:marBottom w:val="0"/>
          <w:divBdr>
            <w:top w:val="none" w:sz="0" w:space="0" w:color="auto"/>
            <w:left w:val="none" w:sz="0" w:space="0" w:color="auto"/>
            <w:bottom w:val="none" w:sz="0" w:space="0" w:color="auto"/>
            <w:right w:val="none" w:sz="0" w:space="0" w:color="auto"/>
          </w:divBdr>
        </w:div>
        <w:div w:id="1687714002">
          <w:marLeft w:val="0"/>
          <w:marRight w:val="0"/>
          <w:marTop w:val="0"/>
          <w:marBottom w:val="0"/>
          <w:divBdr>
            <w:top w:val="none" w:sz="0" w:space="0" w:color="auto"/>
            <w:left w:val="none" w:sz="0" w:space="0" w:color="auto"/>
            <w:bottom w:val="none" w:sz="0" w:space="0" w:color="auto"/>
            <w:right w:val="none" w:sz="0" w:space="0" w:color="auto"/>
          </w:divBdr>
        </w:div>
        <w:div w:id="705717486">
          <w:marLeft w:val="0"/>
          <w:marRight w:val="0"/>
          <w:marTop w:val="0"/>
          <w:marBottom w:val="0"/>
          <w:divBdr>
            <w:top w:val="none" w:sz="0" w:space="0" w:color="auto"/>
            <w:left w:val="none" w:sz="0" w:space="0" w:color="auto"/>
            <w:bottom w:val="none" w:sz="0" w:space="0" w:color="auto"/>
            <w:right w:val="none" w:sz="0" w:space="0" w:color="auto"/>
          </w:divBdr>
        </w:div>
        <w:div w:id="496382633">
          <w:marLeft w:val="0"/>
          <w:marRight w:val="0"/>
          <w:marTop w:val="0"/>
          <w:marBottom w:val="0"/>
          <w:divBdr>
            <w:top w:val="none" w:sz="0" w:space="0" w:color="auto"/>
            <w:left w:val="none" w:sz="0" w:space="0" w:color="auto"/>
            <w:bottom w:val="none" w:sz="0" w:space="0" w:color="auto"/>
            <w:right w:val="none" w:sz="0" w:space="0" w:color="auto"/>
          </w:divBdr>
        </w:div>
      </w:divsChild>
    </w:div>
    <w:div w:id="171526884">
      <w:bodyDiv w:val="1"/>
      <w:marLeft w:val="0"/>
      <w:marRight w:val="0"/>
      <w:marTop w:val="0"/>
      <w:marBottom w:val="0"/>
      <w:divBdr>
        <w:top w:val="none" w:sz="0" w:space="0" w:color="auto"/>
        <w:left w:val="none" w:sz="0" w:space="0" w:color="auto"/>
        <w:bottom w:val="none" w:sz="0" w:space="0" w:color="auto"/>
        <w:right w:val="none" w:sz="0" w:space="0" w:color="auto"/>
      </w:divBdr>
      <w:divsChild>
        <w:div w:id="2032800527">
          <w:marLeft w:val="0"/>
          <w:marRight w:val="0"/>
          <w:marTop w:val="0"/>
          <w:marBottom w:val="0"/>
          <w:divBdr>
            <w:top w:val="none" w:sz="0" w:space="0" w:color="auto"/>
            <w:left w:val="none" w:sz="0" w:space="0" w:color="auto"/>
            <w:bottom w:val="none" w:sz="0" w:space="0" w:color="auto"/>
            <w:right w:val="none" w:sz="0" w:space="0" w:color="auto"/>
          </w:divBdr>
        </w:div>
        <w:div w:id="927539246">
          <w:marLeft w:val="0"/>
          <w:marRight w:val="0"/>
          <w:marTop w:val="0"/>
          <w:marBottom w:val="0"/>
          <w:divBdr>
            <w:top w:val="none" w:sz="0" w:space="0" w:color="auto"/>
            <w:left w:val="none" w:sz="0" w:space="0" w:color="auto"/>
            <w:bottom w:val="none" w:sz="0" w:space="0" w:color="auto"/>
            <w:right w:val="none" w:sz="0" w:space="0" w:color="auto"/>
          </w:divBdr>
        </w:div>
      </w:divsChild>
    </w:div>
    <w:div w:id="256448652">
      <w:bodyDiv w:val="1"/>
      <w:marLeft w:val="0"/>
      <w:marRight w:val="0"/>
      <w:marTop w:val="0"/>
      <w:marBottom w:val="0"/>
      <w:divBdr>
        <w:top w:val="none" w:sz="0" w:space="0" w:color="auto"/>
        <w:left w:val="none" w:sz="0" w:space="0" w:color="auto"/>
        <w:bottom w:val="none" w:sz="0" w:space="0" w:color="auto"/>
        <w:right w:val="none" w:sz="0" w:space="0" w:color="auto"/>
      </w:divBdr>
      <w:divsChild>
        <w:div w:id="448471161">
          <w:marLeft w:val="0"/>
          <w:marRight w:val="0"/>
          <w:marTop w:val="0"/>
          <w:marBottom w:val="0"/>
          <w:divBdr>
            <w:top w:val="none" w:sz="0" w:space="0" w:color="auto"/>
            <w:left w:val="none" w:sz="0" w:space="0" w:color="auto"/>
            <w:bottom w:val="none" w:sz="0" w:space="0" w:color="auto"/>
            <w:right w:val="none" w:sz="0" w:space="0" w:color="auto"/>
          </w:divBdr>
        </w:div>
        <w:div w:id="1625110805">
          <w:marLeft w:val="0"/>
          <w:marRight w:val="0"/>
          <w:marTop w:val="0"/>
          <w:marBottom w:val="0"/>
          <w:divBdr>
            <w:top w:val="none" w:sz="0" w:space="0" w:color="auto"/>
            <w:left w:val="none" w:sz="0" w:space="0" w:color="auto"/>
            <w:bottom w:val="none" w:sz="0" w:space="0" w:color="auto"/>
            <w:right w:val="none" w:sz="0" w:space="0" w:color="auto"/>
          </w:divBdr>
        </w:div>
        <w:div w:id="1653947227">
          <w:marLeft w:val="0"/>
          <w:marRight w:val="0"/>
          <w:marTop w:val="0"/>
          <w:marBottom w:val="0"/>
          <w:divBdr>
            <w:top w:val="none" w:sz="0" w:space="0" w:color="auto"/>
            <w:left w:val="none" w:sz="0" w:space="0" w:color="auto"/>
            <w:bottom w:val="none" w:sz="0" w:space="0" w:color="auto"/>
            <w:right w:val="none" w:sz="0" w:space="0" w:color="auto"/>
          </w:divBdr>
        </w:div>
        <w:div w:id="995843952">
          <w:marLeft w:val="0"/>
          <w:marRight w:val="0"/>
          <w:marTop w:val="0"/>
          <w:marBottom w:val="0"/>
          <w:divBdr>
            <w:top w:val="none" w:sz="0" w:space="0" w:color="auto"/>
            <w:left w:val="none" w:sz="0" w:space="0" w:color="auto"/>
            <w:bottom w:val="none" w:sz="0" w:space="0" w:color="auto"/>
            <w:right w:val="none" w:sz="0" w:space="0" w:color="auto"/>
          </w:divBdr>
        </w:div>
        <w:div w:id="1735620067">
          <w:marLeft w:val="0"/>
          <w:marRight w:val="0"/>
          <w:marTop w:val="0"/>
          <w:marBottom w:val="0"/>
          <w:divBdr>
            <w:top w:val="none" w:sz="0" w:space="0" w:color="auto"/>
            <w:left w:val="none" w:sz="0" w:space="0" w:color="auto"/>
            <w:bottom w:val="none" w:sz="0" w:space="0" w:color="auto"/>
            <w:right w:val="none" w:sz="0" w:space="0" w:color="auto"/>
          </w:divBdr>
        </w:div>
        <w:div w:id="715741534">
          <w:marLeft w:val="0"/>
          <w:marRight w:val="0"/>
          <w:marTop w:val="0"/>
          <w:marBottom w:val="0"/>
          <w:divBdr>
            <w:top w:val="none" w:sz="0" w:space="0" w:color="auto"/>
            <w:left w:val="none" w:sz="0" w:space="0" w:color="auto"/>
            <w:bottom w:val="none" w:sz="0" w:space="0" w:color="auto"/>
            <w:right w:val="none" w:sz="0" w:space="0" w:color="auto"/>
          </w:divBdr>
        </w:div>
      </w:divsChild>
    </w:div>
    <w:div w:id="310213017">
      <w:bodyDiv w:val="1"/>
      <w:marLeft w:val="0"/>
      <w:marRight w:val="0"/>
      <w:marTop w:val="0"/>
      <w:marBottom w:val="0"/>
      <w:divBdr>
        <w:top w:val="none" w:sz="0" w:space="0" w:color="auto"/>
        <w:left w:val="none" w:sz="0" w:space="0" w:color="auto"/>
        <w:bottom w:val="none" w:sz="0" w:space="0" w:color="auto"/>
        <w:right w:val="none" w:sz="0" w:space="0" w:color="auto"/>
      </w:divBdr>
    </w:div>
    <w:div w:id="310259748">
      <w:bodyDiv w:val="1"/>
      <w:marLeft w:val="0"/>
      <w:marRight w:val="0"/>
      <w:marTop w:val="0"/>
      <w:marBottom w:val="0"/>
      <w:divBdr>
        <w:top w:val="none" w:sz="0" w:space="0" w:color="auto"/>
        <w:left w:val="none" w:sz="0" w:space="0" w:color="auto"/>
        <w:bottom w:val="none" w:sz="0" w:space="0" w:color="auto"/>
        <w:right w:val="none" w:sz="0" w:space="0" w:color="auto"/>
      </w:divBdr>
    </w:div>
    <w:div w:id="416751947">
      <w:bodyDiv w:val="1"/>
      <w:marLeft w:val="0"/>
      <w:marRight w:val="0"/>
      <w:marTop w:val="0"/>
      <w:marBottom w:val="0"/>
      <w:divBdr>
        <w:top w:val="none" w:sz="0" w:space="0" w:color="auto"/>
        <w:left w:val="none" w:sz="0" w:space="0" w:color="auto"/>
        <w:bottom w:val="none" w:sz="0" w:space="0" w:color="auto"/>
        <w:right w:val="none" w:sz="0" w:space="0" w:color="auto"/>
      </w:divBdr>
      <w:divsChild>
        <w:div w:id="237442843">
          <w:marLeft w:val="0"/>
          <w:marRight w:val="0"/>
          <w:marTop w:val="0"/>
          <w:marBottom w:val="0"/>
          <w:divBdr>
            <w:top w:val="none" w:sz="0" w:space="0" w:color="auto"/>
            <w:left w:val="none" w:sz="0" w:space="0" w:color="auto"/>
            <w:bottom w:val="none" w:sz="0" w:space="0" w:color="auto"/>
            <w:right w:val="none" w:sz="0" w:space="0" w:color="auto"/>
          </w:divBdr>
        </w:div>
        <w:div w:id="1869560991">
          <w:marLeft w:val="0"/>
          <w:marRight w:val="0"/>
          <w:marTop w:val="0"/>
          <w:marBottom w:val="0"/>
          <w:divBdr>
            <w:top w:val="none" w:sz="0" w:space="0" w:color="auto"/>
            <w:left w:val="none" w:sz="0" w:space="0" w:color="auto"/>
            <w:bottom w:val="none" w:sz="0" w:space="0" w:color="auto"/>
            <w:right w:val="none" w:sz="0" w:space="0" w:color="auto"/>
          </w:divBdr>
        </w:div>
        <w:div w:id="917249841">
          <w:marLeft w:val="0"/>
          <w:marRight w:val="0"/>
          <w:marTop w:val="0"/>
          <w:marBottom w:val="0"/>
          <w:divBdr>
            <w:top w:val="none" w:sz="0" w:space="0" w:color="auto"/>
            <w:left w:val="none" w:sz="0" w:space="0" w:color="auto"/>
            <w:bottom w:val="none" w:sz="0" w:space="0" w:color="auto"/>
            <w:right w:val="none" w:sz="0" w:space="0" w:color="auto"/>
          </w:divBdr>
        </w:div>
      </w:divsChild>
    </w:div>
    <w:div w:id="437262296">
      <w:bodyDiv w:val="1"/>
      <w:marLeft w:val="0"/>
      <w:marRight w:val="0"/>
      <w:marTop w:val="0"/>
      <w:marBottom w:val="0"/>
      <w:divBdr>
        <w:top w:val="none" w:sz="0" w:space="0" w:color="auto"/>
        <w:left w:val="none" w:sz="0" w:space="0" w:color="auto"/>
        <w:bottom w:val="none" w:sz="0" w:space="0" w:color="auto"/>
        <w:right w:val="none" w:sz="0" w:space="0" w:color="auto"/>
      </w:divBdr>
      <w:divsChild>
        <w:div w:id="501119702">
          <w:marLeft w:val="0"/>
          <w:marRight w:val="0"/>
          <w:marTop w:val="0"/>
          <w:marBottom w:val="0"/>
          <w:divBdr>
            <w:top w:val="none" w:sz="0" w:space="0" w:color="auto"/>
            <w:left w:val="none" w:sz="0" w:space="0" w:color="auto"/>
            <w:bottom w:val="none" w:sz="0" w:space="0" w:color="auto"/>
            <w:right w:val="none" w:sz="0" w:space="0" w:color="auto"/>
          </w:divBdr>
        </w:div>
        <w:div w:id="485588952">
          <w:marLeft w:val="0"/>
          <w:marRight w:val="0"/>
          <w:marTop w:val="0"/>
          <w:marBottom w:val="0"/>
          <w:divBdr>
            <w:top w:val="none" w:sz="0" w:space="0" w:color="auto"/>
            <w:left w:val="none" w:sz="0" w:space="0" w:color="auto"/>
            <w:bottom w:val="none" w:sz="0" w:space="0" w:color="auto"/>
            <w:right w:val="none" w:sz="0" w:space="0" w:color="auto"/>
          </w:divBdr>
        </w:div>
        <w:div w:id="498036639">
          <w:marLeft w:val="0"/>
          <w:marRight w:val="0"/>
          <w:marTop w:val="0"/>
          <w:marBottom w:val="0"/>
          <w:divBdr>
            <w:top w:val="none" w:sz="0" w:space="0" w:color="auto"/>
            <w:left w:val="none" w:sz="0" w:space="0" w:color="auto"/>
            <w:bottom w:val="none" w:sz="0" w:space="0" w:color="auto"/>
            <w:right w:val="none" w:sz="0" w:space="0" w:color="auto"/>
          </w:divBdr>
        </w:div>
        <w:div w:id="1156996786">
          <w:marLeft w:val="0"/>
          <w:marRight w:val="0"/>
          <w:marTop w:val="0"/>
          <w:marBottom w:val="0"/>
          <w:divBdr>
            <w:top w:val="none" w:sz="0" w:space="0" w:color="auto"/>
            <w:left w:val="none" w:sz="0" w:space="0" w:color="auto"/>
            <w:bottom w:val="none" w:sz="0" w:space="0" w:color="auto"/>
            <w:right w:val="none" w:sz="0" w:space="0" w:color="auto"/>
          </w:divBdr>
        </w:div>
        <w:div w:id="2049260622">
          <w:marLeft w:val="0"/>
          <w:marRight w:val="0"/>
          <w:marTop w:val="0"/>
          <w:marBottom w:val="0"/>
          <w:divBdr>
            <w:top w:val="none" w:sz="0" w:space="0" w:color="auto"/>
            <w:left w:val="none" w:sz="0" w:space="0" w:color="auto"/>
            <w:bottom w:val="none" w:sz="0" w:space="0" w:color="auto"/>
            <w:right w:val="none" w:sz="0" w:space="0" w:color="auto"/>
          </w:divBdr>
        </w:div>
      </w:divsChild>
    </w:div>
    <w:div w:id="829751790">
      <w:bodyDiv w:val="1"/>
      <w:marLeft w:val="0"/>
      <w:marRight w:val="0"/>
      <w:marTop w:val="0"/>
      <w:marBottom w:val="0"/>
      <w:divBdr>
        <w:top w:val="none" w:sz="0" w:space="0" w:color="auto"/>
        <w:left w:val="none" w:sz="0" w:space="0" w:color="auto"/>
        <w:bottom w:val="none" w:sz="0" w:space="0" w:color="auto"/>
        <w:right w:val="none" w:sz="0" w:space="0" w:color="auto"/>
      </w:divBdr>
      <w:divsChild>
        <w:div w:id="1443107622">
          <w:marLeft w:val="0"/>
          <w:marRight w:val="0"/>
          <w:marTop w:val="0"/>
          <w:marBottom w:val="0"/>
          <w:divBdr>
            <w:top w:val="none" w:sz="0" w:space="0" w:color="auto"/>
            <w:left w:val="none" w:sz="0" w:space="0" w:color="auto"/>
            <w:bottom w:val="none" w:sz="0" w:space="0" w:color="auto"/>
            <w:right w:val="none" w:sz="0" w:space="0" w:color="auto"/>
          </w:divBdr>
        </w:div>
      </w:divsChild>
    </w:div>
    <w:div w:id="962539392">
      <w:bodyDiv w:val="1"/>
      <w:marLeft w:val="0"/>
      <w:marRight w:val="0"/>
      <w:marTop w:val="0"/>
      <w:marBottom w:val="0"/>
      <w:divBdr>
        <w:top w:val="none" w:sz="0" w:space="0" w:color="auto"/>
        <w:left w:val="none" w:sz="0" w:space="0" w:color="auto"/>
        <w:bottom w:val="none" w:sz="0" w:space="0" w:color="auto"/>
        <w:right w:val="none" w:sz="0" w:space="0" w:color="auto"/>
      </w:divBdr>
      <w:divsChild>
        <w:div w:id="1743063965">
          <w:marLeft w:val="0"/>
          <w:marRight w:val="0"/>
          <w:marTop w:val="0"/>
          <w:marBottom w:val="0"/>
          <w:divBdr>
            <w:top w:val="none" w:sz="0" w:space="0" w:color="auto"/>
            <w:left w:val="none" w:sz="0" w:space="0" w:color="auto"/>
            <w:bottom w:val="none" w:sz="0" w:space="0" w:color="auto"/>
            <w:right w:val="none" w:sz="0" w:space="0" w:color="auto"/>
          </w:divBdr>
        </w:div>
        <w:div w:id="470827458">
          <w:marLeft w:val="0"/>
          <w:marRight w:val="0"/>
          <w:marTop w:val="0"/>
          <w:marBottom w:val="0"/>
          <w:divBdr>
            <w:top w:val="none" w:sz="0" w:space="0" w:color="auto"/>
            <w:left w:val="none" w:sz="0" w:space="0" w:color="auto"/>
            <w:bottom w:val="none" w:sz="0" w:space="0" w:color="auto"/>
            <w:right w:val="none" w:sz="0" w:space="0" w:color="auto"/>
          </w:divBdr>
        </w:div>
      </w:divsChild>
    </w:div>
    <w:div w:id="1054427055">
      <w:bodyDiv w:val="1"/>
      <w:marLeft w:val="0"/>
      <w:marRight w:val="0"/>
      <w:marTop w:val="0"/>
      <w:marBottom w:val="0"/>
      <w:divBdr>
        <w:top w:val="none" w:sz="0" w:space="0" w:color="auto"/>
        <w:left w:val="none" w:sz="0" w:space="0" w:color="auto"/>
        <w:bottom w:val="none" w:sz="0" w:space="0" w:color="auto"/>
        <w:right w:val="none" w:sz="0" w:space="0" w:color="auto"/>
      </w:divBdr>
      <w:divsChild>
        <w:div w:id="580329652">
          <w:marLeft w:val="0"/>
          <w:marRight w:val="0"/>
          <w:marTop w:val="0"/>
          <w:marBottom w:val="0"/>
          <w:divBdr>
            <w:top w:val="none" w:sz="0" w:space="0" w:color="auto"/>
            <w:left w:val="none" w:sz="0" w:space="0" w:color="auto"/>
            <w:bottom w:val="none" w:sz="0" w:space="0" w:color="auto"/>
            <w:right w:val="none" w:sz="0" w:space="0" w:color="auto"/>
          </w:divBdr>
        </w:div>
        <w:div w:id="1019236797">
          <w:marLeft w:val="0"/>
          <w:marRight w:val="0"/>
          <w:marTop w:val="0"/>
          <w:marBottom w:val="0"/>
          <w:divBdr>
            <w:top w:val="none" w:sz="0" w:space="0" w:color="auto"/>
            <w:left w:val="none" w:sz="0" w:space="0" w:color="auto"/>
            <w:bottom w:val="none" w:sz="0" w:space="0" w:color="auto"/>
            <w:right w:val="none" w:sz="0" w:space="0" w:color="auto"/>
          </w:divBdr>
        </w:div>
        <w:div w:id="1688482740">
          <w:marLeft w:val="0"/>
          <w:marRight w:val="0"/>
          <w:marTop w:val="0"/>
          <w:marBottom w:val="0"/>
          <w:divBdr>
            <w:top w:val="none" w:sz="0" w:space="0" w:color="auto"/>
            <w:left w:val="none" w:sz="0" w:space="0" w:color="auto"/>
            <w:bottom w:val="none" w:sz="0" w:space="0" w:color="auto"/>
            <w:right w:val="none" w:sz="0" w:space="0" w:color="auto"/>
          </w:divBdr>
        </w:div>
        <w:div w:id="572930637">
          <w:marLeft w:val="0"/>
          <w:marRight w:val="0"/>
          <w:marTop w:val="0"/>
          <w:marBottom w:val="0"/>
          <w:divBdr>
            <w:top w:val="none" w:sz="0" w:space="0" w:color="auto"/>
            <w:left w:val="none" w:sz="0" w:space="0" w:color="auto"/>
            <w:bottom w:val="none" w:sz="0" w:space="0" w:color="auto"/>
            <w:right w:val="none" w:sz="0" w:space="0" w:color="auto"/>
          </w:divBdr>
        </w:div>
      </w:divsChild>
    </w:div>
    <w:div w:id="1284386918">
      <w:bodyDiv w:val="1"/>
      <w:marLeft w:val="0"/>
      <w:marRight w:val="0"/>
      <w:marTop w:val="0"/>
      <w:marBottom w:val="0"/>
      <w:divBdr>
        <w:top w:val="none" w:sz="0" w:space="0" w:color="auto"/>
        <w:left w:val="none" w:sz="0" w:space="0" w:color="auto"/>
        <w:bottom w:val="none" w:sz="0" w:space="0" w:color="auto"/>
        <w:right w:val="none" w:sz="0" w:space="0" w:color="auto"/>
      </w:divBdr>
      <w:divsChild>
        <w:div w:id="825169370">
          <w:marLeft w:val="0"/>
          <w:marRight w:val="0"/>
          <w:marTop w:val="0"/>
          <w:marBottom w:val="0"/>
          <w:divBdr>
            <w:top w:val="none" w:sz="0" w:space="0" w:color="auto"/>
            <w:left w:val="none" w:sz="0" w:space="0" w:color="auto"/>
            <w:bottom w:val="none" w:sz="0" w:space="0" w:color="auto"/>
            <w:right w:val="none" w:sz="0" w:space="0" w:color="auto"/>
          </w:divBdr>
        </w:div>
        <w:div w:id="1413696181">
          <w:marLeft w:val="0"/>
          <w:marRight w:val="0"/>
          <w:marTop w:val="0"/>
          <w:marBottom w:val="0"/>
          <w:divBdr>
            <w:top w:val="none" w:sz="0" w:space="0" w:color="auto"/>
            <w:left w:val="none" w:sz="0" w:space="0" w:color="auto"/>
            <w:bottom w:val="none" w:sz="0" w:space="0" w:color="auto"/>
            <w:right w:val="none" w:sz="0" w:space="0" w:color="auto"/>
          </w:divBdr>
        </w:div>
        <w:div w:id="854000577">
          <w:marLeft w:val="0"/>
          <w:marRight w:val="0"/>
          <w:marTop w:val="0"/>
          <w:marBottom w:val="0"/>
          <w:divBdr>
            <w:top w:val="none" w:sz="0" w:space="0" w:color="auto"/>
            <w:left w:val="none" w:sz="0" w:space="0" w:color="auto"/>
            <w:bottom w:val="none" w:sz="0" w:space="0" w:color="auto"/>
            <w:right w:val="none" w:sz="0" w:space="0" w:color="auto"/>
          </w:divBdr>
        </w:div>
        <w:div w:id="2046900295">
          <w:marLeft w:val="0"/>
          <w:marRight w:val="0"/>
          <w:marTop w:val="0"/>
          <w:marBottom w:val="0"/>
          <w:divBdr>
            <w:top w:val="none" w:sz="0" w:space="0" w:color="auto"/>
            <w:left w:val="none" w:sz="0" w:space="0" w:color="auto"/>
            <w:bottom w:val="none" w:sz="0" w:space="0" w:color="auto"/>
            <w:right w:val="none" w:sz="0" w:space="0" w:color="auto"/>
          </w:divBdr>
        </w:div>
        <w:div w:id="459154516">
          <w:marLeft w:val="0"/>
          <w:marRight w:val="0"/>
          <w:marTop w:val="0"/>
          <w:marBottom w:val="0"/>
          <w:divBdr>
            <w:top w:val="none" w:sz="0" w:space="0" w:color="auto"/>
            <w:left w:val="none" w:sz="0" w:space="0" w:color="auto"/>
            <w:bottom w:val="none" w:sz="0" w:space="0" w:color="auto"/>
            <w:right w:val="none" w:sz="0" w:space="0" w:color="auto"/>
          </w:divBdr>
        </w:div>
        <w:div w:id="867791037">
          <w:marLeft w:val="0"/>
          <w:marRight w:val="0"/>
          <w:marTop w:val="0"/>
          <w:marBottom w:val="0"/>
          <w:divBdr>
            <w:top w:val="none" w:sz="0" w:space="0" w:color="auto"/>
            <w:left w:val="none" w:sz="0" w:space="0" w:color="auto"/>
            <w:bottom w:val="none" w:sz="0" w:space="0" w:color="auto"/>
            <w:right w:val="none" w:sz="0" w:space="0" w:color="auto"/>
          </w:divBdr>
        </w:div>
        <w:div w:id="493959559">
          <w:marLeft w:val="0"/>
          <w:marRight w:val="0"/>
          <w:marTop w:val="0"/>
          <w:marBottom w:val="0"/>
          <w:divBdr>
            <w:top w:val="none" w:sz="0" w:space="0" w:color="auto"/>
            <w:left w:val="none" w:sz="0" w:space="0" w:color="auto"/>
            <w:bottom w:val="none" w:sz="0" w:space="0" w:color="auto"/>
            <w:right w:val="none" w:sz="0" w:space="0" w:color="auto"/>
          </w:divBdr>
        </w:div>
        <w:div w:id="11078125">
          <w:marLeft w:val="0"/>
          <w:marRight w:val="0"/>
          <w:marTop w:val="0"/>
          <w:marBottom w:val="0"/>
          <w:divBdr>
            <w:top w:val="none" w:sz="0" w:space="0" w:color="auto"/>
            <w:left w:val="none" w:sz="0" w:space="0" w:color="auto"/>
            <w:bottom w:val="none" w:sz="0" w:space="0" w:color="auto"/>
            <w:right w:val="none" w:sz="0" w:space="0" w:color="auto"/>
          </w:divBdr>
        </w:div>
      </w:divsChild>
    </w:div>
    <w:div w:id="1302268097">
      <w:bodyDiv w:val="1"/>
      <w:marLeft w:val="0"/>
      <w:marRight w:val="0"/>
      <w:marTop w:val="0"/>
      <w:marBottom w:val="0"/>
      <w:divBdr>
        <w:top w:val="none" w:sz="0" w:space="0" w:color="auto"/>
        <w:left w:val="none" w:sz="0" w:space="0" w:color="auto"/>
        <w:bottom w:val="none" w:sz="0" w:space="0" w:color="auto"/>
        <w:right w:val="none" w:sz="0" w:space="0" w:color="auto"/>
      </w:divBdr>
      <w:divsChild>
        <w:div w:id="130757206">
          <w:marLeft w:val="0"/>
          <w:marRight w:val="0"/>
          <w:marTop w:val="0"/>
          <w:marBottom w:val="0"/>
          <w:divBdr>
            <w:top w:val="none" w:sz="0" w:space="0" w:color="auto"/>
            <w:left w:val="none" w:sz="0" w:space="0" w:color="auto"/>
            <w:bottom w:val="none" w:sz="0" w:space="0" w:color="auto"/>
            <w:right w:val="none" w:sz="0" w:space="0" w:color="auto"/>
          </w:divBdr>
        </w:div>
        <w:div w:id="457573761">
          <w:marLeft w:val="0"/>
          <w:marRight w:val="0"/>
          <w:marTop w:val="0"/>
          <w:marBottom w:val="0"/>
          <w:divBdr>
            <w:top w:val="none" w:sz="0" w:space="0" w:color="auto"/>
            <w:left w:val="none" w:sz="0" w:space="0" w:color="auto"/>
            <w:bottom w:val="none" w:sz="0" w:space="0" w:color="auto"/>
            <w:right w:val="none" w:sz="0" w:space="0" w:color="auto"/>
          </w:divBdr>
        </w:div>
        <w:div w:id="609316911">
          <w:marLeft w:val="0"/>
          <w:marRight w:val="0"/>
          <w:marTop w:val="0"/>
          <w:marBottom w:val="0"/>
          <w:divBdr>
            <w:top w:val="none" w:sz="0" w:space="0" w:color="auto"/>
            <w:left w:val="none" w:sz="0" w:space="0" w:color="auto"/>
            <w:bottom w:val="none" w:sz="0" w:space="0" w:color="auto"/>
            <w:right w:val="none" w:sz="0" w:space="0" w:color="auto"/>
          </w:divBdr>
        </w:div>
        <w:div w:id="1630209280">
          <w:marLeft w:val="0"/>
          <w:marRight w:val="0"/>
          <w:marTop w:val="0"/>
          <w:marBottom w:val="0"/>
          <w:divBdr>
            <w:top w:val="none" w:sz="0" w:space="0" w:color="auto"/>
            <w:left w:val="none" w:sz="0" w:space="0" w:color="auto"/>
            <w:bottom w:val="none" w:sz="0" w:space="0" w:color="auto"/>
            <w:right w:val="none" w:sz="0" w:space="0" w:color="auto"/>
          </w:divBdr>
        </w:div>
        <w:div w:id="1365666266">
          <w:marLeft w:val="0"/>
          <w:marRight w:val="0"/>
          <w:marTop w:val="0"/>
          <w:marBottom w:val="0"/>
          <w:divBdr>
            <w:top w:val="none" w:sz="0" w:space="0" w:color="auto"/>
            <w:left w:val="none" w:sz="0" w:space="0" w:color="auto"/>
            <w:bottom w:val="none" w:sz="0" w:space="0" w:color="auto"/>
            <w:right w:val="none" w:sz="0" w:space="0" w:color="auto"/>
          </w:divBdr>
        </w:div>
        <w:div w:id="1696618800">
          <w:marLeft w:val="0"/>
          <w:marRight w:val="0"/>
          <w:marTop w:val="0"/>
          <w:marBottom w:val="0"/>
          <w:divBdr>
            <w:top w:val="none" w:sz="0" w:space="0" w:color="auto"/>
            <w:left w:val="none" w:sz="0" w:space="0" w:color="auto"/>
            <w:bottom w:val="none" w:sz="0" w:space="0" w:color="auto"/>
            <w:right w:val="none" w:sz="0" w:space="0" w:color="auto"/>
          </w:divBdr>
        </w:div>
        <w:div w:id="513615801">
          <w:marLeft w:val="0"/>
          <w:marRight w:val="0"/>
          <w:marTop w:val="0"/>
          <w:marBottom w:val="0"/>
          <w:divBdr>
            <w:top w:val="none" w:sz="0" w:space="0" w:color="auto"/>
            <w:left w:val="none" w:sz="0" w:space="0" w:color="auto"/>
            <w:bottom w:val="none" w:sz="0" w:space="0" w:color="auto"/>
            <w:right w:val="none" w:sz="0" w:space="0" w:color="auto"/>
          </w:divBdr>
        </w:div>
        <w:div w:id="2068722223">
          <w:marLeft w:val="0"/>
          <w:marRight w:val="0"/>
          <w:marTop w:val="0"/>
          <w:marBottom w:val="0"/>
          <w:divBdr>
            <w:top w:val="none" w:sz="0" w:space="0" w:color="auto"/>
            <w:left w:val="none" w:sz="0" w:space="0" w:color="auto"/>
            <w:bottom w:val="none" w:sz="0" w:space="0" w:color="auto"/>
            <w:right w:val="none" w:sz="0" w:space="0" w:color="auto"/>
          </w:divBdr>
        </w:div>
      </w:divsChild>
    </w:div>
    <w:div w:id="1313876762">
      <w:bodyDiv w:val="1"/>
      <w:marLeft w:val="0"/>
      <w:marRight w:val="0"/>
      <w:marTop w:val="0"/>
      <w:marBottom w:val="0"/>
      <w:divBdr>
        <w:top w:val="none" w:sz="0" w:space="0" w:color="auto"/>
        <w:left w:val="none" w:sz="0" w:space="0" w:color="auto"/>
        <w:bottom w:val="none" w:sz="0" w:space="0" w:color="auto"/>
        <w:right w:val="none" w:sz="0" w:space="0" w:color="auto"/>
      </w:divBdr>
    </w:div>
    <w:div w:id="1437170536">
      <w:bodyDiv w:val="1"/>
      <w:marLeft w:val="0"/>
      <w:marRight w:val="0"/>
      <w:marTop w:val="0"/>
      <w:marBottom w:val="0"/>
      <w:divBdr>
        <w:top w:val="none" w:sz="0" w:space="0" w:color="auto"/>
        <w:left w:val="none" w:sz="0" w:space="0" w:color="auto"/>
        <w:bottom w:val="none" w:sz="0" w:space="0" w:color="auto"/>
        <w:right w:val="none" w:sz="0" w:space="0" w:color="auto"/>
      </w:divBdr>
      <w:divsChild>
        <w:div w:id="1074863348">
          <w:marLeft w:val="0"/>
          <w:marRight w:val="0"/>
          <w:marTop w:val="0"/>
          <w:marBottom w:val="0"/>
          <w:divBdr>
            <w:top w:val="none" w:sz="0" w:space="0" w:color="auto"/>
            <w:left w:val="none" w:sz="0" w:space="0" w:color="auto"/>
            <w:bottom w:val="none" w:sz="0" w:space="0" w:color="auto"/>
            <w:right w:val="none" w:sz="0" w:space="0" w:color="auto"/>
          </w:divBdr>
        </w:div>
        <w:div w:id="1242370508">
          <w:marLeft w:val="0"/>
          <w:marRight w:val="0"/>
          <w:marTop w:val="0"/>
          <w:marBottom w:val="0"/>
          <w:divBdr>
            <w:top w:val="none" w:sz="0" w:space="0" w:color="auto"/>
            <w:left w:val="none" w:sz="0" w:space="0" w:color="auto"/>
            <w:bottom w:val="none" w:sz="0" w:space="0" w:color="auto"/>
            <w:right w:val="none" w:sz="0" w:space="0" w:color="auto"/>
          </w:divBdr>
        </w:div>
      </w:divsChild>
    </w:div>
    <w:div w:id="1483547376">
      <w:bodyDiv w:val="1"/>
      <w:marLeft w:val="0"/>
      <w:marRight w:val="0"/>
      <w:marTop w:val="0"/>
      <w:marBottom w:val="0"/>
      <w:divBdr>
        <w:top w:val="none" w:sz="0" w:space="0" w:color="auto"/>
        <w:left w:val="none" w:sz="0" w:space="0" w:color="auto"/>
        <w:bottom w:val="none" w:sz="0" w:space="0" w:color="auto"/>
        <w:right w:val="none" w:sz="0" w:space="0" w:color="auto"/>
      </w:divBdr>
    </w:div>
    <w:div w:id="1720009598">
      <w:bodyDiv w:val="1"/>
      <w:marLeft w:val="0"/>
      <w:marRight w:val="0"/>
      <w:marTop w:val="0"/>
      <w:marBottom w:val="0"/>
      <w:divBdr>
        <w:top w:val="none" w:sz="0" w:space="0" w:color="auto"/>
        <w:left w:val="none" w:sz="0" w:space="0" w:color="auto"/>
        <w:bottom w:val="none" w:sz="0" w:space="0" w:color="auto"/>
        <w:right w:val="none" w:sz="0" w:space="0" w:color="auto"/>
      </w:divBdr>
    </w:div>
    <w:div w:id="1973513525">
      <w:bodyDiv w:val="1"/>
      <w:marLeft w:val="0"/>
      <w:marRight w:val="0"/>
      <w:marTop w:val="0"/>
      <w:marBottom w:val="0"/>
      <w:divBdr>
        <w:top w:val="none" w:sz="0" w:space="0" w:color="auto"/>
        <w:left w:val="none" w:sz="0" w:space="0" w:color="auto"/>
        <w:bottom w:val="none" w:sz="0" w:space="0" w:color="auto"/>
        <w:right w:val="none" w:sz="0" w:space="0" w:color="auto"/>
      </w:divBdr>
    </w:div>
    <w:div w:id="1988971501">
      <w:bodyDiv w:val="1"/>
      <w:marLeft w:val="0"/>
      <w:marRight w:val="0"/>
      <w:marTop w:val="0"/>
      <w:marBottom w:val="0"/>
      <w:divBdr>
        <w:top w:val="none" w:sz="0" w:space="0" w:color="auto"/>
        <w:left w:val="none" w:sz="0" w:space="0" w:color="auto"/>
        <w:bottom w:val="none" w:sz="0" w:space="0" w:color="auto"/>
        <w:right w:val="none" w:sz="0" w:space="0" w:color="auto"/>
      </w:divBdr>
    </w:div>
    <w:div w:id="2120831425">
      <w:bodyDiv w:val="1"/>
      <w:marLeft w:val="0"/>
      <w:marRight w:val="0"/>
      <w:marTop w:val="0"/>
      <w:marBottom w:val="0"/>
      <w:divBdr>
        <w:top w:val="none" w:sz="0" w:space="0" w:color="auto"/>
        <w:left w:val="none" w:sz="0" w:space="0" w:color="auto"/>
        <w:bottom w:val="none" w:sz="0" w:space="0" w:color="auto"/>
        <w:right w:val="none" w:sz="0" w:space="0" w:color="auto"/>
      </w:divBdr>
    </w:div>
    <w:div w:id="214507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2016R0679&amp;locale=l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siauliuraj.lt" TargetMode="External"/><Relationship Id="rId4" Type="http://schemas.openxmlformats.org/officeDocument/2006/relationships/settings" Target="settings.xml"/><Relationship Id="rId9" Type="http://schemas.openxmlformats.org/officeDocument/2006/relationships/hyperlink" Target="http://eur-lex.europa.eu/legal-content/LIT/TXT/?uri=CELEX:31995L0046&amp;locale=lt"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_test\Tmp\420c669754484924970418011b749f06.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8989BCB-7D99-4916-AFCD-4AAB68F6F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420c669754484924970418011b749f06</Template>
  <TotalTime>2</TotalTime>
  <Pages>2</Pages>
  <Words>3400</Words>
  <Characters>1939</Characters>
  <Application>Microsoft Office Word</Application>
  <DocSecurity>0</DocSecurity>
  <Lines>16</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BENDRUOMENĖS INICIATYVŲ, SKIRTŲ GYVENAMAJAI APLINKAI GERINTI, PROJEKTŲ IDĖJŲ ATRANKOS IR FINANSAVIMO TVARKOS APRAŠO PATVIRTINIMO</vt:lpstr>
      <vt:lpstr>DĖL BENDRUOMENĖS INICIATYVŲ, SKIRTŲ GYVENAMAJAI APLINKAI GERINTI, PROJEKTŲ IDĖJŲ ATRANKOS IR FINANSAVIMO TVARKOS APRAŠO PATVIRTINIMO</vt:lpstr>
    </vt:vector>
  </TitlesOfParts>
  <Manager>2026-06-03</Manager>
  <Company>Hewlett-Packard Company</Company>
  <LinksUpToDate>false</LinksUpToDate>
  <CharactersWithSpaces>5329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ŠIAULIŲ RAJONO SAVIVALDYBĖS DALYVAUJAMOJO BIUDŽETO RENGIMO TVARKOS APRAŠO PATVIRTINIMO</dc:title>
  <dc:subject>T-115</dc:subject>
  <dc:creator>ŠIAULIŲ RAJONO SAVIVALDYBĖS TARYBA</dc:creator>
  <cp:lastModifiedBy>Inga Medžidovienė</cp:lastModifiedBy>
  <cp:revision>2</cp:revision>
  <cp:lastPrinted>2026-05-29T06:51:00Z</cp:lastPrinted>
  <dcterms:created xsi:type="dcterms:W3CDTF">2026-08-27T13:11:00Z</dcterms:created>
  <dcterms:modified xsi:type="dcterms:W3CDTF">2026-08-27T13:11:00Z</dcterms:modified>
  <cp:category>PRIEDAS</cp:category>
</cp:coreProperties>
</file>