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77734" w14:textId="77777777" w:rsidR="0045716D" w:rsidRPr="00085E21" w:rsidRDefault="0045716D" w:rsidP="00085E21">
      <w:pPr>
        <w:ind w:firstLine="567"/>
        <w:textAlignment w:val="baseline"/>
        <w:rPr>
          <w:rFonts w:ascii="Arial" w:hAnsi="Arial" w:cs="Arial"/>
          <w:color w:val="000000"/>
          <w:sz w:val="24"/>
          <w:szCs w:val="24"/>
        </w:rPr>
      </w:pPr>
    </w:p>
    <w:p w14:paraId="0E010C28" w14:textId="77777777" w:rsidR="00043BC1" w:rsidRPr="00085E21" w:rsidRDefault="002363E8" w:rsidP="00085E21">
      <w:pPr>
        <w:shd w:val="clear" w:color="auto" w:fill="D9D9D9" w:themeFill="background1" w:themeFillShade="D9"/>
        <w:rPr>
          <w:rFonts w:ascii="Arial" w:eastAsia="Times New Roman" w:hAnsi="Arial" w:cs="Arial"/>
          <w:b/>
          <w:i/>
          <w:iCs/>
          <w:sz w:val="28"/>
          <w:szCs w:val="28"/>
        </w:rPr>
      </w:pPr>
      <w:r w:rsidRPr="00085E21">
        <w:rPr>
          <w:rFonts w:ascii="Arial" w:eastAsia="Times New Roman" w:hAnsi="Arial" w:cs="Arial"/>
          <w:b/>
          <w:i/>
          <w:iCs/>
          <w:sz w:val="28"/>
          <w:szCs w:val="28"/>
        </w:rPr>
        <w:t xml:space="preserve">2024–2025 MOKSLO METŲ PRADŽIAI ARTĖJANT </w:t>
      </w:r>
    </w:p>
    <w:p w14:paraId="4988E67A" w14:textId="5297360A" w:rsidR="0035447B" w:rsidRPr="00085E21" w:rsidRDefault="002363E8" w:rsidP="00085E21">
      <w:pPr>
        <w:shd w:val="clear" w:color="auto" w:fill="D9D9D9" w:themeFill="background1" w:themeFillShade="D9"/>
        <w:rPr>
          <w:rFonts w:ascii="Arial" w:eastAsia="Times New Roman" w:hAnsi="Arial" w:cs="Arial"/>
          <w:b/>
          <w:i/>
          <w:iCs/>
          <w:sz w:val="28"/>
          <w:szCs w:val="28"/>
        </w:rPr>
      </w:pPr>
      <w:r w:rsidRPr="00085E21">
        <w:rPr>
          <w:rFonts w:ascii="Arial" w:eastAsia="Times New Roman" w:hAnsi="Arial" w:cs="Arial"/>
          <w:b/>
          <w:i/>
          <w:iCs/>
          <w:sz w:val="28"/>
          <w:szCs w:val="28"/>
        </w:rPr>
        <w:t>AKTUALI INFORMACIJA</w:t>
      </w:r>
    </w:p>
    <w:p w14:paraId="699CE61E" w14:textId="43350648" w:rsidR="0035447B" w:rsidRPr="00085E21" w:rsidRDefault="0035447B" w:rsidP="00085E21">
      <w:pPr>
        <w:jc w:val="both"/>
        <w:rPr>
          <w:rFonts w:ascii="Arial" w:eastAsia="Times New Roman" w:hAnsi="Arial" w:cs="Arial"/>
          <w:b/>
          <w:sz w:val="24"/>
          <w:szCs w:val="24"/>
        </w:rPr>
      </w:pPr>
    </w:p>
    <w:p w14:paraId="0C88813B" w14:textId="77777777" w:rsidR="00A73AFF" w:rsidRPr="00085E21" w:rsidRDefault="00A73AFF" w:rsidP="00085E21">
      <w:pPr>
        <w:jc w:val="both"/>
        <w:rPr>
          <w:rFonts w:ascii="Arial" w:eastAsia="Times New Roman" w:hAnsi="Arial" w:cs="Arial"/>
          <w:b/>
          <w:sz w:val="24"/>
          <w:szCs w:val="24"/>
        </w:rPr>
      </w:pPr>
    </w:p>
    <w:p w14:paraId="6962BCD1" w14:textId="6F2E86F4" w:rsidR="00CF456B" w:rsidRPr="001342D2" w:rsidRDefault="00CF456B" w:rsidP="00085E21">
      <w:pPr>
        <w:shd w:val="clear" w:color="auto" w:fill="D9D9D9" w:themeFill="background1" w:themeFillShade="D9"/>
        <w:rPr>
          <w:rFonts w:ascii="Arial" w:eastAsia="Times New Roman" w:hAnsi="Arial" w:cs="Arial"/>
          <w:b/>
          <w:sz w:val="24"/>
          <w:szCs w:val="24"/>
          <w:lang w:eastAsia="en-US"/>
        </w:rPr>
      </w:pPr>
      <w:r w:rsidRPr="001342D2">
        <w:rPr>
          <w:rFonts w:ascii="Arial" w:eastAsia="Times New Roman" w:hAnsi="Arial" w:cs="Arial"/>
          <w:b/>
          <w:sz w:val="24"/>
          <w:szCs w:val="24"/>
          <w:lang w:eastAsia="en-US"/>
        </w:rPr>
        <w:t>LIETUVOS RESPUBLIKOS ŠVIETIMO ĮSTATYMO NUOSTATŲ ĮGYVENDINIMAS</w:t>
      </w:r>
      <w:r w:rsidR="008351A4" w:rsidRPr="001342D2">
        <w:rPr>
          <w:rStyle w:val="Puslapioinaosnuoroda"/>
          <w:rFonts w:ascii="Arial" w:eastAsia="Times New Roman" w:hAnsi="Arial" w:cs="Arial"/>
          <w:b/>
          <w:sz w:val="24"/>
          <w:szCs w:val="24"/>
          <w:lang w:eastAsia="en-US"/>
        </w:rPr>
        <w:footnoteReference w:id="1"/>
      </w:r>
    </w:p>
    <w:p w14:paraId="1DB52CA6" w14:textId="154757D2" w:rsidR="00CF456B" w:rsidRPr="001342D2" w:rsidRDefault="00CF456B" w:rsidP="00085E21">
      <w:pPr>
        <w:ind w:firstLine="567"/>
        <w:textAlignment w:val="baseline"/>
        <w:rPr>
          <w:rFonts w:ascii="Arial" w:hAnsi="Arial" w:cs="Arial"/>
          <w:color w:val="000000"/>
          <w:sz w:val="24"/>
          <w:szCs w:val="24"/>
        </w:rPr>
      </w:pPr>
    </w:p>
    <w:p w14:paraId="6D00DBAB" w14:textId="77777777" w:rsidR="001D103F" w:rsidRPr="001342D2" w:rsidRDefault="001D103F" w:rsidP="00085E21">
      <w:pPr>
        <w:ind w:firstLine="567"/>
        <w:textAlignment w:val="baseline"/>
        <w:rPr>
          <w:rFonts w:ascii="Arial" w:hAnsi="Arial" w:cs="Arial"/>
          <w:color w:val="000000"/>
          <w:sz w:val="24"/>
          <w:szCs w:val="24"/>
        </w:rPr>
      </w:pPr>
    </w:p>
    <w:p w14:paraId="0CDFBD07" w14:textId="342B26D5" w:rsidR="00913A05" w:rsidRPr="001342D2" w:rsidRDefault="0003624C" w:rsidP="00085E21">
      <w:pPr>
        <w:ind w:firstLine="567"/>
        <w:textAlignment w:val="baseline"/>
        <w:rPr>
          <w:rFonts w:ascii="Arial" w:hAnsi="Arial" w:cs="Arial"/>
          <w:b/>
          <w:bCs/>
          <w:color w:val="000000"/>
          <w:sz w:val="24"/>
          <w:szCs w:val="24"/>
        </w:rPr>
      </w:pPr>
      <w:r w:rsidRPr="001342D2">
        <w:rPr>
          <w:rFonts w:ascii="Arial" w:hAnsi="Arial" w:cs="Arial"/>
          <w:b/>
          <w:bCs/>
          <w:color w:val="000000"/>
          <w:sz w:val="24"/>
          <w:szCs w:val="24"/>
        </w:rPr>
        <w:t>IKIMOKYKLINIS UGDYMAS IR PRIEŠMOKYKLINIS UGDYMAS</w:t>
      </w:r>
    </w:p>
    <w:p w14:paraId="2CC60C32" w14:textId="77777777" w:rsidR="0060680D" w:rsidRPr="001342D2" w:rsidRDefault="0060680D" w:rsidP="00085E21">
      <w:pPr>
        <w:ind w:firstLine="567"/>
        <w:textAlignment w:val="baseline"/>
        <w:rPr>
          <w:rFonts w:ascii="Arial" w:hAnsi="Arial" w:cs="Arial"/>
          <w:b/>
          <w:bCs/>
          <w:color w:val="000000"/>
          <w:sz w:val="24"/>
          <w:szCs w:val="24"/>
        </w:rPr>
      </w:pPr>
    </w:p>
    <w:p w14:paraId="6676D7BE" w14:textId="3A5EB650" w:rsidR="0003624C" w:rsidRPr="001342D2" w:rsidRDefault="0003624C" w:rsidP="00085E21">
      <w:pPr>
        <w:ind w:firstLine="567"/>
        <w:textAlignment w:val="baseline"/>
        <w:rPr>
          <w:rFonts w:ascii="Arial" w:hAnsi="Arial" w:cs="Arial"/>
          <w:b/>
          <w:bCs/>
          <w:color w:val="000000"/>
          <w:sz w:val="24"/>
          <w:szCs w:val="24"/>
        </w:rPr>
      </w:pPr>
      <w:r w:rsidRPr="001342D2">
        <w:rPr>
          <w:rFonts w:ascii="Arial" w:hAnsi="Arial" w:cs="Arial"/>
          <w:b/>
          <w:bCs/>
          <w:color w:val="000000"/>
          <w:sz w:val="24"/>
          <w:szCs w:val="24"/>
        </w:rPr>
        <w:t>Prieinamumas</w:t>
      </w:r>
    </w:p>
    <w:p w14:paraId="3D537E1B" w14:textId="21AFE8E8" w:rsidR="00F86EE3" w:rsidRPr="001342D2" w:rsidRDefault="00F86EE3" w:rsidP="0060680D">
      <w:pPr>
        <w:spacing w:line="242" w:lineRule="auto"/>
        <w:ind w:firstLine="567"/>
        <w:jc w:val="both"/>
        <w:rPr>
          <w:rFonts w:ascii="Arial" w:hAnsi="Arial" w:cs="Arial"/>
          <w:sz w:val="24"/>
          <w:szCs w:val="24"/>
        </w:rPr>
      </w:pPr>
      <w:r w:rsidRPr="001342D2">
        <w:rPr>
          <w:rFonts w:ascii="Arial" w:hAnsi="Arial" w:cs="Arial"/>
          <w:sz w:val="24"/>
          <w:szCs w:val="24"/>
        </w:rPr>
        <w:t>Ikimokyklinis ugdymas teikiamas vaikui nuo gimimo iki jam pradedamas teikti priešmokyklinis ugdymas. Nuo šių mokslo metų pradžios ugdymas pagal ikimokyklinio ugdymo programą yra visuotinis nuo 3</w:t>
      </w:r>
      <w:r w:rsidR="001F165F" w:rsidRPr="001342D2">
        <w:rPr>
          <w:rFonts w:ascii="Arial" w:hAnsi="Arial" w:cs="Arial"/>
          <w:sz w:val="24"/>
          <w:szCs w:val="24"/>
        </w:rPr>
        <w:t xml:space="preserve"> </w:t>
      </w:r>
      <w:r w:rsidRPr="001342D2">
        <w:rPr>
          <w:rFonts w:ascii="Arial" w:hAnsi="Arial" w:cs="Arial"/>
          <w:sz w:val="24"/>
          <w:szCs w:val="24"/>
        </w:rPr>
        <w:t>metų amžiaus.</w:t>
      </w:r>
    </w:p>
    <w:p w14:paraId="41A13C80" w14:textId="1472896D" w:rsidR="002D3350" w:rsidRPr="001342D2" w:rsidRDefault="00913A05" w:rsidP="0060680D">
      <w:pPr>
        <w:spacing w:line="242" w:lineRule="auto"/>
        <w:ind w:firstLine="567"/>
        <w:jc w:val="both"/>
        <w:rPr>
          <w:rFonts w:ascii="Arial" w:eastAsia="Times New Roman" w:hAnsi="Arial" w:cs="Arial"/>
          <w:bCs/>
          <w:sz w:val="24"/>
          <w:szCs w:val="24"/>
          <w:lang w:eastAsia="en-US"/>
        </w:rPr>
      </w:pPr>
      <w:r w:rsidRPr="001342D2">
        <w:rPr>
          <w:rFonts w:ascii="Arial" w:hAnsi="Arial" w:cs="Arial"/>
          <w:sz w:val="24"/>
          <w:szCs w:val="24"/>
        </w:rPr>
        <w:t xml:space="preserve">Tėvai (globėjai) </w:t>
      </w:r>
      <w:r w:rsidRPr="001342D2">
        <w:rPr>
          <w:rFonts w:ascii="Arial" w:hAnsi="Arial" w:cs="Arial"/>
          <w:b/>
          <w:bCs/>
          <w:sz w:val="24"/>
          <w:szCs w:val="24"/>
        </w:rPr>
        <w:t>privalo</w:t>
      </w:r>
      <w:r w:rsidRPr="001342D2">
        <w:rPr>
          <w:rFonts w:ascii="Arial" w:hAnsi="Arial" w:cs="Arial"/>
          <w:sz w:val="24"/>
          <w:szCs w:val="24"/>
        </w:rPr>
        <w:t xml:space="preserve"> vaiką, </w:t>
      </w:r>
      <w:r w:rsidRPr="001342D2">
        <w:rPr>
          <w:rFonts w:ascii="Arial" w:hAnsi="Arial" w:cs="Arial"/>
          <w:color w:val="000000"/>
          <w:sz w:val="24"/>
          <w:szCs w:val="24"/>
        </w:rPr>
        <w:t xml:space="preserve">kuriam tais kalendoriniais metais </w:t>
      </w:r>
      <w:r w:rsidRPr="001342D2">
        <w:rPr>
          <w:rFonts w:ascii="Arial" w:hAnsi="Arial" w:cs="Arial"/>
          <w:bCs/>
          <w:color w:val="000000"/>
          <w:sz w:val="24"/>
          <w:szCs w:val="24"/>
        </w:rPr>
        <w:t>iki balandžio 30 dienos yra suėję 5</w:t>
      </w:r>
      <w:r w:rsidRPr="001342D2">
        <w:rPr>
          <w:rFonts w:ascii="Arial" w:hAnsi="Arial" w:cs="Arial"/>
          <w:color w:val="000000"/>
          <w:sz w:val="24"/>
          <w:szCs w:val="24"/>
        </w:rPr>
        <w:t xml:space="preserve"> metai, leisti mokytis pagal priešmokyklinio ugdymo programą</w:t>
      </w:r>
      <w:r w:rsidR="002D3350" w:rsidRPr="001342D2">
        <w:rPr>
          <w:rFonts w:ascii="Arial" w:hAnsi="Arial" w:cs="Arial"/>
          <w:color w:val="000000"/>
          <w:sz w:val="24"/>
          <w:szCs w:val="24"/>
        </w:rPr>
        <w:t xml:space="preserve">. </w:t>
      </w:r>
      <w:r w:rsidR="002D3350" w:rsidRPr="001342D2">
        <w:rPr>
          <w:rFonts w:ascii="Arial" w:eastAsia="Times New Roman" w:hAnsi="Arial" w:cs="Arial"/>
          <w:sz w:val="24"/>
          <w:szCs w:val="24"/>
          <w:lang w:eastAsia="en-US"/>
        </w:rPr>
        <w:t xml:space="preserve">Švietimo, mokslo ir sporto ministro nustatyta tvarka įvertinus vaiko ugdymo ir ugdymosi poreikius, pažangą, vaikui priešmokyklinis ugdymas </w:t>
      </w:r>
      <w:r w:rsidR="002D3350" w:rsidRPr="001342D2">
        <w:rPr>
          <w:rFonts w:ascii="Arial" w:eastAsia="Times New Roman" w:hAnsi="Arial" w:cs="Arial"/>
          <w:b/>
          <w:bCs/>
          <w:sz w:val="24"/>
          <w:szCs w:val="24"/>
          <w:lang w:eastAsia="en-US"/>
        </w:rPr>
        <w:t>gali būti</w:t>
      </w:r>
      <w:r w:rsidR="002D3350" w:rsidRPr="001342D2">
        <w:rPr>
          <w:rFonts w:ascii="Arial" w:eastAsia="Times New Roman" w:hAnsi="Arial" w:cs="Arial"/>
          <w:sz w:val="24"/>
          <w:szCs w:val="24"/>
          <w:lang w:eastAsia="en-US"/>
        </w:rPr>
        <w:t xml:space="preserve"> pradedamas teikti, kai jam tais kalendoriniais metais 5 metai sueina iki rugsėjo 1 dienos.</w:t>
      </w:r>
      <w:r w:rsidR="002D3350" w:rsidRPr="001342D2">
        <w:rPr>
          <w:rFonts w:ascii="Arial" w:eastAsia="Times New Roman" w:hAnsi="Arial" w:cs="Arial"/>
          <w:bCs/>
          <w:sz w:val="24"/>
          <w:szCs w:val="24"/>
          <w:lang w:eastAsia="en-US"/>
        </w:rPr>
        <w:t xml:space="preserve"> </w:t>
      </w:r>
    </w:p>
    <w:p w14:paraId="50292CD3" w14:textId="77777777" w:rsidR="00347DE3" w:rsidRPr="001342D2" w:rsidRDefault="002D3350" w:rsidP="0060680D">
      <w:pPr>
        <w:spacing w:line="242" w:lineRule="auto"/>
        <w:ind w:firstLine="567"/>
        <w:jc w:val="both"/>
        <w:rPr>
          <w:rFonts w:ascii="Arial" w:eastAsia="Times New Roman" w:hAnsi="Arial" w:cs="Arial"/>
          <w:sz w:val="24"/>
          <w:szCs w:val="24"/>
          <w:lang w:eastAsia="en-US"/>
        </w:rPr>
      </w:pPr>
      <w:r w:rsidRPr="001342D2">
        <w:rPr>
          <w:rFonts w:ascii="Arial" w:eastAsia="Times New Roman" w:hAnsi="Arial" w:cs="Arial"/>
          <w:sz w:val="24"/>
          <w:szCs w:val="24"/>
          <w:lang w:eastAsia="en-US"/>
        </w:rPr>
        <w:t xml:space="preserve">Priešmokyklinis ugdymas </w:t>
      </w:r>
      <w:r w:rsidRPr="001342D2">
        <w:rPr>
          <w:rFonts w:ascii="Arial" w:eastAsia="Times New Roman" w:hAnsi="Arial" w:cs="Arial"/>
          <w:b/>
          <w:bCs/>
          <w:sz w:val="24"/>
          <w:szCs w:val="24"/>
          <w:lang w:eastAsia="en-US"/>
        </w:rPr>
        <w:t>gali būti</w:t>
      </w:r>
      <w:r w:rsidRPr="001342D2">
        <w:rPr>
          <w:rFonts w:ascii="Arial" w:eastAsia="Times New Roman" w:hAnsi="Arial" w:cs="Arial"/>
          <w:sz w:val="24"/>
          <w:szCs w:val="24"/>
          <w:lang w:eastAsia="en-US"/>
        </w:rPr>
        <w:t xml:space="preserve"> teikiamas vėliau tėvų (globėjų) sprendimu, bet ne vėliau, negu vaikui tais kalendoriniais metais sueina 6 metai. </w:t>
      </w:r>
    </w:p>
    <w:p w14:paraId="5CB84B35" w14:textId="109FE4FC" w:rsidR="002D3350" w:rsidRPr="001342D2" w:rsidRDefault="002D3350" w:rsidP="0060680D">
      <w:pPr>
        <w:spacing w:line="242" w:lineRule="auto"/>
        <w:ind w:firstLine="567"/>
        <w:jc w:val="both"/>
        <w:rPr>
          <w:rFonts w:ascii="Arial" w:eastAsia="Times New Roman" w:hAnsi="Arial" w:cs="Arial"/>
          <w:sz w:val="24"/>
          <w:szCs w:val="24"/>
          <w:lang w:eastAsia="en-US"/>
        </w:rPr>
      </w:pPr>
      <w:r w:rsidRPr="001342D2">
        <w:rPr>
          <w:rFonts w:ascii="Arial" w:eastAsia="Times New Roman" w:hAnsi="Arial" w:cs="Arial"/>
          <w:bCs/>
          <w:sz w:val="24"/>
          <w:szCs w:val="24"/>
          <w:lang w:eastAsia="en-US"/>
        </w:rPr>
        <w:t xml:space="preserve">Jeigu vaikui priešmokyklinis ugdymas buvo pradėtas teikti, kai jam tais kalendoriniais metais suėjo 5 metai, </w:t>
      </w:r>
      <w:r w:rsidR="006E3725" w:rsidRPr="001342D2">
        <w:rPr>
          <w:rFonts w:ascii="Arial" w:eastAsia="Times New Roman" w:hAnsi="Arial" w:cs="Arial"/>
          <w:bCs/>
          <w:sz w:val="24"/>
          <w:szCs w:val="24"/>
          <w:lang w:eastAsia="en-US"/>
        </w:rPr>
        <w:t>Š</w:t>
      </w:r>
      <w:r w:rsidRPr="001342D2">
        <w:rPr>
          <w:rFonts w:ascii="Arial" w:eastAsia="Times New Roman" w:hAnsi="Arial" w:cs="Arial"/>
          <w:bCs/>
          <w:sz w:val="24"/>
          <w:szCs w:val="24"/>
          <w:lang w:eastAsia="en-US"/>
        </w:rPr>
        <w:t>vietimo</w:t>
      </w:r>
      <w:r w:rsidRPr="001342D2">
        <w:rPr>
          <w:rFonts w:ascii="Arial" w:eastAsia="Times New Roman" w:hAnsi="Arial" w:cs="Arial"/>
          <w:sz w:val="24"/>
          <w:szCs w:val="24"/>
          <w:lang w:eastAsia="en-US"/>
        </w:rPr>
        <w:t xml:space="preserve">, mokslo ir sporto ministro </w:t>
      </w:r>
      <w:r w:rsidRPr="001342D2">
        <w:rPr>
          <w:rFonts w:ascii="Arial" w:eastAsia="Times New Roman" w:hAnsi="Arial" w:cs="Arial"/>
          <w:bCs/>
          <w:sz w:val="24"/>
          <w:szCs w:val="24"/>
          <w:lang w:eastAsia="en-US"/>
        </w:rPr>
        <w:t xml:space="preserve">nustatyta </w:t>
      </w:r>
      <w:r w:rsidRPr="001342D2">
        <w:rPr>
          <w:rFonts w:ascii="Arial" w:eastAsia="Times New Roman" w:hAnsi="Arial" w:cs="Arial"/>
          <w:sz w:val="24"/>
          <w:szCs w:val="24"/>
          <w:lang w:eastAsia="en-US"/>
        </w:rPr>
        <w:t>tvarka įvertinus vaiko ugdymo</w:t>
      </w:r>
      <w:r w:rsidR="00A4564A" w:rsidRPr="001342D2">
        <w:rPr>
          <w:rFonts w:ascii="Arial" w:eastAsia="Times New Roman" w:hAnsi="Arial" w:cs="Arial"/>
          <w:sz w:val="24"/>
          <w:szCs w:val="24"/>
          <w:lang w:eastAsia="en-US"/>
        </w:rPr>
        <w:t>(si)</w:t>
      </w:r>
      <w:r w:rsidRPr="001342D2">
        <w:rPr>
          <w:rFonts w:ascii="Arial" w:eastAsia="Times New Roman" w:hAnsi="Arial" w:cs="Arial"/>
          <w:sz w:val="24"/>
          <w:szCs w:val="24"/>
          <w:lang w:eastAsia="en-US"/>
        </w:rPr>
        <w:t xml:space="preserve"> poreikius, pažangą, priešmokyklinis ugdymas </w:t>
      </w:r>
      <w:r w:rsidRPr="001342D2">
        <w:rPr>
          <w:rFonts w:ascii="Arial" w:eastAsia="Times New Roman" w:hAnsi="Arial" w:cs="Arial"/>
          <w:b/>
          <w:bCs/>
          <w:sz w:val="24"/>
          <w:szCs w:val="24"/>
          <w:lang w:eastAsia="en-US"/>
        </w:rPr>
        <w:t>gali trukti dvejus metus</w:t>
      </w:r>
      <w:r w:rsidRPr="001342D2">
        <w:rPr>
          <w:rFonts w:ascii="Arial" w:eastAsia="Times New Roman" w:hAnsi="Arial" w:cs="Arial"/>
          <w:sz w:val="24"/>
          <w:szCs w:val="24"/>
          <w:lang w:eastAsia="en-US"/>
        </w:rPr>
        <w:t xml:space="preserve">. </w:t>
      </w:r>
    </w:p>
    <w:p w14:paraId="640EB2B8" w14:textId="768B9281" w:rsidR="0018279E" w:rsidRPr="001342D2" w:rsidRDefault="0018279E" w:rsidP="0060680D">
      <w:pPr>
        <w:spacing w:line="242" w:lineRule="auto"/>
        <w:ind w:firstLine="567"/>
        <w:jc w:val="both"/>
        <w:rPr>
          <w:rFonts w:ascii="Arial" w:hAnsi="Arial" w:cs="Arial"/>
          <w:sz w:val="24"/>
          <w:szCs w:val="24"/>
        </w:rPr>
      </w:pPr>
      <w:r w:rsidRPr="001342D2">
        <w:rPr>
          <w:rFonts w:ascii="Arial" w:hAnsi="Arial" w:cs="Arial"/>
          <w:color w:val="000000"/>
          <w:sz w:val="24"/>
          <w:szCs w:val="24"/>
        </w:rPr>
        <w:t xml:space="preserve">2024 m. rugsėjo 1 d. </w:t>
      </w:r>
      <w:r w:rsidR="00622A3C" w:rsidRPr="001342D2">
        <w:rPr>
          <w:rFonts w:ascii="Arial" w:hAnsi="Arial" w:cs="Arial"/>
          <w:color w:val="000000"/>
          <w:sz w:val="24"/>
          <w:szCs w:val="24"/>
        </w:rPr>
        <w:t>Šiaulių rajono s</w:t>
      </w:r>
      <w:r w:rsidRPr="001342D2">
        <w:rPr>
          <w:rFonts w:ascii="Arial" w:hAnsi="Arial" w:cs="Arial"/>
          <w:color w:val="000000"/>
          <w:sz w:val="24"/>
          <w:szCs w:val="24"/>
        </w:rPr>
        <w:t xml:space="preserve">avivaldybės </w:t>
      </w:r>
      <w:r w:rsidR="00622A3C" w:rsidRPr="001342D2">
        <w:rPr>
          <w:rFonts w:ascii="Arial" w:hAnsi="Arial" w:cs="Arial"/>
          <w:color w:val="000000"/>
          <w:sz w:val="24"/>
          <w:szCs w:val="24"/>
        </w:rPr>
        <w:t xml:space="preserve">(toliau – Savivaldybė) </w:t>
      </w:r>
      <w:r w:rsidRPr="001342D2">
        <w:rPr>
          <w:rFonts w:ascii="Arial" w:hAnsi="Arial" w:cs="Arial"/>
          <w:color w:val="000000"/>
          <w:sz w:val="24"/>
          <w:szCs w:val="24"/>
        </w:rPr>
        <w:t>švietimo įstaigose (6 lopšeliuose-darželiuose ir 8 bendrojo ugdymo mokyklose) ikimokyklinio ugdymo programose dalyvaus 1 </w:t>
      </w:r>
      <w:r w:rsidRPr="001342D2">
        <w:rPr>
          <w:rFonts w:ascii="Arial" w:hAnsi="Arial" w:cs="Arial"/>
          <w:sz w:val="24"/>
          <w:szCs w:val="24"/>
        </w:rPr>
        <w:t>121 vaikas ir priešmokykliniame ugdyme – 324 ugdytiniai. Šiems Savivaldybės mažiesiems gyventojams žinių ir kompetencijų suteiks ikimokyklinio ir priešmokyklinio ugdymo pedagogai, kurių nuo šių mokslo metų pareigybių pavadinimai yra ikimokyklinio ugdymo mokytojas ir priešmokyklinio ugdymo mokytojas</w:t>
      </w:r>
      <w:r w:rsidRPr="001342D2">
        <w:rPr>
          <w:rStyle w:val="Puslapioinaosnuoroda"/>
          <w:rFonts w:ascii="Arial" w:hAnsi="Arial" w:cs="Arial"/>
          <w:sz w:val="24"/>
          <w:szCs w:val="24"/>
        </w:rPr>
        <w:footnoteReference w:id="2"/>
      </w:r>
      <w:r w:rsidRPr="001342D2">
        <w:rPr>
          <w:rFonts w:ascii="Arial" w:hAnsi="Arial" w:cs="Arial"/>
          <w:sz w:val="24"/>
          <w:szCs w:val="24"/>
        </w:rPr>
        <w:t>.</w:t>
      </w:r>
    </w:p>
    <w:p w14:paraId="6A3C31BE" w14:textId="77777777" w:rsidR="000D37B7" w:rsidRPr="001342D2" w:rsidRDefault="000D37B7" w:rsidP="0060680D">
      <w:pPr>
        <w:spacing w:line="242" w:lineRule="auto"/>
        <w:jc w:val="both"/>
        <w:rPr>
          <w:rFonts w:ascii="Arial" w:hAnsi="Arial" w:cs="Arial"/>
          <w:color w:val="000000"/>
          <w:sz w:val="24"/>
          <w:szCs w:val="24"/>
        </w:rPr>
      </w:pPr>
    </w:p>
    <w:p w14:paraId="1913FBF7" w14:textId="5591BF83" w:rsidR="000D37B7" w:rsidRPr="001342D2" w:rsidRDefault="003428CF" w:rsidP="0060680D">
      <w:pPr>
        <w:spacing w:line="242" w:lineRule="auto"/>
        <w:ind w:firstLine="567"/>
        <w:jc w:val="both"/>
        <w:rPr>
          <w:rFonts w:ascii="Arial" w:hAnsi="Arial" w:cs="Arial"/>
          <w:b/>
          <w:bCs/>
          <w:color w:val="000000"/>
          <w:sz w:val="24"/>
          <w:szCs w:val="24"/>
        </w:rPr>
      </w:pPr>
      <w:r w:rsidRPr="001342D2">
        <w:rPr>
          <w:rFonts w:ascii="Arial" w:hAnsi="Arial" w:cs="Arial"/>
          <w:b/>
          <w:bCs/>
          <w:color w:val="000000"/>
          <w:sz w:val="24"/>
          <w:szCs w:val="24"/>
        </w:rPr>
        <w:t>Ugdymo p</w:t>
      </w:r>
      <w:r w:rsidR="000D37B7" w:rsidRPr="001342D2">
        <w:rPr>
          <w:rFonts w:ascii="Arial" w:hAnsi="Arial" w:cs="Arial"/>
          <w:b/>
          <w:bCs/>
          <w:color w:val="000000"/>
          <w:sz w:val="24"/>
          <w:szCs w:val="24"/>
        </w:rPr>
        <w:t xml:space="preserve">rogramos </w:t>
      </w:r>
    </w:p>
    <w:p w14:paraId="2EB5F352" w14:textId="3CEA9CC6" w:rsidR="000D37B7" w:rsidRPr="001342D2" w:rsidRDefault="000D37B7"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Kuršėnų lopšelis-darželis „Žiedelis“ nuo šių mokslo metų pradžios dirbs pagal įstaigos parengtą, atsižvelgiant į Ikimokyklinio ugdymo programos gaires</w:t>
      </w:r>
      <w:r w:rsidRPr="001342D2">
        <w:rPr>
          <w:rStyle w:val="Puslapioinaosnuoroda"/>
          <w:rFonts w:ascii="Arial" w:hAnsi="Arial" w:cs="Arial"/>
          <w:color w:val="000000"/>
          <w:sz w:val="24"/>
          <w:szCs w:val="24"/>
        </w:rPr>
        <w:footnoteReference w:id="3"/>
      </w:r>
      <w:r w:rsidRPr="001342D2">
        <w:rPr>
          <w:rFonts w:ascii="Arial" w:hAnsi="Arial" w:cs="Arial"/>
          <w:color w:val="000000"/>
          <w:sz w:val="24"/>
          <w:szCs w:val="24"/>
        </w:rPr>
        <w:t>, ikimokyklinio ugdymo programą „Auk“</w:t>
      </w:r>
      <w:r w:rsidRPr="001342D2">
        <w:rPr>
          <w:rStyle w:val="Puslapioinaosnuoroda"/>
          <w:rFonts w:ascii="Arial" w:hAnsi="Arial" w:cs="Arial"/>
          <w:color w:val="000000"/>
          <w:sz w:val="24"/>
          <w:szCs w:val="24"/>
        </w:rPr>
        <w:footnoteReference w:id="4"/>
      </w:r>
      <w:r w:rsidRPr="001342D2">
        <w:rPr>
          <w:rFonts w:ascii="Arial" w:hAnsi="Arial" w:cs="Arial"/>
          <w:color w:val="000000"/>
          <w:sz w:val="24"/>
          <w:szCs w:val="24"/>
        </w:rPr>
        <w:t xml:space="preserve">. Kiti lopšeliai-darželiai ir bendrojo ugdymo mokyklos, teikiančios ikimokyklinio ugdymo paslaugas, vadovaudamiesi minėtomis gairėmis, ikimokyklinio ugdymo programas atsinaujins iki 2025 m. </w:t>
      </w:r>
      <w:r w:rsidR="00A4564A" w:rsidRPr="001342D2">
        <w:rPr>
          <w:rFonts w:ascii="Arial" w:hAnsi="Arial" w:cs="Arial"/>
          <w:color w:val="000000"/>
          <w:sz w:val="24"/>
          <w:szCs w:val="24"/>
        </w:rPr>
        <w:t>liepos</w:t>
      </w:r>
      <w:r w:rsidRPr="001342D2">
        <w:rPr>
          <w:rFonts w:ascii="Arial" w:hAnsi="Arial" w:cs="Arial"/>
          <w:color w:val="000000"/>
          <w:sz w:val="24"/>
          <w:szCs w:val="24"/>
        </w:rPr>
        <w:t xml:space="preserve"> 31 d.</w:t>
      </w:r>
    </w:p>
    <w:p w14:paraId="15445A4C" w14:textId="280DD8F9" w:rsidR="000D37B7" w:rsidRPr="001342D2" w:rsidRDefault="000D37B7"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Priešmokyklinis ugdymas vykdomas vadovaujantis nacionaline Priešmokyklinio ugdymo bendr</w:t>
      </w:r>
      <w:r w:rsidR="00FF7B81" w:rsidRPr="001342D2">
        <w:rPr>
          <w:rFonts w:ascii="Arial" w:hAnsi="Arial" w:cs="Arial"/>
          <w:color w:val="000000"/>
          <w:sz w:val="24"/>
          <w:szCs w:val="24"/>
        </w:rPr>
        <w:t>ąja</w:t>
      </w:r>
      <w:r w:rsidRPr="001342D2">
        <w:rPr>
          <w:rFonts w:ascii="Arial" w:hAnsi="Arial" w:cs="Arial"/>
          <w:color w:val="000000"/>
          <w:sz w:val="24"/>
          <w:szCs w:val="24"/>
        </w:rPr>
        <w:t xml:space="preserve"> programa</w:t>
      </w:r>
      <w:r w:rsidRPr="001342D2">
        <w:rPr>
          <w:rStyle w:val="Puslapioinaosnuoroda"/>
          <w:rFonts w:ascii="Arial" w:hAnsi="Arial" w:cs="Arial"/>
          <w:color w:val="000000"/>
          <w:sz w:val="24"/>
          <w:szCs w:val="24"/>
        </w:rPr>
        <w:footnoteReference w:id="5"/>
      </w:r>
      <w:r w:rsidRPr="001342D2">
        <w:rPr>
          <w:rFonts w:ascii="Arial" w:hAnsi="Arial" w:cs="Arial"/>
          <w:color w:val="000000"/>
          <w:sz w:val="24"/>
          <w:szCs w:val="24"/>
        </w:rPr>
        <w:t>.</w:t>
      </w:r>
    </w:p>
    <w:p w14:paraId="6DA05857" w14:textId="77777777" w:rsidR="000D37B7" w:rsidRPr="001342D2" w:rsidRDefault="000D37B7" w:rsidP="0060680D">
      <w:pPr>
        <w:spacing w:line="242" w:lineRule="auto"/>
        <w:ind w:firstLine="567"/>
        <w:jc w:val="both"/>
        <w:rPr>
          <w:rFonts w:ascii="Arial" w:hAnsi="Arial" w:cs="Arial"/>
          <w:b/>
          <w:bCs/>
          <w:color w:val="000000"/>
          <w:sz w:val="24"/>
          <w:szCs w:val="24"/>
        </w:rPr>
      </w:pPr>
    </w:p>
    <w:p w14:paraId="3A605DB1" w14:textId="1BC19C92" w:rsidR="000D37B7" w:rsidRPr="001342D2" w:rsidRDefault="000D37B7" w:rsidP="0060680D">
      <w:pPr>
        <w:spacing w:line="242" w:lineRule="auto"/>
        <w:ind w:firstLine="567"/>
        <w:jc w:val="both"/>
        <w:rPr>
          <w:rFonts w:ascii="Arial" w:hAnsi="Arial" w:cs="Arial"/>
          <w:b/>
          <w:bCs/>
          <w:color w:val="000000"/>
          <w:sz w:val="24"/>
          <w:szCs w:val="24"/>
        </w:rPr>
      </w:pPr>
      <w:r w:rsidRPr="001342D2">
        <w:rPr>
          <w:rFonts w:ascii="Arial" w:hAnsi="Arial" w:cs="Arial"/>
          <w:b/>
          <w:bCs/>
          <w:color w:val="000000"/>
          <w:sz w:val="24"/>
          <w:szCs w:val="24"/>
        </w:rPr>
        <w:t>Darbo apmokėjimas</w:t>
      </w:r>
    </w:p>
    <w:p w14:paraId="7BC8CD44" w14:textId="0558CA95" w:rsidR="00CA4942" w:rsidRPr="00085E21" w:rsidRDefault="00CA4942"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Mokytojų, dirbančių pagal ikimokyklinio ugdymo programą, darbo laikas per savaitę yra 36 valandos, nuo šių mokslo metų tai yra 30 valandų tiesioginiam darbui su mokiniais, 6 valandos – netiesioginiam darbui su mokiniais</w:t>
      </w:r>
      <w:r w:rsidRPr="001342D2">
        <w:rPr>
          <w:rStyle w:val="Puslapioinaosnuoroda"/>
          <w:rFonts w:ascii="Arial" w:hAnsi="Arial" w:cs="Arial"/>
          <w:color w:val="000000"/>
          <w:sz w:val="24"/>
          <w:szCs w:val="24"/>
        </w:rPr>
        <w:footnoteReference w:id="6"/>
      </w:r>
      <w:r w:rsidRPr="001342D2">
        <w:rPr>
          <w:rFonts w:ascii="Arial" w:hAnsi="Arial" w:cs="Arial"/>
          <w:color w:val="000000"/>
          <w:sz w:val="24"/>
          <w:szCs w:val="24"/>
        </w:rPr>
        <w:t xml:space="preserve"> (darbams planuoti, dokumentams, susijusiems su ugdymu, rengti, bendradarbiauti su mokytojais, tėvais (globėjais) ugdymo klausimais ir kt.).</w:t>
      </w:r>
      <w:r w:rsidRPr="00085E21">
        <w:rPr>
          <w:rFonts w:ascii="Arial" w:hAnsi="Arial" w:cs="Arial"/>
          <w:color w:val="000000"/>
          <w:sz w:val="24"/>
          <w:szCs w:val="24"/>
        </w:rPr>
        <w:t xml:space="preserve"> </w:t>
      </w:r>
    </w:p>
    <w:p w14:paraId="223EDC5B" w14:textId="4D395875" w:rsidR="0060680D" w:rsidRDefault="0060680D" w:rsidP="0060680D">
      <w:pPr>
        <w:spacing w:line="242" w:lineRule="auto"/>
        <w:ind w:firstLine="567"/>
        <w:jc w:val="both"/>
        <w:rPr>
          <w:rFonts w:ascii="Arial" w:hAnsi="Arial" w:cs="Arial"/>
          <w:b/>
          <w:bCs/>
          <w:color w:val="000000"/>
          <w:sz w:val="24"/>
          <w:szCs w:val="24"/>
        </w:rPr>
      </w:pPr>
    </w:p>
    <w:p w14:paraId="2C035E04" w14:textId="183A8D4E" w:rsidR="006A08FA" w:rsidRDefault="006A08FA" w:rsidP="0060680D">
      <w:pPr>
        <w:spacing w:line="242" w:lineRule="auto"/>
        <w:ind w:firstLine="567"/>
        <w:jc w:val="both"/>
        <w:rPr>
          <w:rFonts w:ascii="Arial" w:hAnsi="Arial" w:cs="Arial"/>
          <w:b/>
          <w:bCs/>
          <w:color w:val="000000"/>
          <w:sz w:val="24"/>
          <w:szCs w:val="24"/>
        </w:rPr>
      </w:pPr>
    </w:p>
    <w:p w14:paraId="194BB89D" w14:textId="77777777" w:rsidR="006A08FA" w:rsidRPr="00085E21" w:rsidRDefault="006A08FA" w:rsidP="0060680D">
      <w:pPr>
        <w:spacing w:line="242" w:lineRule="auto"/>
        <w:ind w:firstLine="567"/>
        <w:jc w:val="both"/>
        <w:rPr>
          <w:rFonts w:ascii="Arial" w:hAnsi="Arial" w:cs="Arial"/>
          <w:b/>
          <w:bCs/>
          <w:color w:val="000000"/>
          <w:sz w:val="24"/>
          <w:szCs w:val="24"/>
        </w:rPr>
      </w:pPr>
    </w:p>
    <w:p w14:paraId="676A3FC7" w14:textId="64632288" w:rsidR="00097DB9" w:rsidRPr="00085E21" w:rsidRDefault="00CA4942" w:rsidP="0060680D">
      <w:pPr>
        <w:spacing w:line="242" w:lineRule="auto"/>
        <w:ind w:firstLine="567"/>
        <w:jc w:val="both"/>
        <w:rPr>
          <w:rFonts w:ascii="Arial" w:hAnsi="Arial" w:cs="Arial"/>
          <w:color w:val="000000"/>
          <w:sz w:val="24"/>
          <w:szCs w:val="24"/>
        </w:rPr>
      </w:pPr>
      <w:r w:rsidRPr="00085E21">
        <w:rPr>
          <w:rFonts w:ascii="Arial" w:hAnsi="Arial" w:cs="Arial"/>
          <w:b/>
          <w:bCs/>
          <w:color w:val="000000"/>
          <w:sz w:val="24"/>
          <w:szCs w:val="24"/>
        </w:rPr>
        <w:lastRenderedPageBreak/>
        <w:t>BENDRASIS UGDYMAS</w:t>
      </w:r>
    </w:p>
    <w:p w14:paraId="75500C73" w14:textId="77777777" w:rsidR="00E8272B" w:rsidRPr="00085E21" w:rsidRDefault="00E8272B" w:rsidP="0060680D">
      <w:pPr>
        <w:spacing w:line="242" w:lineRule="auto"/>
        <w:ind w:firstLine="567"/>
        <w:jc w:val="both"/>
        <w:rPr>
          <w:rFonts w:ascii="Arial" w:hAnsi="Arial" w:cs="Arial"/>
          <w:b/>
          <w:bCs/>
          <w:color w:val="000000"/>
          <w:sz w:val="24"/>
          <w:szCs w:val="24"/>
        </w:rPr>
      </w:pPr>
    </w:p>
    <w:p w14:paraId="5712814C" w14:textId="01C17271" w:rsidR="00097DB9" w:rsidRPr="001342D2" w:rsidRDefault="00097DB9" w:rsidP="0060680D">
      <w:pPr>
        <w:spacing w:line="242" w:lineRule="auto"/>
        <w:ind w:firstLine="567"/>
        <w:jc w:val="both"/>
        <w:rPr>
          <w:rFonts w:ascii="Arial" w:hAnsi="Arial" w:cs="Arial"/>
          <w:b/>
          <w:bCs/>
          <w:color w:val="000000"/>
          <w:sz w:val="24"/>
          <w:szCs w:val="24"/>
        </w:rPr>
      </w:pPr>
      <w:r w:rsidRPr="001342D2">
        <w:rPr>
          <w:rFonts w:ascii="Arial" w:hAnsi="Arial" w:cs="Arial"/>
          <w:b/>
          <w:bCs/>
          <w:color w:val="000000"/>
          <w:sz w:val="24"/>
          <w:szCs w:val="24"/>
        </w:rPr>
        <w:t>Ugdymo programos</w:t>
      </w:r>
    </w:p>
    <w:p w14:paraId="6E58846D" w14:textId="159D8D71" w:rsidR="000477E7" w:rsidRPr="001342D2" w:rsidRDefault="00097DB9"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2024–2025 m. m. visose 1–4, 5–8, 9–10 / I–II gimnazijos bei III–IV gimnazijos klasėse įgyvendinamos atnaujintos pradinio, pagrindinio ir vidurinio ugdymo bendrosios programos</w:t>
      </w:r>
      <w:r w:rsidR="00502B26" w:rsidRPr="001342D2">
        <w:rPr>
          <w:rStyle w:val="Puslapioinaosnuoroda"/>
          <w:rFonts w:ascii="Arial" w:hAnsi="Arial" w:cs="Arial"/>
          <w:color w:val="000000"/>
          <w:sz w:val="24"/>
          <w:szCs w:val="24"/>
        </w:rPr>
        <w:footnoteReference w:id="7"/>
      </w:r>
      <w:r w:rsidR="00E8272B" w:rsidRPr="001342D2">
        <w:rPr>
          <w:rFonts w:ascii="Arial" w:hAnsi="Arial" w:cs="Arial"/>
          <w:color w:val="000000"/>
          <w:sz w:val="24"/>
          <w:szCs w:val="24"/>
        </w:rPr>
        <w:t xml:space="preserve"> (toliau – </w:t>
      </w:r>
      <w:r w:rsidR="003A0F4A" w:rsidRPr="001342D2">
        <w:rPr>
          <w:rFonts w:ascii="Arial" w:hAnsi="Arial" w:cs="Arial"/>
          <w:color w:val="000000"/>
          <w:sz w:val="24"/>
          <w:szCs w:val="24"/>
        </w:rPr>
        <w:t>Bendrosios p</w:t>
      </w:r>
      <w:r w:rsidR="00E8272B" w:rsidRPr="001342D2">
        <w:rPr>
          <w:rFonts w:ascii="Arial" w:hAnsi="Arial" w:cs="Arial"/>
          <w:color w:val="000000"/>
          <w:sz w:val="24"/>
          <w:szCs w:val="24"/>
        </w:rPr>
        <w:t>rogramos)</w:t>
      </w:r>
      <w:r w:rsidR="003A0F4A" w:rsidRPr="001342D2">
        <w:rPr>
          <w:rFonts w:ascii="Arial" w:hAnsi="Arial" w:cs="Arial"/>
          <w:color w:val="000000"/>
          <w:sz w:val="24"/>
          <w:szCs w:val="24"/>
        </w:rPr>
        <w:t>.</w:t>
      </w:r>
      <w:r w:rsidR="00E8272B" w:rsidRPr="001342D2">
        <w:rPr>
          <w:rFonts w:ascii="Arial" w:hAnsi="Arial" w:cs="Arial"/>
          <w:color w:val="000000"/>
          <w:sz w:val="24"/>
          <w:szCs w:val="24"/>
        </w:rPr>
        <w:t xml:space="preserve"> </w:t>
      </w:r>
      <w:r w:rsidRPr="001342D2">
        <w:rPr>
          <w:rFonts w:ascii="Arial" w:hAnsi="Arial" w:cs="Arial"/>
          <w:color w:val="000000"/>
          <w:sz w:val="24"/>
          <w:szCs w:val="24"/>
        </w:rPr>
        <w:t xml:space="preserve">Įgyvendinant </w:t>
      </w:r>
      <w:r w:rsidR="003A0F4A" w:rsidRPr="001342D2">
        <w:rPr>
          <w:rFonts w:ascii="Arial" w:hAnsi="Arial" w:cs="Arial"/>
          <w:color w:val="000000"/>
          <w:sz w:val="24"/>
          <w:szCs w:val="24"/>
        </w:rPr>
        <w:t>Bendrąsias p</w:t>
      </w:r>
      <w:r w:rsidRPr="001342D2">
        <w:rPr>
          <w:rFonts w:ascii="Arial" w:hAnsi="Arial" w:cs="Arial"/>
          <w:color w:val="000000"/>
          <w:sz w:val="24"/>
          <w:szCs w:val="24"/>
        </w:rPr>
        <w:t xml:space="preserve">rogramas visose klasėse ugdomos septynios mokinių kompetencijos: komunikavimo, kultūrinė, kūrybiškumo, pažinimo, pilietiškumo, skaitmeninė bei  socialinė, emocinė, sveikos gyvensenos. Kompetencijų ugdymo rezultatai yra </w:t>
      </w:r>
      <w:r w:rsidRPr="001342D2">
        <w:rPr>
          <w:rFonts w:ascii="Arial" w:hAnsi="Arial" w:cs="Arial"/>
          <w:sz w:val="24"/>
          <w:szCs w:val="24"/>
        </w:rPr>
        <w:t xml:space="preserve">numatyti Bendrosiose programose ir yra siejami su atitinkamais Lietuvos kvalifikacijų sandaros lygiais, kurie apibrėžti Lietuvos </w:t>
      </w:r>
      <w:r w:rsidRPr="001342D2">
        <w:rPr>
          <w:rFonts w:ascii="Arial" w:hAnsi="Arial" w:cs="Arial"/>
          <w:color w:val="000000"/>
          <w:sz w:val="24"/>
          <w:szCs w:val="24"/>
        </w:rPr>
        <w:t>kvalifikacijų sandaros apraše</w:t>
      </w:r>
      <w:r w:rsidR="00CC6032" w:rsidRPr="001342D2">
        <w:rPr>
          <w:rStyle w:val="Puslapioinaosnuoroda"/>
          <w:rFonts w:ascii="Arial" w:hAnsi="Arial" w:cs="Arial"/>
          <w:color w:val="000000"/>
          <w:sz w:val="24"/>
          <w:szCs w:val="24"/>
        </w:rPr>
        <w:footnoteReference w:id="8"/>
      </w:r>
      <w:r w:rsidRPr="001342D2">
        <w:rPr>
          <w:rFonts w:ascii="Arial" w:hAnsi="Arial" w:cs="Arial"/>
          <w:color w:val="000000"/>
          <w:sz w:val="24"/>
          <w:szCs w:val="24"/>
        </w:rPr>
        <w:t>:</w:t>
      </w:r>
    </w:p>
    <w:p w14:paraId="4EE7DFEF" w14:textId="77777777" w:rsidR="00DB7147" w:rsidRPr="001342D2" w:rsidRDefault="000477E7"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 </w:t>
      </w:r>
      <w:r w:rsidR="00097DB9" w:rsidRPr="001342D2">
        <w:rPr>
          <w:rFonts w:ascii="Arial" w:hAnsi="Arial" w:cs="Arial"/>
          <w:color w:val="000000"/>
          <w:sz w:val="24"/>
          <w:szCs w:val="24"/>
        </w:rPr>
        <w:t>pradinio ugdymo programos rezultatai siejami su I kvalifikacijų lygiu;</w:t>
      </w:r>
    </w:p>
    <w:p w14:paraId="3C9E8A22" w14:textId="77777777" w:rsidR="00DB7147" w:rsidRPr="001342D2" w:rsidRDefault="00DB7147"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 </w:t>
      </w:r>
      <w:r w:rsidR="00097DB9" w:rsidRPr="001342D2">
        <w:rPr>
          <w:rFonts w:ascii="Arial" w:hAnsi="Arial" w:cs="Arial"/>
          <w:color w:val="000000"/>
          <w:sz w:val="24"/>
          <w:szCs w:val="24"/>
        </w:rPr>
        <w:t>pagrindinio ugdymo programos rezultatai – su III kvalifikacijų lygiu;</w:t>
      </w:r>
    </w:p>
    <w:p w14:paraId="1CC15926" w14:textId="5959F4C2" w:rsidR="00097DB9" w:rsidRPr="001342D2" w:rsidRDefault="00DB7147"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 </w:t>
      </w:r>
      <w:r w:rsidR="00097DB9" w:rsidRPr="001342D2">
        <w:rPr>
          <w:rFonts w:ascii="Arial" w:hAnsi="Arial" w:cs="Arial"/>
          <w:color w:val="000000"/>
          <w:sz w:val="24"/>
          <w:szCs w:val="24"/>
        </w:rPr>
        <w:t>vidurinio ugdymo programos rezultatai – su IV kvalifikacijų lygiu.</w:t>
      </w:r>
    </w:p>
    <w:p w14:paraId="66B53D67" w14:textId="08F61942" w:rsidR="00097DB9" w:rsidRPr="001342D2" w:rsidRDefault="00097DB9" w:rsidP="006A08FA">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Kužių mokykla, kaip ir praėjusiais mokslo metais, pagrindinio ugdymo antrosios dalies programą įgyvendins kartu su formaliojo profesinio mokymo programa.</w:t>
      </w:r>
    </w:p>
    <w:p w14:paraId="3509FFF3" w14:textId="77777777" w:rsidR="00DB7147" w:rsidRPr="001342D2" w:rsidRDefault="00097DB9"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Nuo 2024 m. rugsėjo 1 d. visose klasėse ugdymo programas sudarantys dalykai skirstomi į šias dalykų grupes:</w:t>
      </w:r>
    </w:p>
    <w:p w14:paraId="29A6047E" w14:textId="77777777" w:rsidR="00DB7147" w:rsidRPr="001342D2" w:rsidRDefault="00DB7147"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 </w:t>
      </w:r>
      <w:r w:rsidR="00097DB9" w:rsidRPr="001342D2">
        <w:rPr>
          <w:rFonts w:ascii="Arial" w:hAnsi="Arial" w:cs="Arial"/>
          <w:color w:val="000000"/>
          <w:sz w:val="24"/>
          <w:szCs w:val="24"/>
        </w:rPr>
        <w:t>dorinio ugdymo;</w:t>
      </w:r>
    </w:p>
    <w:p w14:paraId="049DB675" w14:textId="77777777" w:rsidR="00DB7147" w:rsidRPr="001342D2" w:rsidRDefault="00DB7147"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 </w:t>
      </w:r>
      <w:r w:rsidR="00097DB9" w:rsidRPr="001342D2">
        <w:rPr>
          <w:rFonts w:ascii="Arial" w:hAnsi="Arial" w:cs="Arial"/>
          <w:color w:val="000000"/>
          <w:sz w:val="24"/>
          <w:szCs w:val="24"/>
        </w:rPr>
        <w:t>kalbinio ugdymo;</w:t>
      </w:r>
    </w:p>
    <w:p w14:paraId="1D1E0458" w14:textId="77777777" w:rsidR="00DB7147" w:rsidRPr="001342D2" w:rsidRDefault="00DB7147"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 </w:t>
      </w:r>
      <w:r w:rsidR="00097DB9" w:rsidRPr="001342D2">
        <w:rPr>
          <w:rFonts w:ascii="Arial" w:hAnsi="Arial" w:cs="Arial"/>
          <w:color w:val="000000"/>
          <w:sz w:val="24"/>
          <w:szCs w:val="24"/>
        </w:rPr>
        <w:t>visuomeninio ugdymo;</w:t>
      </w:r>
    </w:p>
    <w:p w14:paraId="68242CF1" w14:textId="77777777" w:rsidR="00DB7147" w:rsidRPr="001342D2" w:rsidRDefault="00DB7147"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 </w:t>
      </w:r>
      <w:r w:rsidR="00097DB9" w:rsidRPr="001342D2">
        <w:rPr>
          <w:rFonts w:ascii="Arial" w:hAnsi="Arial" w:cs="Arial"/>
          <w:color w:val="000000"/>
          <w:sz w:val="24"/>
          <w:szCs w:val="24"/>
        </w:rPr>
        <w:t>matematinio, gamtamokslinio ir technologinio ugdymo;</w:t>
      </w:r>
    </w:p>
    <w:p w14:paraId="6801DCAC" w14:textId="77777777" w:rsidR="00DB7147" w:rsidRPr="001342D2" w:rsidRDefault="00DB7147"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 </w:t>
      </w:r>
      <w:r w:rsidR="00097DB9" w:rsidRPr="001342D2">
        <w:rPr>
          <w:rFonts w:ascii="Arial" w:hAnsi="Arial" w:cs="Arial"/>
          <w:color w:val="000000"/>
          <w:sz w:val="24"/>
          <w:szCs w:val="24"/>
        </w:rPr>
        <w:t>meninio ugdymo;</w:t>
      </w:r>
    </w:p>
    <w:p w14:paraId="686FAC07" w14:textId="70206F27" w:rsidR="00097DB9" w:rsidRPr="007D1464" w:rsidRDefault="00DB7147" w:rsidP="0060680D">
      <w:pPr>
        <w:spacing w:line="242" w:lineRule="auto"/>
        <w:ind w:firstLine="567"/>
        <w:jc w:val="both"/>
      </w:pPr>
      <w:r w:rsidRPr="001342D2">
        <w:rPr>
          <w:rFonts w:ascii="Arial" w:hAnsi="Arial" w:cs="Arial"/>
          <w:color w:val="000000"/>
          <w:sz w:val="24"/>
          <w:szCs w:val="24"/>
        </w:rPr>
        <w:t xml:space="preserve">– </w:t>
      </w:r>
      <w:r w:rsidR="00097DB9" w:rsidRPr="001342D2">
        <w:rPr>
          <w:rFonts w:ascii="Arial" w:hAnsi="Arial" w:cs="Arial"/>
          <w:color w:val="000000"/>
          <w:sz w:val="24"/>
          <w:szCs w:val="24"/>
        </w:rPr>
        <w:t xml:space="preserve">fizinio ir sveikatos </w:t>
      </w:r>
      <w:r w:rsidR="00097DB9" w:rsidRPr="00C86402">
        <w:rPr>
          <w:rFonts w:ascii="Arial" w:hAnsi="Arial" w:cs="Arial"/>
          <w:sz w:val="24"/>
          <w:szCs w:val="24"/>
        </w:rPr>
        <w:t>ugdymo</w:t>
      </w:r>
      <w:r w:rsidR="007D1464" w:rsidRPr="00C86402">
        <w:rPr>
          <w:rStyle w:val="Puslapioinaosnuoroda"/>
          <w:rFonts w:ascii="Arial" w:hAnsi="Arial" w:cs="Arial"/>
          <w:sz w:val="24"/>
          <w:szCs w:val="24"/>
        </w:rPr>
        <w:footnoteReference w:id="9"/>
      </w:r>
      <w:r w:rsidR="00097DB9" w:rsidRPr="00C86402">
        <w:rPr>
          <w:rFonts w:ascii="Arial" w:hAnsi="Arial" w:cs="Arial"/>
          <w:sz w:val="24"/>
          <w:szCs w:val="24"/>
        </w:rPr>
        <w:t>.</w:t>
      </w:r>
    </w:p>
    <w:p w14:paraId="48883226" w14:textId="6433B19F" w:rsidR="00097DB9" w:rsidRPr="001342D2" w:rsidRDefault="00097DB9" w:rsidP="006A08FA">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Šis pokytis aktualus planuojant ugdymo turinį, teikiant mokinių mokymo(si) pasiekimų ir pažangos ataskaitas ir pan.</w:t>
      </w:r>
    </w:p>
    <w:p w14:paraId="503F2268" w14:textId="77777777" w:rsidR="006A08FA" w:rsidRDefault="006A08FA" w:rsidP="0060680D">
      <w:pPr>
        <w:spacing w:line="242" w:lineRule="auto"/>
        <w:ind w:firstLine="567"/>
        <w:jc w:val="both"/>
        <w:rPr>
          <w:rFonts w:ascii="Arial" w:hAnsi="Arial" w:cs="Arial"/>
          <w:b/>
          <w:bCs/>
          <w:color w:val="000000"/>
          <w:sz w:val="24"/>
          <w:szCs w:val="24"/>
        </w:rPr>
      </w:pPr>
    </w:p>
    <w:p w14:paraId="2BF8AF0D" w14:textId="2E3206E4" w:rsidR="00097DB9" w:rsidRPr="001342D2" w:rsidRDefault="00097DB9" w:rsidP="0060680D">
      <w:pPr>
        <w:spacing w:line="242" w:lineRule="auto"/>
        <w:ind w:firstLine="567"/>
        <w:jc w:val="both"/>
        <w:rPr>
          <w:rFonts w:ascii="Arial" w:hAnsi="Arial" w:cs="Arial"/>
          <w:color w:val="000000"/>
          <w:sz w:val="24"/>
          <w:szCs w:val="24"/>
        </w:rPr>
      </w:pPr>
      <w:r w:rsidRPr="001342D2">
        <w:rPr>
          <w:rFonts w:ascii="Arial" w:hAnsi="Arial" w:cs="Arial"/>
          <w:b/>
          <w:bCs/>
          <w:color w:val="000000"/>
          <w:sz w:val="24"/>
          <w:szCs w:val="24"/>
        </w:rPr>
        <w:t>Ugdymo planai 2024–2025 m. m.</w:t>
      </w:r>
      <w:r w:rsidRPr="001342D2">
        <w:rPr>
          <w:rFonts w:ascii="Arial" w:hAnsi="Arial" w:cs="Arial"/>
          <w:color w:val="000000"/>
          <w:sz w:val="24"/>
          <w:szCs w:val="24"/>
        </w:rPr>
        <w:t xml:space="preserve"> (</w:t>
      </w:r>
      <w:r w:rsidR="00CA4942" w:rsidRPr="001342D2">
        <w:rPr>
          <w:rFonts w:ascii="Arial" w:hAnsi="Arial" w:cs="Arial"/>
          <w:color w:val="000000"/>
          <w:sz w:val="24"/>
          <w:szCs w:val="24"/>
        </w:rPr>
        <w:t>t</w:t>
      </w:r>
      <w:r w:rsidRPr="001342D2">
        <w:rPr>
          <w:rFonts w:ascii="Arial" w:hAnsi="Arial" w:cs="Arial"/>
          <w:color w:val="000000"/>
          <w:sz w:val="24"/>
          <w:szCs w:val="24"/>
        </w:rPr>
        <w:t>oliau – BUP</w:t>
      </w:r>
      <w:r w:rsidR="000E7E5D" w:rsidRPr="001342D2">
        <w:rPr>
          <w:rStyle w:val="Puslapioinaosnuoroda"/>
          <w:rFonts w:ascii="Arial" w:hAnsi="Arial" w:cs="Arial"/>
          <w:color w:val="000000"/>
          <w:sz w:val="24"/>
          <w:szCs w:val="24"/>
        </w:rPr>
        <w:footnoteReference w:id="10"/>
      </w:r>
      <w:r w:rsidRPr="001342D2">
        <w:rPr>
          <w:rFonts w:ascii="Arial" w:hAnsi="Arial" w:cs="Arial"/>
          <w:color w:val="000000"/>
          <w:sz w:val="24"/>
          <w:szCs w:val="24"/>
        </w:rPr>
        <w:t>)</w:t>
      </w:r>
    </w:p>
    <w:p w14:paraId="7AA00403" w14:textId="57E96C10" w:rsidR="00DB7147" w:rsidRPr="001342D2" w:rsidRDefault="00097DB9"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Mokyklų ugdymo planų projektai derinami su </w:t>
      </w:r>
      <w:r w:rsidR="00DB7147" w:rsidRPr="001342D2">
        <w:rPr>
          <w:rFonts w:ascii="Arial" w:hAnsi="Arial" w:cs="Arial"/>
          <w:color w:val="000000"/>
          <w:sz w:val="24"/>
          <w:szCs w:val="24"/>
        </w:rPr>
        <w:t>S</w:t>
      </w:r>
      <w:r w:rsidRPr="001342D2">
        <w:rPr>
          <w:rFonts w:ascii="Arial" w:hAnsi="Arial" w:cs="Arial"/>
          <w:color w:val="000000"/>
          <w:sz w:val="24"/>
          <w:szCs w:val="24"/>
        </w:rPr>
        <w:t xml:space="preserve">avivaldybės administracijos direktoriumi.  Derinimo procese aktualūs šie ugdymo planų aspektai: </w:t>
      </w:r>
    </w:p>
    <w:p w14:paraId="3780ED65" w14:textId="22B7FF95" w:rsidR="00DB7147" w:rsidRPr="001342D2" w:rsidRDefault="00DB7147"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 </w:t>
      </w:r>
      <w:r w:rsidR="00097DB9" w:rsidRPr="001342D2">
        <w:rPr>
          <w:rFonts w:ascii="Arial" w:hAnsi="Arial" w:cs="Arial"/>
          <w:color w:val="000000"/>
          <w:sz w:val="24"/>
          <w:szCs w:val="24"/>
        </w:rPr>
        <w:t>mokslo metų pradžios data (rugsėjo 1</w:t>
      </w:r>
      <w:r w:rsidRPr="001342D2">
        <w:rPr>
          <w:rFonts w:ascii="Arial" w:hAnsi="Arial" w:cs="Arial"/>
          <w:color w:val="000000"/>
          <w:sz w:val="24"/>
          <w:szCs w:val="24"/>
        </w:rPr>
        <w:t xml:space="preserve"> </w:t>
      </w:r>
      <w:r w:rsidR="00097DB9" w:rsidRPr="001342D2">
        <w:rPr>
          <w:rFonts w:ascii="Arial" w:hAnsi="Arial" w:cs="Arial"/>
          <w:color w:val="000000"/>
          <w:sz w:val="24"/>
          <w:szCs w:val="24"/>
        </w:rPr>
        <w:t>d. / 2</w:t>
      </w:r>
      <w:r w:rsidRPr="001342D2">
        <w:rPr>
          <w:rFonts w:ascii="Arial" w:hAnsi="Arial" w:cs="Arial"/>
          <w:color w:val="000000"/>
          <w:sz w:val="24"/>
          <w:szCs w:val="24"/>
        </w:rPr>
        <w:t xml:space="preserve"> </w:t>
      </w:r>
      <w:r w:rsidR="00097DB9" w:rsidRPr="001342D2">
        <w:rPr>
          <w:rFonts w:ascii="Arial" w:hAnsi="Arial" w:cs="Arial"/>
          <w:color w:val="000000"/>
          <w:sz w:val="24"/>
          <w:szCs w:val="24"/>
        </w:rPr>
        <w:t xml:space="preserve">d.); </w:t>
      </w:r>
    </w:p>
    <w:p w14:paraId="4B7E1032" w14:textId="77777777" w:rsidR="00DB7147" w:rsidRPr="001342D2" w:rsidRDefault="00DB7147"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 </w:t>
      </w:r>
      <w:r w:rsidR="00097DB9" w:rsidRPr="001342D2">
        <w:rPr>
          <w:rFonts w:ascii="Arial" w:hAnsi="Arial" w:cs="Arial"/>
          <w:color w:val="000000"/>
          <w:sz w:val="24"/>
          <w:szCs w:val="24"/>
        </w:rPr>
        <w:t xml:space="preserve">vasaros atostogų pradžios data; </w:t>
      </w:r>
    </w:p>
    <w:p w14:paraId="4B27562F" w14:textId="77777777" w:rsidR="00DB7147" w:rsidRPr="001342D2" w:rsidRDefault="00DB7147"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 </w:t>
      </w:r>
      <w:r w:rsidR="00097DB9" w:rsidRPr="001342D2">
        <w:rPr>
          <w:rFonts w:ascii="Arial" w:hAnsi="Arial" w:cs="Arial"/>
          <w:color w:val="000000"/>
          <w:sz w:val="24"/>
          <w:szCs w:val="24"/>
        </w:rPr>
        <w:t xml:space="preserve">atostogų ugdymo procese laikas;  </w:t>
      </w:r>
    </w:p>
    <w:p w14:paraId="199617F9" w14:textId="27CC74CE" w:rsidR="00097DB9" w:rsidRPr="001342D2" w:rsidRDefault="00DB7147"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 </w:t>
      </w:r>
      <w:r w:rsidR="00097DB9" w:rsidRPr="001342D2">
        <w:rPr>
          <w:rFonts w:ascii="Arial" w:hAnsi="Arial" w:cs="Arial"/>
          <w:color w:val="000000"/>
          <w:sz w:val="24"/>
          <w:szCs w:val="24"/>
        </w:rPr>
        <w:t>9 / I gimnazijos klasių mokinių dalyvavimas integruoto turinio pilietiškumo ir gynybos įgūdžių formavimo veiklose (vadovaujantis BUP 10.1, 35.3.5 papunkčiais bei 11 punktu).</w:t>
      </w:r>
    </w:p>
    <w:p w14:paraId="2E226514" w14:textId="77777777" w:rsidR="00097DB9" w:rsidRPr="001342D2" w:rsidRDefault="00097DB9"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Laisvomis nuo ugdymo dienomis arba pasibaigus dienos ugdymo procesui mokyklos vadovo įsakymu organizuojamas ugdymo procesas (pvz. ekskursija, išvyka, socialinė veikla, sportinės žaidynės, tautinių / valstybinių švenčių minėjimas ar kita su mokymosi turiniu susijusi veikla) įskaitomas į mokinio ugdymo dienų skaičių, nustatytą mokslo metams (vadovaujantis BUP 24, 30, 31 punktais ir 35.2 papunkčiu). </w:t>
      </w:r>
    </w:p>
    <w:p w14:paraId="40C67490" w14:textId="1AFA88D9" w:rsidR="00097DB9" w:rsidRPr="001342D2" w:rsidRDefault="00097DB9"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 Visos mokyklos, vykdančios pagrindinio ugdymo programos antrąją dalį, 9 / I gimnazijos klasių mokiniams įgyvendina integruoto turinio pilietiškumo ir gynybos įgūdžių formavimo veiklą, kurią vykdo Lietuvos šaulių sąjunga (vadovaujantis BUP 35.3 papunkčiu).</w:t>
      </w:r>
    </w:p>
    <w:p w14:paraId="7B7DD4F2" w14:textId="0305A776" w:rsidR="00097DB9" w:rsidRPr="001342D2" w:rsidRDefault="00097DB9"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III gimnazijos klasėms </w:t>
      </w:r>
      <w:r w:rsidR="003A0F4A" w:rsidRPr="001342D2">
        <w:rPr>
          <w:rFonts w:ascii="Arial" w:hAnsi="Arial" w:cs="Arial"/>
          <w:sz w:val="24"/>
          <w:szCs w:val="24"/>
        </w:rPr>
        <w:t>B</w:t>
      </w:r>
      <w:r w:rsidRPr="001342D2">
        <w:rPr>
          <w:rFonts w:ascii="Arial" w:hAnsi="Arial" w:cs="Arial"/>
          <w:sz w:val="24"/>
          <w:szCs w:val="24"/>
        </w:rPr>
        <w:t>endrosiose programose numatytas mokymo(</w:t>
      </w:r>
      <w:proofErr w:type="spellStart"/>
      <w:r w:rsidRPr="001342D2">
        <w:rPr>
          <w:rFonts w:ascii="Arial" w:hAnsi="Arial" w:cs="Arial"/>
          <w:sz w:val="24"/>
          <w:szCs w:val="24"/>
        </w:rPr>
        <w:t>si</w:t>
      </w:r>
      <w:proofErr w:type="spellEnd"/>
      <w:r w:rsidRPr="001342D2">
        <w:rPr>
          <w:rFonts w:ascii="Arial" w:hAnsi="Arial" w:cs="Arial"/>
          <w:sz w:val="24"/>
          <w:szCs w:val="24"/>
        </w:rPr>
        <w:t xml:space="preserve">) turinys išdėstomas per 34 ugdymo savaites, 35 ir 36 ugdymo </w:t>
      </w:r>
      <w:r w:rsidRPr="001342D2">
        <w:rPr>
          <w:rFonts w:ascii="Arial" w:hAnsi="Arial" w:cs="Arial"/>
          <w:color w:val="000000"/>
          <w:sz w:val="24"/>
          <w:szCs w:val="24"/>
        </w:rPr>
        <w:t>savaitės skiriamos žinioms ir gebėjimams kartoti, įtvirtinti ir patikrinti (vadovaujantis BUP 12.1 papunkčiu).</w:t>
      </w:r>
    </w:p>
    <w:p w14:paraId="75DA5C8F" w14:textId="67F43223" w:rsidR="00097DB9" w:rsidRPr="00085E21" w:rsidRDefault="00097DB9" w:rsidP="0060680D">
      <w:pPr>
        <w:spacing w:line="242" w:lineRule="auto"/>
        <w:ind w:firstLine="567"/>
        <w:jc w:val="both"/>
        <w:rPr>
          <w:rFonts w:ascii="Arial" w:hAnsi="Arial" w:cs="Arial"/>
          <w:color w:val="000000"/>
          <w:sz w:val="24"/>
          <w:szCs w:val="24"/>
        </w:rPr>
      </w:pPr>
      <w:r w:rsidRPr="001342D2">
        <w:rPr>
          <w:rFonts w:ascii="Arial" w:hAnsi="Arial" w:cs="Arial"/>
          <w:sz w:val="24"/>
          <w:szCs w:val="24"/>
        </w:rPr>
        <w:t xml:space="preserve">Gimnazijos turėtų parengti tvarkos aprašus dėl dalyko mokymosi kurso ir / ar pasirinkto dalyko keitimo III / IV gimnazijos klasėse (iki kada galima keisti, kaip atsiskaityti už atitinkamo dalyko programos </w:t>
      </w:r>
      <w:r w:rsidRPr="001342D2">
        <w:rPr>
          <w:rFonts w:ascii="Arial" w:hAnsi="Arial" w:cs="Arial"/>
          <w:color w:val="000000"/>
          <w:sz w:val="24"/>
          <w:szCs w:val="24"/>
        </w:rPr>
        <w:t>skirtumus ir pan.) (vadovaujantis</w:t>
      </w:r>
      <w:r w:rsidRPr="00085E21">
        <w:rPr>
          <w:rFonts w:ascii="Arial" w:hAnsi="Arial" w:cs="Arial"/>
          <w:color w:val="000000"/>
          <w:sz w:val="24"/>
          <w:szCs w:val="24"/>
        </w:rPr>
        <w:t xml:space="preserve"> BUP 116 punktu).</w:t>
      </w:r>
    </w:p>
    <w:p w14:paraId="6E64FFFC" w14:textId="77777777" w:rsidR="00C151E4" w:rsidRPr="00085E21" w:rsidRDefault="00C151E4" w:rsidP="0060680D">
      <w:pPr>
        <w:spacing w:line="242" w:lineRule="auto"/>
        <w:jc w:val="both"/>
        <w:rPr>
          <w:rFonts w:ascii="Arial" w:hAnsi="Arial" w:cs="Arial"/>
          <w:color w:val="000000"/>
          <w:sz w:val="24"/>
          <w:szCs w:val="24"/>
        </w:rPr>
      </w:pPr>
    </w:p>
    <w:p w14:paraId="397231F3" w14:textId="77777777" w:rsidR="008256B0" w:rsidRPr="006468DF" w:rsidRDefault="008256B0" w:rsidP="0060680D">
      <w:pPr>
        <w:spacing w:line="242" w:lineRule="auto"/>
        <w:ind w:firstLine="567"/>
        <w:jc w:val="both"/>
        <w:rPr>
          <w:rFonts w:ascii="Arial" w:hAnsi="Arial" w:cs="Arial"/>
          <w:b/>
          <w:bCs/>
          <w:sz w:val="24"/>
          <w:szCs w:val="24"/>
        </w:rPr>
      </w:pPr>
      <w:r w:rsidRPr="006468DF">
        <w:rPr>
          <w:rFonts w:ascii="Arial" w:hAnsi="Arial" w:cs="Arial"/>
          <w:b/>
          <w:bCs/>
          <w:sz w:val="24"/>
          <w:szCs w:val="24"/>
        </w:rPr>
        <w:lastRenderedPageBreak/>
        <w:t>PASIEKIMŲ PATIKRINIMAI</w:t>
      </w:r>
    </w:p>
    <w:p w14:paraId="6CF3190E" w14:textId="77777777" w:rsidR="008256B0" w:rsidRPr="006468DF" w:rsidRDefault="008256B0" w:rsidP="0060680D">
      <w:pPr>
        <w:spacing w:line="242" w:lineRule="auto"/>
        <w:ind w:firstLine="567"/>
        <w:jc w:val="both"/>
        <w:rPr>
          <w:rFonts w:ascii="Arial" w:hAnsi="Arial" w:cs="Arial"/>
          <w:b/>
          <w:bCs/>
          <w:sz w:val="24"/>
          <w:szCs w:val="24"/>
        </w:rPr>
      </w:pPr>
    </w:p>
    <w:p w14:paraId="45152FDD" w14:textId="175FC2A9" w:rsidR="008256B0" w:rsidRPr="001342D2" w:rsidRDefault="003A0F4A" w:rsidP="0060680D">
      <w:pPr>
        <w:spacing w:line="242" w:lineRule="auto"/>
        <w:ind w:firstLine="567"/>
        <w:jc w:val="both"/>
        <w:rPr>
          <w:rFonts w:ascii="Arial" w:hAnsi="Arial" w:cs="Arial"/>
          <w:sz w:val="24"/>
          <w:szCs w:val="24"/>
        </w:rPr>
      </w:pPr>
      <w:r w:rsidRPr="001342D2">
        <w:rPr>
          <w:rFonts w:ascii="Arial" w:hAnsi="Arial" w:cs="Arial"/>
          <w:sz w:val="24"/>
          <w:szCs w:val="24"/>
        </w:rPr>
        <w:t>Bendrosiose p</w:t>
      </w:r>
      <w:r w:rsidR="008256B0" w:rsidRPr="001342D2">
        <w:rPr>
          <w:rFonts w:ascii="Arial" w:hAnsi="Arial" w:cs="Arial"/>
          <w:sz w:val="24"/>
          <w:szCs w:val="24"/>
        </w:rPr>
        <w:t xml:space="preserve">rogramose numatytas išorinis apibendrinamasis vertinimas. Organizuojami šie mokymosi pasiekimų patikrinimai: nacionalinis mokinių pasiekimų patikrinimas (toliau – NMPP), pagrindinio ugdymo mokinių pasiekimų patikrinimas (toliau – PUPP), brandos darbas, valstybinis brandos egzaminas (toliau – VBE). </w:t>
      </w:r>
    </w:p>
    <w:p w14:paraId="58D9FBD6" w14:textId="77777777" w:rsidR="008256B0" w:rsidRPr="001342D2" w:rsidRDefault="008256B0" w:rsidP="0060680D">
      <w:pPr>
        <w:spacing w:line="242" w:lineRule="auto"/>
        <w:ind w:firstLine="567"/>
        <w:jc w:val="both"/>
        <w:rPr>
          <w:rFonts w:ascii="Arial" w:hAnsi="Arial" w:cs="Arial"/>
          <w:sz w:val="24"/>
          <w:szCs w:val="24"/>
        </w:rPr>
      </w:pPr>
    </w:p>
    <w:p w14:paraId="3D9F36AE" w14:textId="77777777" w:rsidR="008256B0" w:rsidRPr="001342D2" w:rsidRDefault="008256B0" w:rsidP="0060680D">
      <w:pPr>
        <w:spacing w:line="242" w:lineRule="auto"/>
        <w:ind w:firstLine="567"/>
        <w:jc w:val="both"/>
        <w:rPr>
          <w:rFonts w:ascii="Arial" w:hAnsi="Arial" w:cs="Arial"/>
          <w:b/>
          <w:bCs/>
          <w:sz w:val="24"/>
          <w:szCs w:val="24"/>
        </w:rPr>
      </w:pPr>
      <w:r w:rsidRPr="001342D2">
        <w:rPr>
          <w:rFonts w:ascii="Arial" w:hAnsi="Arial" w:cs="Arial"/>
          <w:b/>
          <w:bCs/>
          <w:sz w:val="24"/>
          <w:szCs w:val="24"/>
        </w:rPr>
        <w:t>NMPP</w:t>
      </w:r>
    </w:p>
    <w:p w14:paraId="2001874E" w14:textId="77777777" w:rsidR="008256B0" w:rsidRPr="001342D2" w:rsidRDefault="008256B0" w:rsidP="0060680D">
      <w:pPr>
        <w:spacing w:line="242" w:lineRule="auto"/>
        <w:ind w:firstLine="567"/>
        <w:jc w:val="both"/>
        <w:rPr>
          <w:rFonts w:ascii="Arial" w:hAnsi="Arial" w:cs="Arial"/>
          <w:sz w:val="24"/>
          <w:szCs w:val="24"/>
        </w:rPr>
      </w:pPr>
      <w:r w:rsidRPr="001342D2">
        <w:rPr>
          <w:rFonts w:ascii="Arial" w:hAnsi="Arial" w:cs="Arial"/>
          <w:sz w:val="24"/>
          <w:szCs w:val="24"/>
        </w:rPr>
        <w:t>NMPP, kuriame dalyvauja 4 ir 8 klasių mokiniai, organizuojamas pagal Nacionalinių mokinių pasiekimų patikrinimų organizavimo ir vykdymo tvarkos aprašą</w:t>
      </w:r>
      <w:r w:rsidRPr="001342D2">
        <w:rPr>
          <w:rStyle w:val="Puslapioinaosnuoroda"/>
          <w:rFonts w:ascii="Arial" w:hAnsi="Arial" w:cs="Arial"/>
          <w:sz w:val="24"/>
          <w:szCs w:val="24"/>
        </w:rPr>
        <w:footnoteReference w:id="11"/>
      </w:r>
      <w:r w:rsidRPr="001342D2">
        <w:rPr>
          <w:rFonts w:ascii="Arial" w:hAnsi="Arial" w:cs="Arial"/>
          <w:sz w:val="24"/>
          <w:szCs w:val="24"/>
        </w:rPr>
        <w:t>, rengiami 2024–2025 m. m. šių patikrinimų užduočių aprašų projektai, numatoma, kad patikrinimas vyks vienu srautu. NMPP tvarkaraščio projektas dar nepateiktas svarstymui bei nenumatyta, kokių mokomųjų dalykų patikrinimai bus vykdomi.</w:t>
      </w:r>
    </w:p>
    <w:p w14:paraId="75B089DC" w14:textId="77777777" w:rsidR="008256B0" w:rsidRPr="001342D2" w:rsidRDefault="008256B0" w:rsidP="0060680D">
      <w:pPr>
        <w:spacing w:line="242" w:lineRule="auto"/>
        <w:ind w:firstLine="567"/>
        <w:jc w:val="both"/>
        <w:rPr>
          <w:rFonts w:ascii="Arial" w:hAnsi="Arial" w:cs="Arial"/>
          <w:sz w:val="24"/>
          <w:szCs w:val="24"/>
        </w:rPr>
      </w:pPr>
    </w:p>
    <w:p w14:paraId="10A5A48D" w14:textId="77777777" w:rsidR="008256B0" w:rsidRPr="001342D2" w:rsidRDefault="008256B0" w:rsidP="0060680D">
      <w:pPr>
        <w:spacing w:line="242" w:lineRule="auto"/>
        <w:ind w:firstLine="567"/>
        <w:jc w:val="both"/>
        <w:rPr>
          <w:rFonts w:ascii="Arial" w:hAnsi="Arial" w:cs="Arial"/>
          <w:b/>
          <w:bCs/>
          <w:sz w:val="24"/>
          <w:szCs w:val="24"/>
        </w:rPr>
      </w:pPr>
      <w:r w:rsidRPr="001342D2">
        <w:rPr>
          <w:rFonts w:ascii="Arial" w:hAnsi="Arial" w:cs="Arial"/>
          <w:b/>
          <w:bCs/>
          <w:sz w:val="24"/>
          <w:szCs w:val="24"/>
        </w:rPr>
        <w:t>PUPP</w:t>
      </w:r>
    </w:p>
    <w:p w14:paraId="3DA670CB" w14:textId="77777777" w:rsidR="008256B0" w:rsidRPr="001342D2" w:rsidRDefault="008256B0" w:rsidP="0060680D">
      <w:pPr>
        <w:spacing w:line="242" w:lineRule="auto"/>
        <w:ind w:firstLine="567"/>
        <w:jc w:val="both"/>
        <w:rPr>
          <w:rFonts w:ascii="Arial" w:hAnsi="Arial" w:cs="Arial"/>
          <w:sz w:val="24"/>
          <w:szCs w:val="24"/>
        </w:rPr>
      </w:pPr>
      <w:r w:rsidRPr="001342D2">
        <w:rPr>
          <w:rFonts w:ascii="Arial" w:hAnsi="Arial" w:cs="Arial"/>
          <w:sz w:val="24"/>
          <w:szCs w:val="24"/>
        </w:rPr>
        <w:t>PUPP pagal Pagrindinio ugdymo pasiekimų patikrinimo organizavimo ir vykdymo tvarkos aprašą, kuris nuo 2023 m. gruodžio 21 d. nepakito</w:t>
      </w:r>
      <w:r w:rsidRPr="001342D2">
        <w:rPr>
          <w:rStyle w:val="Puslapioinaosnuoroda"/>
          <w:rFonts w:ascii="Arial" w:hAnsi="Arial" w:cs="Arial"/>
          <w:sz w:val="24"/>
          <w:szCs w:val="24"/>
        </w:rPr>
        <w:footnoteReference w:id="12"/>
      </w:r>
      <w:r w:rsidRPr="001342D2">
        <w:rPr>
          <w:rFonts w:ascii="Arial" w:hAnsi="Arial" w:cs="Arial"/>
          <w:sz w:val="24"/>
          <w:szCs w:val="24"/>
        </w:rPr>
        <w:t>. Pakeitus Švietimo įstatymą, atidedamas reikalavimas dešimtokams, siekiantiems tęsti mokymąsi gimnazijoje, už PUPP gauti bent ketvertą. Ši naujovė įsigalios nuo 2026–2027 m. m. ir bus aktuali šiemet rudenį aštuntą klasę pradėsiantiems mokiniams. Nuo 2024–2025 m. m. nebelieka lietuvių kalbos ir literatūros kalbėjimo dalies. Parengti lietuvių kalbos ir literatūros bei matematikos užduočių aprašų projektai. Numatoma, kad užduotys bus iš 9–10 klasių kurso ir šie patikrinimai bus vykdomi vienu srautu. PUPP tvarkaraščio projektas dar nepateiktas svarstymui bei nenumatyta, kokių mokomųjų dalykų patikrinimai bus vykdomi.</w:t>
      </w:r>
    </w:p>
    <w:p w14:paraId="3541DEBC" w14:textId="77777777" w:rsidR="008256B0" w:rsidRPr="001342D2" w:rsidRDefault="008256B0" w:rsidP="0060680D">
      <w:pPr>
        <w:spacing w:line="242" w:lineRule="auto"/>
        <w:ind w:firstLine="567"/>
        <w:jc w:val="both"/>
        <w:rPr>
          <w:rFonts w:ascii="Arial" w:hAnsi="Arial" w:cs="Arial"/>
          <w:b/>
          <w:bCs/>
          <w:sz w:val="24"/>
          <w:szCs w:val="24"/>
        </w:rPr>
      </w:pPr>
    </w:p>
    <w:p w14:paraId="3B0A949C" w14:textId="436B90DB" w:rsidR="008256B0" w:rsidRPr="001342D2" w:rsidRDefault="00802AF8" w:rsidP="0060680D">
      <w:pPr>
        <w:spacing w:line="242" w:lineRule="auto"/>
        <w:ind w:firstLine="567"/>
        <w:jc w:val="both"/>
        <w:rPr>
          <w:rFonts w:ascii="Arial" w:hAnsi="Arial" w:cs="Arial"/>
          <w:b/>
          <w:bCs/>
          <w:sz w:val="24"/>
          <w:szCs w:val="24"/>
        </w:rPr>
      </w:pPr>
      <w:r w:rsidRPr="001342D2">
        <w:rPr>
          <w:rFonts w:ascii="Arial" w:hAnsi="Arial" w:cs="Arial"/>
          <w:b/>
          <w:bCs/>
          <w:sz w:val="24"/>
          <w:szCs w:val="24"/>
        </w:rPr>
        <w:t>VBE</w:t>
      </w:r>
    </w:p>
    <w:p w14:paraId="1FF3F4FF" w14:textId="77777777" w:rsidR="008256B0" w:rsidRPr="001342D2" w:rsidRDefault="008256B0" w:rsidP="0060680D">
      <w:pPr>
        <w:spacing w:line="242" w:lineRule="auto"/>
        <w:ind w:firstLine="567"/>
        <w:jc w:val="both"/>
        <w:rPr>
          <w:rFonts w:ascii="Arial" w:hAnsi="Arial" w:cs="Arial"/>
          <w:sz w:val="24"/>
          <w:szCs w:val="24"/>
        </w:rPr>
      </w:pPr>
      <w:r w:rsidRPr="001342D2">
        <w:rPr>
          <w:rFonts w:ascii="Arial" w:hAnsi="Arial" w:cs="Arial"/>
          <w:sz w:val="24"/>
          <w:szCs w:val="24"/>
        </w:rPr>
        <w:t>2024 m. liepos 10 d. patvirtinti 2024–2025 mokslo metų VBE tvarkaraščiai</w:t>
      </w:r>
      <w:r w:rsidRPr="001342D2">
        <w:rPr>
          <w:rStyle w:val="Puslapioinaosnuoroda"/>
          <w:rFonts w:ascii="Arial" w:hAnsi="Arial" w:cs="Arial"/>
          <w:sz w:val="24"/>
          <w:szCs w:val="24"/>
        </w:rPr>
        <w:footnoteReference w:id="13"/>
      </w:r>
      <w:r w:rsidRPr="001342D2">
        <w:rPr>
          <w:rFonts w:ascii="Arial" w:hAnsi="Arial" w:cs="Arial"/>
          <w:sz w:val="24"/>
          <w:szCs w:val="24"/>
        </w:rPr>
        <w:t>. Juose numatytos pagrindinės ir pakartotinės sesijų I ir II dalies valstybinių brandos egzaminų datos.</w:t>
      </w:r>
    </w:p>
    <w:p w14:paraId="6D0AA9AF" w14:textId="77777777" w:rsidR="008256B0" w:rsidRPr="001342D2" w:rsidRDefault="008256B0" w:rsidP="0060680D">
      <w:pPr>
        <w:spacing w:line="242" w:lineRule="auto"/>
        <w:ind w:firstLine="567"/>
        <w:jc w:val="both"/>
        <w:rPr>
          <w:rFonts w:ascii="Arial" w:hAnsi="Arial" w:cs="Arial"/>
          <w:sz w:val="24"/>
          <w:szCs w:val="24"/>
        </w:rPr>
      </w:pPr>
      <w:r w:rsidRPr="001342D2">
        <w:rPr>
          <w:rFonts w:ascii="Arial" w:hAnsi="Arial" w:cs="Arial"/>
          <w:sz w:val="24"/>
          <w:szCs w:val="24"/>
        </w:rPr>
        <w:t>Nuo 2024 m. rugsėjo 1d. įsigalios ir nauja Valstybinių brandos egzaminų organizavimo ir vykdymo tvarkos aprašo redakcija</w:t>
      </w:r>
      <w:r w:rsidRPr="001342D2">
        <w:rPr>
          <w:rStyle w:val="Puslapioinaosnuoroda"/>
          <w:rFonts w:ascii="Arial" w:hAnsi="Arial" w:cs="Arial"/>
          <w:sz w:val="24"/>
          <w:szCs w:val="24"/>
        </w:rPr>
        <w:footnoteReference w:id="14"/>
      </w:r>
      <w:r w:rsidRPr="001342D2">
        <w:rPr>
          <w:rFonts w:ascii="Arial" w:hAnsi="Arial" w:cs="Arial"/>
          <w:sz w:val="24"/>
          <w:szCs w:val="24"/>
        </w:rPr>
        <w:t>.</w:t>
      </w:r>
    </w:p>
    <w:p w14:paraId="4D1C909D" w14:textId="77777777" w:rsidR="008256B0" w:rsidRPr="001342D2" w:rsidRDefault="008256B0" w:rsidP="0060680D">
      <w:pPr>
        <w:spacing w:line="242" w:lineRule="auto"/>
        <w:ind w:firstLine="567"/>
        <w:jc w:val="both"/>
        <w:rPr>
          <w:rFonts w:ascii="Arial" w:hAnsi="Arial" w:cs="Arial"/>
          <w:sz w:val="24"/>
          <w:szCs w:val="24"/>
        </w:rPr>
      </w:pPr>
      <w:r w:rsidRPr="001342D2">
        <w:rPr>
          <w:rFonts w:ascii="Arial" w:hAnsi="Arial" w:cs="Arial"/>
          <w:sz w:val="24"/>
          <w:szCs w:val="24"/>
        </w:rPr>
        <w:t xml:space="preserve">Nuo 2024–2025 m. m. VBE bus sudaryti iš dviejų dalių, kurių pirmąją bus galima išsilaikyti III gimnazijos klasėje, antrąją – IV gimnazijos klasėje. Abi dalys, išskyrus lietuvių kalbos ir literatūros, bus laikomos egzaminų centruose ne ugdymo proceso, o atskiros sesijos metu. 2023–2024 m. m. ir 2024–2025 m. m. III gimnazijos klasės mokiniai galės pirmąją brandos egzaminų dalį perlaikyti, jei rezultatas netenkins. Išlieka iki šiol galiojusi nuostata, kad lietuvių kalbos ir literatūros vykęs tarpinis patikrinimas (kalbėjimo dalis) ir lietuvių kalbos ir literatūros VBE I dalis nėra perlaikoma. Daugumos dalykų VBE dalių struktūra vienoda: I dalis sudaro 40 proc. galutinio įvertinimo, II dalis – 60 proc. Tik lietuvių kalbos ir literatūros VBE I dalis sudarys 30 proc., antra – 70 proc. galutinio įvertinimo. </w:t>
      </w:r>
    </w:p>
    <w:p w14:paraId="2742ADBB" w14:textId="11D356D4" w:rsidR="00835554" w:rsidRPr="001342D2" w:rsidRDefault="008256B0" w:rsidP="0060680D">
      <w:pPr>
        <w:spacing w:line="242" w:lineRule="auto"/>
        <w:ind w:firstLine="567"/>
        <w:jc w:val="both"/>
        <w:rPr>
          <w:rFonts w:ascii="Arial" w:hAnsi="Arial" w:cs="Arial"/>
          <w:sz w:val="24"/>
          <w:szCs w:val="24"/>
        </w:rPr>
      </w:pPr>
      <w:r w:rsidRPr="001342D2">
        <w:rPr>
          <w:rFonts w:ascii="Arial" w:hAnsi="Arial" w:cs="Arial"/>
          <w:sz w:val="24"/>
          <w:szCs w:val="24"/>
        </w:rPr>
        <w:t>Kokių dalykų VBE laikyti, spręs pats mokinys III gimnazijos klasėje ir IV gimnazijos klasėje. Sprendimą reikės priimti iki lapkričio 25 d.</w:t>
      </w:r>
    </w:p>
    <w:p w14:paraId="4E4B5BC6" w14:textId="2117D7DC" w:rsidR="0060680D" w:rsidRDefault="0060680D" w:rsidP="0060680D">
      <w:pPr>
        <w:spacing w:line="242" w:lineRule="auto"/>
        <w:ind w:firstLine="567"/>
        <w:jc w:val="both"/>
        <w:rPr>
          <w:rFonts w:ascii="Arial" w:hAnsi="Arial" w:cs="Arial"/>
          <w:b/>
          <w:bCs/>
          <w:color w:val="000000"/>
          <w:sz w:val="24"/>
          <w:szCs w:val="24"/>
        </w:rPr>
      </w:pPr>
    </w:p>
    <w:p w14:paraId="2AC0D1DD" w14:textId="77777777" w:rsidR="006A08FA" w:rsidRPr="001342D2" w:rsidRDefault="006A08FA" w:rsidP="0060680D">
      <w:pPr>
        <w:spacing w:line="242" w:lineRule="auto"/>
        <w:ind w:firstLine="567"/>
        <w:jc w:val="both"/>
        <w:rPr>
          <w:rFonts w:ascii="Arial" w:hAnsi="Arial" w:cs="Arial"/>
          <w:b/>
          <w:bCs/>
          <w:color w:val="000000"/>
          <w:sz w:val="24"/>
          <w:szCs w:val="24"/>
        </w:rPr>
      </w:pPr>
    </w:p>
    <w:p w14:paraId="1A1FA820" w14:textId="797EC0E1" w:rsidR="00716F97" w:rsidRPr="001342D2" w:rsidRDefault="00DB79DC" w:rsidP="0060680D">
      <w:pPr>
        <w:spacing w:line="242" w:lineRule="auto"/>
        <w:ind w:firstLine="567"/>
        <w:jc w:val="both"/>
        <w:rPr>
          <w:rFonts w:ascii="Arial" w:hAnsi="Arial" w:cs="Arial"/>
          <w:b/>
          <w:bCs/>
          <w:color w:val="000000"/>
          <w:sz w:val="24"/>
          <w:szCs w:val="24"/>
        </w:rPr>
      </w:pPr>
      <w:r w:rsidRPr="001342D2">
        <w:rPr>
          <w:rFonts w:ascii="Arial" w:hAnsi="Arial" w:cs="Arial"/>
          <w:b/>
          <w:bCs/>
          <w:color w:val="000000"/>
          <w:sz w:val="24"/>
          <w:szCs w:val="24"/>
        </w:rPr>
        <w:t>ŠVIETIMO PAGALBA</w:t>
      </w:r>
    </w:p>
    <w:p w14:paraId="0EBA7519" w14:textId="77777777" w:rsidR="00DB79DC" w:rsidRPr="001342D2" w:rsidRDefault="00DB79DC" w:rsidP="0060680D">
      <w:pPr>
        <w:spacing w:line="242" w:lineRule="auto"/>
        <w:ind w:firstLine="567"/>
        <w:jc w:val="both"/>
        <w:rPr>
          <w:rFonts w:ascii="Arial" w:hAnsi="Arial" w:cs="Arial"/>
          <w:b/>
          <w:bCs/>
          <w:color w:val="000000"/>
          <w:sz w:val="24"/>
          <w:szCs w:val="24"/>
        </w:rPr>
      </w:pPr>
    </w:p>
    <w:p w14:paraId="4B818BF8" w14:textId="6BBF2B5F" w:rsidR="00716F97" w:rsidRPr="001342D2" w:rsidRDefault="00716F97"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Nuo 2024 m. rugsėjo 1 d. įsigalioja Lietuvos Respublikos švietimo įstatymo straipsnių pakeitimai apie įtrauktį</w:t>
      </w:r>
      <w:r w:rsidRPr="001342D2">
        <w:rPr>
          <w:rStyle w:val="Puslapioinaosnuoroda"/>
          <w:rFonts w:ascii="Arial" w:hAnsi="Arial" w:cs="Arial"/>
          <w:color w:val="000000"/>
          <w:sz w:val="24"/>
          <w:szCs w:val="24"/>
        </w:rPr>
        <w:footnoteReference w:id="15"/>
      </w:r>
      <w:r w:rsidRPr="001342D2">
        <w:rPr>
          <w:rFonts w:ascii="Arial" w:hAnsi="Arial" w:cs="Arial"/>
          <w:color w:val="000000"/>
          <w:sz w:val="24"/>
          <w:szCs w:val="24"/>
        </w:rPr>
        <w:t>, nustatantys visuotinę pareigą visoms švietimo įstaigoms sudaryti</w:t>
      </w:r>
      <w:r w:rsidRPr="00085E21">
        <w:rPr>
          <w:rFonts w:ascii="Arial" w:hAnsi="Arial" w:cs="Arial"/>
          <w:color w:val="000000"/>
          <w:sz w:val="24"/>
          <w:szCs w:val="24"/>
        </w:rPr>
        <w:t xml:space="preserve"> </w:t>
      </w:r>
      <w:r w:rsidRPr="001342D2">
        <w:rPr>
          <w:rFonts w:ascii="Arial" w:hAnsi="Arial" w:cs="Arial"/>
          <w:color w:val="000000"/>
          <w:sz w:val="24"/>
          <w:szCs w:val="24"/>
        </w:rPr>
        <w:t xml:space="preserve">sąlygas kiekvienam asmeniui ugdytis, plėtoti savo galias ir gebėjimus, gauti reikiamą </w:t>
      </w:r>
      <w:r w:rsidRPr="001342D2">
        <w:rPr>
          <w:rFonts w:ascii="Arial" w:hAnsi="Arial" w:cs="Arial"/>
          <w:color w:val="000000"/>
          <w:sz w:val="24"/>
          <w:szCs w:val="24"/>
        </w:rPr>
        <w:lastRenderedPageBreak/>
        <w:t xml:space="preserve">pagalbą ir būti nediskriminuojamam dėl ugdymosi poreikių įvairovės ar švietimo pagalbos reikmių. Taip pat įsigalioja nuostata, kad Švietimo, mokslo ir sporto ministro nustatyta tvarka ugdymo procesą, kuriame dalyvauja mokiniai, turintys </w:t>
      </w:r>
      <w:r w:rsidRPr="001342D2">
        <w:rPr>
          <w:rFonts w:ascii="Arial" w:hAnsi="Arial" w:cs="Arial"/>
          <w:b/>
          <w:bCs/>
          <w:color w:val="000000"/>
          <w:sz w:val="24"/>
          <w:szCs w:val="24"/>
        </w:rPr>
        <w:t>nedidelių ir vidutinių</w:t>
      </w:r>
      <w:r w:rsidRPr="001342D2">
        <w:rPr>
          <w:rFonts w:ascii="Arial" w:hAnsi="Arial" w:cs="Arial"/>
          <w:color w:val="000000"/>
          <w:sz w:val="24"/>
          <w:szCs w:val="24"/>
        </w:rPr>
        <w:t xml:space="preserve"> specialiųjų ugdymosi poreikių, </w:t>
      </w:r>
      <w:r w:rsidRPr="001342D2">
        <w:rPr>
          <w:rFonts w:ascii="Arial" w:hAnsi="Arial" w:cs="Arial"/>
          <w:b/>
          <w:bCs/>
          <w:color w:val="000000"/>
          <w:sz w:val="24"/>
          <w:szCs w:val="24"/>
        </w:rPr>
        <w:t>gali vykdyti vienas mokytojas</w:t>
      </w:r>
      <w:r w:rsidRPr="001342D2">
        <w:rPr>
          <w:rFonts w:ascii="Arial" w:hAnsi="Arial" w:cs="Arial"/>
          <w:color w:val="000000"/>
          <w:sz w:val="24"/>
          <w:szCs w:val="24"/>
        </w:rPr>
        <w:t xml:space="preserve"> arba mokytojas, ugdymo procese dalyvaujant švietimo pagalbą teikiančiam asmeniui, </w:t>
      </w:r>
      <w:r w:rsidRPr="001342D2">
        <w:rPr>
          <w:rFonts w:ascii="Arial" w:hAnsi="Arial" w:cs="Arial"/>
          <w:b/>
          <w:bCs/>
          <w:color w:val="000000"/>
          <w:sz w:val="24"/>
          <w:szCs w:val="24"/>
        </w:rPr>
        <w:t>arba daugiau kaip vienas mokytojas</w:t>
      </w:r>
      <w:r w:rsidRPr="001342D2">
        <w:rPr>
          <w:rFonts w:ascii="Arial" w:hAnsi="Arial" w:cs="Arial"/>
          <w:color w:val="000000"/>
          <w:sz w:val="24"/>
          <w:szCs w:val="24"/>
        </w:rPr>
        <w:t xml:space="preserve">, o ugdymo procesą, kuriame dalyvauja mokiniai, turintys </w:t>
      </w:r>
      <w:r w:rsidRPr="001342D2">
        <w:rPr>
          <w:rFonts w:ascii="Arial" w:hAnsi="Arial" w:cs="Arial"/>
          <w:b/>
          <w:bCs/>
          <w:color w:val="000000"/>
          <w:sz w:val="24"/>
          <w:szCs w:val="24"/>
        </w:rPr>
        <w:t>didelių ar labai didelių</w:t>
      </w:r>
      <w:r w:rsidRPr="001342D2">
        <w:rPr>
          <w:rFonts w:ascii="Arial" w:hAnsi="Arial" w:cs="Arial"/>
          <w:color w:val="000000"/>
          <w:sz w:val="24"/>
          <w:szCs w:val="24"/>
        </w:rPr>
        <w:t xml:space="preserve"> specialiųjų ugdymosi poreikių, </w:t>
      </w:r>
      <w:r w:rsidRPr="001342D2">
        <w:rPr>
          <w:rFonts w:ascii="Arial" w:hAnsi="Arial" w:cs="Arial"/>
          <w:b/>
          <w:bCs/>
          <w:color w:val="000000"/>
          <w:sz w:val="24"/>
          <w:szCs w:val="24"/>
        </w:rPr>
        <w:t>vykdo mokytojas, ugdymo procese dalyvaujant švietimo pagalbą teikiančiam asmeniui,</w:t>
      </w:r>
      <w:r w:rsidRPr="001342D2">
        <w:rPr>
          <w:rFonts w:ascii="Arial" w:hAnsi="Arial" w:cs="Arial"/>
          <w:color w:val="000000"/>
          <w:sz w:val="24"/>
          <w:szCs w:val="24"/>
        </w:rPr>
        <w:t xml:space="preserve"> </w:t>
      </w:r>
      <w:r w:rsidRPr="001342D2">
        <w:rPr>
          <w:rFonts w:ascii="Arial" w:hAnsi="Arial" w:cs="Arial"/>
          <w:b/>
          <w:bCs/>
          <w:color w:val="000000"/>
          <w:sz w:val="24"/>
          <w:szCs w:val="24"/>
        </w:rPr>
        <w:t>arba daugiau kaip vienas mokytojas</w:t>
      </w:r>
      <w:r w:rsidRPr="001342D2">
        <w:rPr>
          <w:rFonts w:ascii="Arial" w:hAnsi="Arial" w:cs="Arial"/>
          <w:color w:val="000000"/>
          <w:sz w:val="24"/>
          <w:szCs w:val="24"/>
        </w:rPr>
        <w:t xml:space="preserve">. </w:t>
      </w:r>
    </w:p>
    <w:p w14:paraId="43E399B6" w14:textId="3859B39A" w:rsidR="00716F97" w:rsidRPr="001342D2" w:rsidRDefault="00716F97"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Įgyvendinant minėtas įstatymo nuostatas, parengti šie įgyvendinamieji teisės aktai, kurie įsigalio</w:t>
      </w:r>
      <w:r w:rsidR="005235AA" w:rsidRPr="001342D2">
        <w:rPr>
          <w:rFonts w:ascii="Arial" w:hAnsi="Arial" w:cs="Arial"/>
          <w:color w:val="000000"/>
          <w:sz w:val="24"/>
          <w:szCs w:val="24"/>
        </w:rPr>
        <w:t>s</w:t>
      </w:r>
      <w:r w:rsidRPr="001342D2">
        <w:rPr>
          <w:rFonts w:ascii="Arial" w:hAnsi="Arial" w:cs="Arial"/>
          <w:color w:val="000000"/>
          <w:sz w:val="24"/>
          <w:szCs w:val="24"/>
        </w:rPr>
        <w:t xml:space="preserve"> nuo 2024 m. rugsėjo 1 d.:</w:t>
      </w:r>
    </w:p>
    <w:p w14:paraId="0D8CB52F" w14:textId="7DB83A7D" w:rsidR="00716F97" w:rsidRPr="001342D2" w:rsidRDefault="00A602B3" w:rsidP="0060680D">
      <w:pPr>
        <w:spacing w:line="242" w:lineRule="auto"/>
        <w:ind w:firstLine="567"/>
        <w:jc w:val="both"/>
        <w:rPr>
          <w:rFonts w:ascii="Arial" w:hAnsi="Arial" w:cs="Arial"/>
          <w:sz w:val="24"/>
          <w:szCs w:val="24"/>
        </w:rPr>
      </w:pPr>
      <w:r w:rsidRPr="001342D2">
        <w:rPr>
          <w:rFonts w:ascii="Arial" w:hAnsi="Arial" w:cs="Arial"/>
          <w:sz w:val="24"/>
          <w:szCs w:val="24"/>
        </w:rPr>
        <w:t xml:space="preserve">– </w:t>
      </w:r>
      <w:r w:rsidR="00716F97" w:rsidRPr="001342D2">
        <w:rPr>
          <w:rFonts w:ascii="Arial" w:hAnsi="Arial" w:cs="Arial"/>
          <w:sz w:val="24"/>
          <w:szCs w:val="24"/>
        </w:rPr>
        <w:t>Psichologinės</w:t>
      </w:r>
      <w:r w:rsidRPr="001342D2">
        <w:rPr>
          <w:rFonts w:ascii="Arial" w:hAnsi="Arial" w:cs="Arial"/>
          <w:sz w:val="24"/>
          <w:szCs w:val="24"/>
        </w:rPr>
        <w:t xml:space="preserve"> </w:t>
      </w:r>
      <w:r w:rsidR="00716F97" w:rsidRPr="001342D2">
        <w:rPr>
          <w:rFonts w:ascii="Arial" w:hAnsi="Arial" w:cs="Arial"/>
          <w:sz w:val="24"/>
          <w:szCs w:val="24"/>
        </w:rPr>
        <w:t>pagalbos teikimo tvarkos aprašas</w:t>
      </w:r>
      <w:r w:rsidR="00716F97" w:rsidRPr="001342D2">
        <w:rPr>
          <w:rStyle w:val="Puslapioinaosnuoroda"/>
          <w:rFonts w:ascii="Arial" w:hAnsi="Arial" w:cs="Arial"/>
          <w:sz w:val="24"/>
          <w:szCs w:val="24"/>
        </w:rPr>
        <w:footnoteReference w:id="16"/>
      </w:r>
      <w:r w:rsidR="00614DD9" w:rsidRPr="001342D2">
        <w:rPr>
          <w:rFonts w:ascii="Arial" w:hAnsi="Arial" w:cs="Arial"/>
          <w:sz w:val="24"/>
          <w:szCs w:val="24"/>
        </w:rPr>
        <w:t xml:space="preserve"> – reglamentuota, kad šios pagalbos teikimą savivaldybės mokyklose koordinuoja Administracijos direktorius ar jo įgaliotas asmuo, pirmus metus dirbantį mokyklos psichologą turi kuruoti mokyklos ar tarnybos psichologas, turintis ne žemesnę, kaip III kvalifikacinę kategoriją, numatytos mokyklos psichologo tiesioginio ir netiesioginio darbo funkcijos. </w:t>
      </w:r>
    </w:p>
    <w:p w14:paraId="6A0F8C49" w14:textId="2EC946CA" w:rsidR="00716F97" w:rsidRPr="001342D2" w:rsidRDefault="00A602B3" w:rsidP="0060680D">
      <w:pPr>
        <w:spacing w:line="242" w:lineRule="auto"/>
        <w:ind w:firstLine="567"/>
        <w:jc w:val="both"/>
        <w:rPr>
          <w:rFonts w:ascii="Arial" w:hAnsi="Arial" w:cs="Arial"/>
          <w:sz w:val="24"/>
          <w:szCs w:val="24"/>
        </w:rPr>
      </w:pPr>
      <w:r w:rsidRPr="001342D2">
        <w:rPr>
          <w:rFonts w:ascii="Arial" w:hAnsi="Arial" w:cs="Arial"/>
          <w:sz w:val="24"/>
          <w:szCs w:val="24"/>
        </w:rPr>
        <w:t xml:space="preserve">– </w:t>
      </w:r>
      <w:r w:rsidR="00716F97" w:rsidRPr="001342D2">
        <w:rPr>
          <w:rFonts w:ascii="Arial" w:hAnsi="Arial" w:cs="Arial"/>
          <w:sz w:val="24"/>
          <w:szCs w:val="24"/>
        </w:rPr>
        <w:t>Socialinės pedagoginės pagalbos teikimo vaikams ir mokiniams tvarkos aprašas</w:t>
      </w:r>
      <w:r w:rsidR="00716F97" w:rsidRPr="001342D2">
        <w:rPr>
          <w:rStyle w:val="Puslapioinaosnuoroda"/>
          <w:rFonts w:ascii="Arial" w:hAnsi="Arial" w:cs="Arial"/>
          <w:sz w:val="24"/>
          <w:szCs w:val="24"/>
        </w:rPr>
        <w:footnoteReference w:id="17"/>
      </w:r>
      <w:r w:rsidR="000C7F18" w:rsidRPr="001342D2">
        <w:rPr>
          <w:rFonts w:ascii="Arial" w:hAnsi="Arial" w:cs="Arial"/>
          <w:sz w:val="24"/>
          <w:szCs w:val="24"/>
        </w:rPr>
        <w:t xml:space="preserve"> – nustatyta, kad tiesioginiai šios pagalbos gavėjai yra vaikai ir mokiniai. Mokyklos socialinio pedagogo pareigybė gali būti nustatoma mažesniam nei 400 mokinių skaičiui, atsižvelgiant į mokykloje esančių mokinių, turinčių specialiųjų ugdymosi poreikių, skaičių ir mokyklos socialinį ekonominį kontekstą. Socialinis pedagogas pagal kompetenciją turi dalyvauti atliekant pirminį ir (ar) mokinio specialiųjų ugdymosi poreikių įvertinimą.</w:t>
      </w:r>
    </w:p>
    <w:p w14:paraId="16C7C12F" w14:textId="5FA36A19" w:rsidR="000C7F18" w:rsidRPr="001342D2" w:rsidRDefault="00A602B3" w:rsidP="0060680D">
      <w:pPr>
        <w:spacing w:line="242" w:lineRule="auto"/>
        <w:ind w:firstLine="567"/>
        <w:jc w:val="both"/>
        <w:rPr>
          <w:rFonts w:ascii="Arial" w:hAnsi="Arial" w:cs="Arial"/>
          <w:sz w:val="24"/>
          <w:szCs w:val="24"/>
        </w:rPr>
      </w:pPr>
      <w:r w:rsidRPr="001342D2">
        <w:rPr>
          <w:rFonts w:ascii="Arial" w:hAnsi="Arial" w:cs="Arial"/>
          <w:sz w:val="24"/>
          <w:szCs w:val="24"/>
        </w:rPr>
        <w:t xml:space="preserve">– </w:t>
      </w:r>
      <w:r w:rsidR="00716F97" w:rsidRPr="001342D2">
        <w:rPr>
          <w:rFonts w:ascii="Arial" w:hAnsi="Arial" w:cs="Arial"/>
          <w:sz w:val="24"/>
          <w:szCs w:val="24"/>
        </w:rPr>
        <w:t>Specialiosios pagalbos teikimo tvarkos aprašas</w:t>
      </w:r>
      <w:r w:rsidRPr="001342D2">
        <w:rPr>
          <w:rStyle w:val="Puslapioinaosnuoroda"/>
          <w:rFonts w:ascii="Arial" w:hAnsi="Arial" w:cs="Arial"/>
          <w:sz w:val="24"/>
          <w:szCs w:val="24"/>
        </w:rPr>
        <w:footnoteReference w:id="18"/>
      </w:r>
      <w:r w:rsidR="00386639" w:rsidRPr="001342D2">
        <w:rPr>
          <w:rFonts w:ascii="Arial" w:hAnsi="Arial" w:cs="Arial"/>
          <w:sz w:val="24"/>
          <w:szCs w:val="24"/>
        </w:rPr>
        <w:t xml:space="preserve"> </w:t>
      </w:r>
      <w:r w:rsidR="000C7F18" w:rsidRPr="001342D2">
        <w:rPr>
          <w:rFonts w:ascii="Arial" w:hAnsi="Arial" w:cs="Arial"/>
          <w:sz w:val="24"/>
          <w:szCs w:val="24"/>
        </w:rPr>
        <w:t>– nustatyti vaikų skaičiaus dydžiai logopedo etatui pagal vykdomas ugdymo programas. Akcentuota, kad turint finansinių galimybių, logopedo, specialiojo pedagogo, tiflopedagogo ir surdopedagogo etatai gali būti steigiami ir esant mažesniam mokinių skaičiui, nei nustatyta aprašo 8 punkte.</w:t>
      </w:r>
    </w:p>
    <w:p w14:paraId="16D4EF44" w14:textId="77777777" w:rsidR="000C7F18" w:rsidRPr="001342D2" w:rsidRDefault="000C7F18" w:rsidP="0060680D">
      <w:pPr>
        <w:spacing w:line="242" w:lineRule="auto"/>
        <w:ind w:left="567"/>
        <w:jc w:val="both"/>
        <w:rPr>
          <w:rFonts w:ascii="Arial" w:hAnsi="Arial" w:cs="Arial"/>
          <w:sz w:val="24"/>
          <w:szCs w:val="24"/>
        </w:rPr>
      </w:pPr>
      <w:r w:rsidRPr="001342D2">
        <w:rPr>
          <w:rFonts w:ascii="Arial" w:hAnsi="Arial" w:cs="Arial"/>
          <w:sz w:val="24"/>
          <w:szCs w:val="24"/>
        </w:rPr>
        <w:t xml:space="preserve">– Specialiosios pagalbos teikimo mokyklose (išskyrus aukštąsias mokyklas) tvarkos </w:t>
      </w:r>
    </w:p>
    <w:p w14:paraId="01EBBB14" w14:textId="77777777" w:rsidR="000C7F18" w:rsidRPr="001342D2" w:rsidRDefault="000C7F18" w:rsidP="0060680D">
      <w:pPr>
        <w:spacing w:line="242" w:lineRule="auto"/>
        <w:jc w:val="both"/>
        <w:rPr>
          <w:rFonts w:ascii="Arial" w:hAnsi="Arial" w:cs="Arial"/>
          <w:sz w:val="24"/>
          <w:szCs w:val="24"/>
        </w:rPr>
      </w:pPr>
      <w:r w:rsidRPr="001342D2">
        <w:rPr>
          <w:rFonts w:ascii="Arial" w:hAnsi="Arial" w:cs="Arial"/>
          <w:sz w:val="24"/>
          <w:szCs w:val="24"/>
        </w:rPr>
        <w:t>aprašas</w:t>
      </w:r>
      <w:r w:rsidRPr="001342D2">
        <w:rPr>
          <w:rStyle w:val="Puslapioinaosnuoroda"/>
          <w:rFonts w:ascii="Arial" w:hAnsi="Arial" w:cs="Arial"/>
          <w:sz w:val="24"/>
          <w:szCs w:val="24"/>
        </w:rPr>
        <w:footnoteReference w:id="19"/>
      </w:r>
      <w:r w:rsidRPr="001342D2">
        <w:rPr>
          <w:rFonts w:ascii="Arial" w:hAnsi="Arial" w:cs="Arial"/>
          <w:sz w:val="24"/>
          <w:szCs w:val="24"/>
        </w:rPr>
        <w:t xml:space="preserve"> – įteisinta mokinio padėjėjo pareigybė, numatytos jo funkcijos ir pagalbos organizavimas, reikalavimai mokinio padėjėjui, pripažintas netekusiu galios mokytojo padėjėjo pavyzdinis pareigybės aprašymas.</w:t>
      </w:r>
    </w:p>
    <w:p w14:paraId="33201CFF" w14:textId="7826F5E2" w:rsidR="00716F97" w:rsidRPr="001342D2" w:rsidRDefault="00A602B3" w:rsidP="0060680D">
      <w:pPr>
        <w:spacing w:line="242" w:lineRule="auto"/>
        <w:ind w:firstLine="567"/>
        <w:rPr>
          <w:rFonts w:ascii="Arial" w:hAnsi="Arial" w:cs="Arial"/>
          <w:sz w:val="24"/>
          <w:szCs w:val="24"/>
        </w:rPr>
      </w:pPr>
      <w:r w:rsidRPr="001342D2">
        <w:rPr>
          <w:rFonts w:ascii="Arial" w:hAnsi="Arial" w:cs="Arial"/>
          <w:sz w:val="24"/>
          <w:szCs w:val="24"/>
        </w:rPr>
        <w:t xml:space="preserve">– </w:t>
      </w:r>
      <w:r w:rsidR="00716F97" w:rsidRPr="001342D2">
        <w:rPr>
          <w:rFonts w:ascii="Arial" w:hAnsi="Arial" w:cs="Arial"/>
          <w:sz w:val="24"/>
          <w:szCs w:val="24"/>
        </w:rPr>
        <w:t>Reikalavimų pedagoginių psichologinių tarnybų paslaugoms ir jų teikimo</w:t>
      </w:r>
      <w:r w:rsidRPr="001342D2">
        <w:rPr>
          <w:rFonts w:ascii="Arial" w:hAnsi="Arial" w:cs="Arial"/>
          <w:sz w:val="24"/>
          <w:szCs w:val="24"/>
        </w:rPr>
        <w:t xml:space="preserve"> </w:t>
      </w:r>
      <w:r w:rsidR="00716F97" w:rsidRPr="001342D2">
        <w:rPr>
          <w:rFonts w:ascii="Arial" w:hAnsi="Arial" w:cs="Arial"/>
          <w:sz w:val="24"/>
          <w:szCs w:val="24"/>
        </w:rPr>
        <w:t xml:space="preserve">sąlygoms </w:t>
      </w:r>
    </w:p>
    <w:p w14:paraId="2A92256D" w14:textId="0B1CF381" w:rsidR="00A602B3" w:rsidRPr="001342D2" w:rsidRDefault="00716F97" w:rsidP="0060680D">
      <w:pPr>
        <w:spacing w:line="242" w:lineRule="auto"/>
        <w:jc w:val="both"/>
        <w:rPr>
          <w:rFonts w:ascii="Arial" w:hAnsi="Arial" w:cs="Arial"/>
          <w:sz w:val="24"/>
          <w:szCs w:val="24"/>
        </w:rPr>
      </w:pPr>
      <w:r w:rsidRPr="001342D2">
        <w:rPr>
          <w:rFonts w:ascii="Arial" w:hAnsi="Arial" w:cs="Arial"/>
          <w:sz w:val="24"/>
          <w:szCs w:val="24"/>
        </w:rPr>
        <w:t>ir jų darbo organizavimo tvarkos aprašas</w:t>
      </w:r>
      <w:r w:rsidR="00A602B3" w:rsidRPr="001342D2">
        <w:rPr>
          <w:rStyle w:val="Puslapioinaosnuoroda"/>
          <w:rFonts w:ascii="Arial" w:hAnsi="Arial" w:cs="Arial"/>
          <w:sz w:val="24"/>
          <w:szCs w:val="24"/>
        </w:rPr>
        <w:footnoteReference w:id="20"/>
      </w:r>
      <w:r w:rsidR="00A602B3" w:rsidRPr="001342D2">
        <w:rPr>
          <w:rFonts w:ascii="Arial" w:hAnsi="Arial" w:cs="Arial"/>
          <w:sz w:val="24"/>
          <w:szCs w:val="24"/>
        </w:rPr>
        <w:t>;</w:t>
      </w:r>
    </w:p>
    <w:p w14:paraId="0C8F9486" w14:textId="13F9F4C0" w:rsidR="00184E2E" w:rsidRPr="001342D2" w:rsidRDefault="00A602B3" w:rsidP="0060680D">
      <w:pPr>
        <w:spacing w:line="242" w:lineRule="auto"/>
        <w:ind w:firstLine="567"/>
        <w:jc w:val="both"/>
        <w:rPr>
          <w:rFonts w:ascii="Arial" w:hAnsi="Arial" w:cs="Arial"/>
          <w:sz w:val="24"/>
          <w:szCs w:val="24"/>
        </w:rPr>
      </w:pPr>
      <w:r w:rsidRPr="001342D2">
        <w:rPr>
          <w:rFonts w:ascii="Arial" w:hAnsi="Arial" w:cs="Arial"/>
          <w:sz w:val="24"/>
          <w:szCs w:val="24"/>
        </w:rPr>
        <w:t xml:space="preserve">– </w:t>
      </w:r>
      <w:r w:rsidR="00716F97" w:rsidRPr="001342D2">
        <w:rPr>
          <w:rFonts w:ascii="Arial" w:hAnsi="Arial" w:cs="Arial"/>
          <w:sz w:val="24"/>
          <w:szCs w:val="24"/>
        </w:rPr>
        <w:t>Asmenų, teikiančių specialiąją pedagoginę ir socialinę pedagoginę pagalbą,</w:t>
      </w:r>
      <w:r w:rsidRPr="001342D2">
        <w:rPr>
          <w:rFonts w:ascii="Arial" w:hAnsi="Arial" w:cs="Arial"/>
          <w:sz w:val="24"/>
          <w:szCs w:val="24"/>
        </w:rPr>
        <w:t xml:space="preserve"> </w:t>
      </w:r>
      <w:r w:rsidR="00716F97" w:rsidRPr="001342D2">
        <w:rPr>
          <w:rFonts w:ascii="Arial" w:hAnsi="Arial" w:cs="Arial"/>
          <w:sz w:val="24"/>
          <w:szCs w:val="24"/>
        </w:rPr>
        <w:t>kvalifikacinių reikalavimų aprašas</w:t>
      </w:r>
      <w:r w:rsidRPr="001342D2">
        <w:rPr>
          <w:rStyle w:val="Puslapioinaosnuoroda"/>
          <w:rFonts w:ascii="Arial" w:hAnsi="Arial" w:cs="Arial"/>
          <w:sz w:val="24"/>
          <w:szCs w:val="24"/>
        </w:rPr>
        <w:footnoteReference w:id="21"/>
      </w:r>
      <w:r w:rsidR="00184E2E" w:rsidRPr="001342D2">
        <w:rPr>
          <w:rFonts w:ascii="Arial" w:hAnsi="Arial" w:cs="Arial"/>
          <w:sz w:val="24"/>
          <w:szCs w:val="24"/>
        </w:rPr>
        <w:t xml:space="preserve"> – nustatyti bendrieji ir specialieji reikalavimai pagalbos mokiniui specialistų kompetencijoms.</w:t>
      </w:r>
    </w:p>
    <w:p w14:paraId="3C3B5575" w14:textId="67FC4F29" w:rsidR="00A602B3" w:rsidRPr="001342D2" w:rsidRDefault="00184E2E" w:rsidP="0060680D">
      <w:pPr>
        <w:spacing w:line="242" w:lineRule="auto"/>
        <w:ind w:firstLine="567"/>
        <w:jc w:val="both"/>
        <w:rPr>
          <w:rFonts w:ascii="Arial" w:hAnsi="Arial" w:cs="Arial"/>
          <w:sz w:val="24"/>
          <w:szCs w:val="24"/>
        </w:rPr>
      </w:pPr>
      <w:r w:rsidRPr="001342D2">
        <w:rPr>
          <w:rFonts w:ascii="Arial" w:hAnsi="Arial" w:cs="Arial"/>
          <w:sz w:val="24"/>
          <w:szCs w:val="24"/>
        </w:rPr>
        <w:t>– Ugdymo organizavimo rekomendacijos mokiniams, kuriems nustatytas elgesio ar (ir) emocijų sutrikimas</w:t>
      </w:r>
      <w:r w:rsidRPr="001342D2">
        <w:rPr>
          <w:rStyle w:val="Puslapioinaosnuoroda"/>
          <w:rFonts w:ascii="Arial" w:hAnsi="Arial" w:cs="Arial"/>
          <w:sz w:val="24"/>
          <w:szCs w:val="24"/>
        </w:rPr>
        <w:footnoteReference w:id="22"/>
      </w:r>
      <w:r w:rsidRPr="001342D2">
        <w:rPr>
          <w:rFonts w:ascii="Arial" w:hAnsi="Arial" w:cs="Arial"/>
          <w:sz w:val="24"/>
          <w:szCs w:val="24"/>
        </w:rPr>
        <w:t xml:space="preserve"> – pateiktos rekomendacijos dėl pagalbos teikimo mokyklos, klasės / grupės, individualiu lygmenimis.</w:t>
      </w:r>
    </w:p>
    <w:p w14:paraId="251CD7F3" w14:textId="69DD2538" w:rsidR="00835554" w:rsidRPr="00DB7147" w:rsidRDefault="000C7F18" w:rsidP="0060680D">
      <w:pPr>
        <w:spacing w:line="242" w:lineRule="auto"/>
        <w:ind w:firstLine="567"/>
        <w:jc w:val="both"/>
        <w:rPr>
          <w:rFonts w:ascii="Arial" w:hAnsi="Arial" w:cs="Arial"/>
          <w:sz w:val="24"/>
          <w:szCs w:val="24"/>
        </w:rPr>
      </w:pPr>
      <w:r w:rsidRPr="001342D2">
        <w:rPr>
          <w:rFonts w:ascii="Arial" w:hAnsi="Arial" w:cs="Arial"/>
          <w:sz w:val="24"/>
          <w:szCs w:val="24"/>
        </w:rPr>
        <w:t xml:space="preserve">Visuose švietimo pagalbos teikimą reglamentuojančiuose tvarkų aprašuose yra nuostata, kad, skaičiuojant mokinius švietimo pagalbos specialistų etatams steigti ir pagalbai teikti, mokinys, turintis didelių ar labai didelių </w:t>
      </w:r>
      <w:r w:rsidR="00B56BD1" w:rsidRPr="001342D2">
        <w:rPr>
          <w:rFonts w:ascii="Arial" w:hAnsi="Arial" w:cs="Arial"/>
          <w:sz w:val="24"/>
          <w:szCs w:val="24"/>
        </w:rPr>
        <w:t>specialiųjų ugdymosi poreikių</w:t>
      </w:r>
      <w:r w:rsidRPr="001342D2">
        <w:rPr>
          <w:rFonts w:ascii="Arial" w:hAnsi="Arial" w:cs="Arial"/>
          <w:sz w:val="24"/>
          <w:szCs w:val="24"/>
        </w:rPr>
        <w:t xml:space="preserve">, prilyginamas dviem mokiniams ir, kad jei mokinio tėvai (globėjai, rūpintojai) </w:t>
      </w:r>
      <w:r w:rsidRPr="001342D2">
        <w:rPr>
          <w:rFonts w:ascii="Arial" w:hAnsi="Arial" w:cs="Arial"/>
          <w:b/>
          <w:bCs/>
          <w:sz w:val="24"/>
          <w:szCs w:val="24"/>
        </w:rPr>
        <w:t xml:space="preserve">nebendradarbiauja su mokykla / pedagogine psichologine tarnyba </w:t>
      </w:r>
      <w:r w:rsidRPr="001342D2">
        <w:rPr>
          <w:rFonts w:ascii="Arial" w:hAnsi="Arial" w:cs="Arial"/>
          <w:sz w:val="24"/>
          <w:szCs w:val="24"/>
        </w:rPr>
        <w:t>dėl mokiniui reikalingos švietimo pagalbos užtikrinimo ir pritaikius visas motyvavimo ir kitas mokiniui ir jo tėvams (globėjams, rūpintojams) skirtas priemones situacija dėl švietimo pagalbos teikimo mokiniui užtikrinimo nesikeičia, turėtų būti informuojama Valstybės vaiko teisių apsaugos ir įvaikinimo tarnyba prie Socialinės apsaugos ir darbo ministerijos ar jos įgaliotas teritorinis skyrius dėl vaiko teisių ir jo teisėtų interesų gauti reikalingą švietimo pagalbą užtikrinimo.</w:t>
      </w:r>
    </w:p>
    <w:p w14:paraId="4B99E562" w14:textId="77777777" w:rsidR="0060680D" w:rsidRPr="00085E21" w:rsidRDefault="0060680D" w:rsidP="0060680D">
      <w:pPr>
        <w:spacing w:line="242" w:lineRule="auto"/>
        <w:ind w:firstLine="567"/>
        <w:jc w:val="both"/>
        <w:rPr>
          <w:rFonts w:ascii="Arial" w:hAnsi="Arial" w:cs="Arial"/>
          <w:b/>
          <w:bCs/>
          <w:color w:val="000000"/>
          <w:sz w:val="24"/>
          <w:szCs w:val="24"/>
        </w:rPr>
      </w:pPr>
    </w:p>
    <w:p w14:paraId="76A6AA56" w14:textId="113E02D6" w:rsidR="005213E0" w:rsidRPr="000C7F18" w:rsidRDefault="00DA16F8" w:rsidP="0060680D">
      <w:pPr>
        <w:spacing w:line="242" w:lineRule="auto"/>
        <w:ind w:firstLine="567"/>
        <w:rPr>
          <w:rFonts w:ascii="Arial" w:hAnsi="Arial" w:cs="Arial"/>
          <w:b/>
          <w:bCs/>
          <w:sz w:val="24"/>
          <w:szCs w:val="24"/>
        </w:rPr>
      </w:pPr>
      <w:r w:rsidRPr="000C7F18">
        <w:rPr>
          <w:rFonts w:ascii="Arial" w:hAnsi="Arial" w:cs="Arial"/>
          <w:b/>
          <w:bCs/>
          <w:sz w:val="24"/>
          <w:szCs w:val="24"/>
        </w:rPr>
        <w:lastRenderedPageBreak/>
        <w:t>Prevencija</w:t>
      </w:r>
    </w:p>
    <w:p w14:paraId="3E5CF63F" w14:textId="5D9A244A" w:rsidR="000C7F18" w:rsidRPr="001342D2" w:rsidRDefault="005213E0" w:rsidP="0060680D">
      <w:pPr>
        <w:spacing w:line="242" w:lineRule="auto"/>
        <w:ind w:firstLine="567"/>
        <w:jc w:val="both"/>
        <w:rPr>
          <w:rFonts w:ascii="Arial" w:hAnsi="Arial" w:cs="Arial"/>
          <w:sz w:val="24"/>
          <w:szCs w:val="24"/>
        </w:rPr>
      </w:pPr>
      <w:r w:rsidRPr="001342D2">
        <w:rPr>
          <w:rFonts w:ascii="Arial" w:hAnsi="Arial" w:cs="Arial"/>
          <w:sz w:val="24"/>
          <w:szCs w:val="24"/>
        </w:rPr>
        <w:t xml:space="preserve">Nuo 2024 m. rugsėjo 1 d. </w:t>
      </w:r>
      <w:r w:rsidR="000C7F18" w:rsidRPr="001342D2">
        <w:rPr>
          <w:rFonts w:ascii="Arial" w:hAnsi="Arial" w:cs="Arial"/>
          <w:sz w:val="24"/>
          <w:szCs w:val="24"/>
        </w:rPr>
        <w:t>įsigalios atnaujintas</w:t>
      </w:r>
      <w:r w:rsidRPr="001342D2">
        <w:rPr>
          <w:rFonts w:ascii="Arial" w:hAnsi="Arial" w:cs="Arial"/>
          <w:sz w:val="24"/>
          <w:szCs w:val="24"/>
        </w:rPr>
        <w:t xml:space="preserve"> Mokyklos vaiko gerovės komisijos funkcijų, sudarymo ir jos darbo organizavimo tvarkos aprašas</w:t>
      </w:r>
      <w:r w:rsidRPr="001342D2">
        <w:rPr>
          <w:rStyle w:val="Puslapioinaosnuoroda"/>
          <w:rFonts w:ascii="Arial" w:hAnsi="Arial" w:cs="Arial"/>
          <w:sz w:val="24"/>
          <w:szCs w:val="24"/>
        </w:rPr>
        <w:footnoteReference w:id="23"/>
      </w:r>
      <w:r w:rsidR="000C7F18" w:rsidRPr="001342D2">
        <w:rPr>
          <w:rFonts w:ascii="Arial" w:hAnsi="Arial" w:cs="Arial"/>
          <w:sz w:val="24"/>
          <w:szCs w:val="24"/>
        </w:rPr>
        <w:t>,</w:t>
      </w:r>
      <w:r w:rsidRPr="001342D2">
        <w:rPr>
          <w:rFonts w:ascii="Arial" w:hAnsi="Arial" w:cs="Arial"/>
          <w:sz w:val="24"/>
          <w:szCs w:val="24"/>
        </w:rPr>
        <w:t xml:space="preserve"> </w:t>
      </w:r>
      <w:r w:rsidR="000C7F18" w:rsidRPr="001342D2">
        <w:rPr>
          <w:rFonts w:ascii="Arial" w:hAnsi="Arial" w:cs="Arial"/>
          <w:sz w:val="24"/>
          <w:szCs w:val="24"/>
        </w:rPr>
        <w:t>kuriuo pakoreguotos komisijos funkcijos, minimalus komisijos narių skaičius ir kas gali būti komisijos nariais ir kt.</w:t>
      </w:r>
    </w:p>
    <w:p w14:paraId="5597B7F5" w14:textId="7D6F16B4" w:rsidR="005213E0" w:rsidRPr="001342D2" w:rsidRDefault="000C7F18" w:rsidP="0060680D">
      <w:pPr>
        <w:spacing w:line="242" w:lineRule="auto"/>
        <w:ind w:firstLine="567"/>
        <w:jc w:val="both"/>
        <w:rPr>
          <w:rFonts w:ascii="Arial" w:hAnsi="Arial" w:cs="Arial"/>
          <w:bCs/>
          <w:sz w:val="24"/>
          <w:szCs w:val="24"/>
        </w:rPr>
      </w:pPr>
      <w:r w:rsidRPr="001342D2">
        <w:rPr>
          <w:rFonts w:ascii="Arial" w:hAnsi="Arial" w:cs="Arial"/>
          <w:bCs/>
          <w:sz w:val="24"/>
          <w:szCs w:val="24"/>
        </w:rPr>
        <w:t xml:space="preserve">Ikimokyklinio, priešmokyklinio, pradinio, pagrindinio, vidurinio ugdymo programas įgyvendinančiose įstaigose nuo 2024 m. rugsėjo 1 d. numatomos vykdyti prevencinės programos turi būti įvertintos pagal </w:t>
      </w:r>
      <w:r w:rsidR="005213E0" w:rsidRPr="001342D2">
        <w:rPr>
          <w:rFonts w:ascii="Arial" w:hAnsi="Arial" w:cs="Arial"/>
          <w:bCs/>
          <w:sz w:val="24"/>
          <w:szCs w:val="24"/>
        </w:rPr>
        <w:t>Prevencinių programų kriterijų ir atitikties jiems vertinimo tvarkos aprašą</w:t>
      </w:r>
      <w:r w:rsidR="005213E0" w:rsidRPr="001342D2">
        <w:rPr>
          <w:rStyle w:val="Puslapioinaosnuoroda"/>
          <w:rFonts w:ascii="Arial" w:hAnsi="Arial" w:cs="Arial"/>
          <w:bCs/>
          <w:sz w:val="24"/>
          <w:szCs w:val="24"/>
        </w:rPr>
        <w:footnoteReference w:id="24"/>
      </w:r>
      <w:r w:rsidR="005213E0" w:rsidRPr="001342D2">
        <w:rPr>
          <w:rFonts w:ascii="Arial" w:hAnsi="Arial" w:cs="Arial"/>
          <w:bCs/>
          <w:sz w:val="24"/>
          <w:szCs w:val="24"/>
        </w:rPr>
        <w:t>. Įvertintų prevencinių programų sąrašas skelbiamas Nacionalinės švietimo agentūros interneto svetainėje</w:t>
      </w:r>
      <w:r w:rsidR="005213E0" w:rsidRPr="001342D2">
        <w:rPr>
          <w:rStyle w:val="Puslapioinaosnuoroda"/>
          <w:rFonts w:ascii="Arial" w:hAnsi="Arial" w:cs="Arial"/>
          <w:bCs/>
          <w:sz w:val="24"/>
          <w:szCs w:val="24"/>
        </w:rPr>
        <w:footnoteReference w:id="25"/>
      </w:r>
      <w:r w:rsidR="00487B45" w:rsidRPr="001342D2">
        <w:rPr>
          <w:rFonts w:ascii="Arial" w:hAnsi="Arial" w:cs="Arial"/>
          <w:bCs/>
          <w:sz w:val="24"/>
          <w:szCs w:val="24"/>
        </w:rPr>
        <w:t>.</w:t>
      </w:r>
    </w:p>
    <w:p w14:paraId="33A40431" w14:textId="77777777" w:rsidR="001A3078" w:rsidRPr="001342D2" w:rsidRDefault="001A3078" w:rsidP="0060680D">
      <w:pPr>
        <w:spacing w:line="242" w:lineRule="auto"/>
        <w:rPr>
          <w:rFonts w:ascii="Arial" w:hAnsi="Arial" w:cs="Arial"/>
          <w:color w:val="000000"/>
          <w:sz w:val="24"/>
          <w:szCs w:val="24"/>
        </w:rPr>
      </w:pPr>
    </w:p>
    <w:p w14:paraId="6961EAE8" w14:textId="42DE89A2" w:rsidR="00C64F44" w:rsidRPr="001342D2" w:rsidRDefault="00DB79DC" w:rsidP="0060680D">
      <w:pPr>
        <w:spacing w:line="242" w:lineRule="auto"/>
        <w:ind w:firstLine="567"/>
        <w:rPr>
          <w:rFonts w:ascii="Arial" w:hAnsi="Arial" w:cs="Arial"/>
          <w:b/>
          <w:color w:val="000000"/>
          <w:sz w:val="24"/>
          <w:szCs w:val="24"/>
        </w:rPr>
      </w:pPr>
      <w:r w:rsidRPr="001342D2">
        <w:rPr>
          <w:rFonts w:ascii="Arial" w:hAnsi="Arial" w:cs="Arial"/>
          <w:b/>
          <w:color w:val="000000"/>
          <w:sz w:val="24"/>
          <w:szCs w:val="24"/>
        </w:rPr>
        <w:t>MOKYKLOS SAVIVALDOS STIPRINIMAS</w:t>
      </w:r>
      <w:r w:rsidR="008C61A8" w:rsidRPr="001342D2">
        <w:rPr>
          <w:rStyle w:val="Puslapioinaosnuoroda"/>
          <w:rFonts w:ascii="Arial" w:hAnsi="Arial" w:cs="Arial"/>
          <w:b/>
          <w:color w:val="000000"/>
          <w:sz w:val="24"/>
          <w:szCs w:val="24"/>
        </w:rPr>
        <w:footnoteReference w:id="26"/>
      </w:r>
    </w:p>
    <w:p w14:paraId="28DE22AA" w14:textId="77777777" w:rsidR="00590EDA" w:rsidRPr="001342D2" w:rsidRDefault="00590EDA" w:rsidP="0060680D">
      <w:pPr>
        <w:spacing w:line="242" w:lineRule="auto"/>
        <w:ind w:firstLine="567"/>
        <w:rPr>
          <w:rFonts w:ascii="Arial" w:hAnsi="Arial" w:cs="Arial"/>
          <w:b/>
          <w:color w:val="000000"/>
          <w:sz w:val="24"/>
          <w:szCs w:val="24"/>
        </w:rPr>
      </w:pPr>
    </w:p>
    <w:p w14:paraId="6C7DB240" w14:textId="77777777" w:rsidR="00C64F44" w:rsidRPr="001342D2" w:rsidRDefault="00C64F44" w:rsidP="0060680D">
      <w:pPr>
        <w:spacing w:line="242" w:lineRule="auto"/>
        <w:ind w:firstLine="567"/>
        <w:jc w:val="both"/>
        <w:rPr>
          <w:rFonts w:ascii="Arial" w:hAnsi="Arial" w:cs="Arial"/>
          <w:bCs/>
          <w:sz w:val="24"/>
          <w:szCs w:val="24"/>
        </w:rPr>
      </w:pPr>
      <w:r w:rsidRPr="001342D2">
        <w:rPr>
          <w:rFonts w:ascii="Arial" w:hAnsi="Arial" w:cs="Arial"/>
          <w:bCs/>
          <w:sz w:val="24"/>
          <w:szCs w:val="24"/>
        </w:rPr>
        <w:t xml:space="preserve">Stiprinant mokyklų savivaldą ir sudarant teisines prielaidas skaidriam ir demokratiniam mokyklos tarybos ir mokinių, mokytojų bei tėvų (globėjų, rūpintojų) savivaldos institucijų sudarymui, nustatoma, kad mokytojų taryba yra mokyklos savivaldos institucija, susidedanti iš </w:t>
      </w:r>
      <w:r w:rsidRPr="001342D2">
        <w:rPr>
          <w:rFonts w:ascii="Arial" w:hAnsi="Arial" w:cs="Arial"/>
          <w:b/>
          <w:sz w:val="24"/>
          <w:szCs w:val="24"/>
        </w:rPr>
        <w:t>rinkimais išrinktų</w:t>
      </w:r>
      <w:r w:rsidRPr="001342D2">
        <w:rPr>
          <w:rFonts w:ascii="Arial" w:hAnsi="Arial" w:cs="Arial"/>
          <w:bCs/>
          <w:sz w:val="24"/>
          <w:szCs w:val="24"/>
        </w:rPr>
        <w:t xml:space="preserve"> mokytojų, atstovaujanti mokytojų interesams ir sprendžianti mokytojams aktualias problemas. </w:t>
      </w:r>
    </w:p>
    <w:p w14:paraId="2D2C37A3" w14:textId="77777777" w:rsidR="00C64F44" w:rsidRPr="001342D2" w:rsidRDefault="00C64F44" w:rsidP="0060680D">
      <w:pPr>
        <w:spacing w:line="242" w:lineRule="auto"/>
        <w:ind w:firstLine="567"/>
        <w:jc w:val="both"/>
        <w:rPr>
          <w:rFonts w:ascii="Arial" w:hAnsi="Arial" w:cs="Arial"/>
          <w:bCs/>
          <w:color w:val="FF0000"/>
          <w:sz w:val="24"/>
          <w:szCs w:val="24"/>
        </w:rPr>
      </w:pPr>
      <w:r w:rsidRPr="001342D2">
        <w:rPr>
          <w:rFonts w:ascii="Arial" w:hAnsi="Arial" w:cs="Arial"/>
          <w:b/>
          <w:sz w:val="24"/>
          <w:szCs w:val="24"/>
        </w:rPr>
        <w:t>Bendrojo ugdymo mokykloje,</w:t>
      </w:r>
      <w:r w:rsidRPr="001342D2">
        <w:rPr>
          <w:rFonts w:ascii="Arial" w:hAnsi="Arial" w:cs="Arial"/>
          <w:bCs/>
          <w:sz w:val="24"/>
          <w:szCs w:val="24"/>
        </w:rPr>
        <w:t xml:space="preserve"> vykdančioje pagrindinio ir (ar) vidurinio ugdymo programas, </w:t>
      </w:r>
      <w:r w:rsidRPr="001342D2">
        <w:rPr>
          <w:rFonts w:ascii="Arial" w:hAnsi="Arial" w:cs="Arial"/>
          <w:b/>
          <w:sz w:val="24"/>
          <w:szCs w:val="24"/>
        </w:rPr>
        <w:t xml:space="preserve">veikia, </w:t>
      </w:r>
      <w:r w:rsidRPr="001342D2">
        <w:rPr>
          <w:rFonts w:ascii="Arial" w:hAnsi="Arial" w:cs="Arial"/>
          <w:bCs/>
          <w:sz w:val="24"/>
          <w:szCs w:val="24"/>
        </w:rPr>
        <w:t>o</w:t>
      </w:r>
      <w:r w:rsidRPr="001342D2">
        <w:rPr>
          <w:rFonts w:ascii="Arial" w:hAnsi="Arial" w:cs="Arial"/>
          <w:b/>
          <w:sz w:val="24"/>
          <w:szCs w:val="24"/>
        </w:rPr>
        <w:t xml:space="preserve"> neformaliojo švietimo mokykloje gali veikti</w:t>
      </w:r>
      <w:r w:rsidRPr="001342D2">
        <w:rPr>
          <w:rFonts w:ascii="Arial" w:hAnsi="Arial" w:cs="Arial"/>
          <w:bCs/>
          <w:sz w:val="24"/>
          <w:szCs w:val="24"/>
        </w:rPr>
        <w:t xml:space="preserve"> mokyklos nuostatuose nustatyta tvarka išrinktos</w:t>
      </w:r>
      <w:r w:rsidRPr="001342D2">
        <w:rPr>
          <w:rFonts w:ascii="Arial" w:hAnsi="Arial" w:cs="Arial"/>
          <w:sz w:val="24"/>
          <w:szCs w:val="24"/>
        </w:rPr>
        <w:t xml:space="preserve"> mokinių taryba, mokytojų taryba ir tėvų taryba.</w:t>
      </w:r>
    </w:p>
    <w:p w14:paraId="145F41C2" w14:textId="77777777" w:rsidR="00C64F44" w:rsidRPr="001342D2" w:rsidRDefault="00C64F44" w:rsidP="0060680D">
      <w:pPr>
        <w:spacing w:line="242" w:lineRule="auto"/>
        <w:ind w:firstLine="567"/>
        <w:rPr>
          <w:rFonts w:ascii="Arial" w:hAnsi="Arial" w:cs="Arial"/>
          <w:b/>
          <w:bCs/>
          <w:sz w:val="24"/>
          <w:szCs w:val="24"/>
        </w:rPr>
      </w:pPr>
    </w:p>
    <w:p w14:paraId="19D3C70E" w14:textId="77777777" w:rsidR="00590EDA" w:rsidRPr="001342D2" w:rsidRDefault="00DB79DC" w:rsidP="0060680D">
      <w:pPr>
        <w:spacing w:line="242" w:lineRule="auto"/>
        <w:ind w:firstLine="567"/>
        <w:rPr>
          <w:rFonts w:ascii="Arial" w:hAnsi="Arial" w:cs="Arial"/>
          <w:b/>
          <w:bCs/>
          <w:sz w:val="24"/>
          <w:szCs w:val="24"/>
        </w:rPr>
      </w:pPr>
      <w:r w:rsidRPr="001342D2">
        <w:rPr>
          <w:rFonts w:ascii="Arial" w:hAnsi="Arial" w:cs="Arial"/>
          <w:b/>
          <w:bCs/>
          <w:sz w:val="24"/>
          <w:szCs w:val="24"/>
        </w:rPr>
        <w:t>REIKALAVIMAI VADOVAMS, MOKYTOJAMS, PAGALBOS SPECIALISTAMS IR KITIEMS PEDAGOGINIAMS DARBUOTOJAMS</w:t>
      </w:r>
      <w:r w:rsidR="0054356B" w:rsidRPr="001342D2">
        <w:rPr>
          <w:rStyle w:val="Puslapioinaosnuoroda"/>
          <w:rFonts w:ascii="Arial" w:hAnsi="Arial" w:cs="Arial"/>
          <w:b/>
          <w:bCs/>
          <w:sz w:val="24"/>
          <w:szCs w:val="24"/>
        </w:rPr>
        <w:footnoteReference w:id="27"/>
      </w:r>
    </w:p>
    <w:p w14:paraId="0F62FE4C" w14:textId="6CE49FCF" w:rsidR="00C64F44" w:rsidRPr="001342D2" w:rsidRDefault="00DB79DC" w:rsidP="0060680D">
      <w:pPr>
        <w:spacing w:line="242" w:lineRule="auto"/>
        <w:ind w:firstLine="567"/>
        <w:rPr>
          <w:rFonts w:ascii="Arial" w:hAnsi="Arial" w:cs="Arial"/>
          <w:b/>
          <w:bCs/>
          <w:sz w:val="24"/>
          <w:szCs w:val="24"/>
        </w:rPr>
      </w:pPr>
      <w:r w:rsidRPr="001342D2">
        <w:rPr>
          <w:rFonts w:ascii="Arial" w:hAnsi="Arial" w:cs="Arial"/>
          <w:b/>
          <w:bCs/>
          <w:sz w:val="24"/>
          <w:szCs w:val="24"/>
        </w:rPr>
        <w:t xml:space="preserve"> </w:t>
      </w:r>
    </w:p>
    <w:p w14:paraId="63C25D3C" w14:textId="42A2D895" w:rsidR="00C64F44" w:rsidRPr="001342D2" w:rsidRDefault="00C64F44" w:rsidP="0060680D">
      <w:pPr>
        <w:spacing w:line="242" w:lineRule="auto"/>
        <w:ind w:firstLine="567"/>
        <w:jc w:val="both"/>
        <w:rPr>
          <w:rFonts w:ascii="Arial" w:hAnsi="Arial" w:cs="Arial"/>
          <w:bCs/>
          <w:sz w:val="24"/>
          <w:szCs w:val="24"/>
        </w:rPr>
      </w:pPr>
      <w:r w:rsidRPr="001342D2">
        <w:rPr>
          <w:rFonts w:ascii="Arial" w:hAnsi="Arial" w:cs="Arial"/>
          <w:bCs/>
          <w:color w:val="000000"/>
          <w:sz w:val="24"/>
          <w:szCs w:val="24"/>
        </w:rPr>
        <w:t>Tikslu, kad švietime dalyvaujantys asmenys atitiktų  aukštus nepriekaištingos reputacijos reikalavimus</w:t>
      </w:r>
      <w:r w:rsidRPr="001342D2">
        <w:rPr>
          <w:rFonts w:ascii="Arial" w:hAnsi="Arial" w:cs="Arial"/>
          <w:bCs/>
          <w:sz w:val="24"/>
          <w:szCs w:val="24"/>
        </w:rPr>
        <w:t xml:space="preserve">, papildytos </w:t>
      </w:r>
      <w:r w:rsidR="00D430F8" w:rsidRPr="001342D2">
        <w:rPr>
          <w:rFonts w:ascii="Arial" w:hAnsi="Arial" w:cs="Arial"/>
          <w:bCs/>
          <w:sz w:val="24"/>
          <w:szCs w:val="24"/>
        </w:rPr>
        <w:t xml:space="preserve">Švietimo įstatymo </w:t>
      </w:r>
      <w:r w:rsidRPr="001342D2">
        <w:rPr>
          <w:rFonts w:ascii="Arial" w:hAnsi="Arial" w:cs="Arial"/>
          <w:bCs/>
          <w:sz w:val="24"/>
          <w:szCs w:val="24"/>
        </w:rPr>
        <w:t>5¹ straipsnio Nepriekaištinga reputacija nuostatos.</w:t>
      </w:r>
    </w:p>
    <w:p w14:paraId="327FA668" w14:textId="77777777" w:rsidR="00C64F44" w:rsidRPr="001342D2" w:rsidRDefault="00C64F44" w:rsidP="0060680D">
      <w:pPr>
        <w:spacing w:line="242" w:lineRule="auto"/>
        <w:ind w:firstLine="567"/>
        <w:jc w:val="both"/>
        <w:rPr>
          <w:rFonts w:ascii="Arial" w:hAnsi="Arial" w:cs="Arial"/>
          <w:bCs/>
          <w:sz w:val="24"/>
          <w:szCs w:val="24"/>
        </w:rPr>
      </w:pPr>
      <w:r w:rsidRPr="001342D2">
        <w:rPr>
          <w:rFonts w:ascii="Arial" w:hAnsi="Arial" w:cs="Arial"/>
          <w:bCs/>
          <w:sz w:val="24"/>
          <w:szCs w:val="24"/>
        </w:rPr>
        <w:t>Taip pat numatyti atvejai kada švietimo įstaigos vadovas gali būti atšaukiamas iš pareigų.</w:t>
      </w:r>
    </w:p>
    <w:p w14:paraId="118870B3" w14:textId="77777777" w:rsidR="00085E21" w:rsidRPr="001342D2" w:rsidRDefault="00085E21" w:rsidP="0060680D">
      <w:pPr>
        <w:spacing w:line="242" w:lineRule="auto"/>
        <w:ind w:firstLine="567"/>
        <w:jc w:val="both"/>
        <w:rPr>
          <w:rFonts w:ascii="Arial" w:hAnsi="Arial" w:cs="Arial"/>
          <w:b/>
          <w:bCs/>
          <w:kern w:val="2"/>
          <w:sz w:val="24"/>
          <w:szCs w:val="24"/>
          <w:lang w:eastAsia="en-US"/>
          <w14:ligatures w14:val="standardContextual"/>
        </w:rPr>
      </w:pPr>
    </w:p>
    <w:p w14:paraId="78890738" w14:textId="7D034BD0" w:rsidR="00C64F44" w:rsidRPr="001342D2" w:rsidRDefault="00DB79DC" w:rsidP="0060680D">
      <w:pPr>
        <w:spacing w:line="242" w:lineRule="auto"/>
        <w:ind w:firstLine="567"/>
        <w:jc w:val="both"/>
        <w:rPr>
          <w:rFonts w:ascii="Arial" w:hAnsi="Arial" w:cs="Arial"/>
          <w:b/>
          <w:bCs/>
          <w:kern w:val="2"/>
          <w:sz w:val="24"/>
          <w:szCs w:val="24"/>
          <w:lang w:eastAsia="en-US"/>
          <w14:ligatures w14:val="standardContextual"/>
        </w:rPr>
      </w:pPr>
      <w:r w:rsidRPr="001342D2">
        <w:rPr>
          <w:rFonts w:ascii="Arial" w:hAnsi="Arial" w:cs="Arial"/>
          <w:b/>
          <w:bCs/>
          <w:kern w:val="2"/>
          <w:sz w:val="24"/>
          <w:szCs w:val="24"/>
          <w:lang w:eastAsia="en-US"/>
          <w14:ligatures w14:val="standardContextual"/>
        </w:rPr>
        <w:t>MOKYKLŲ TINKLAS</w:t>
      </w:r>
    </w:p>
    <w:p w14:paraId="3EF95E96" w14:textId="77777777" w:rsidR="00590EDA" w:rsidRPr="001342D2" w:rsidRDefault="00590EDA" w:rsidP="0060680D">
      <w:pPr>
        <w:spacing w:line="242" w:lineRule="auto"/>
        <w:ind w:firstLine="567"/>
        <w:jc w:val="both"/>
        <w:rPr>
          <w:rFonts w:ascii="Arial" w:hAnsi="Arial" w:cs="Arial"/>
          <w:b/>
          <w:bCs/>
          <w:kern w:val="2"/>
          <w:sz w:val="24"/>
          <w:szCs w:val="24"/>
          <w:lang w:eastAsia="en-US"/>
          <w14:ligatures w14:val="standardContextual"/>
        </w:rPr>
      </w:pPr>
    </w:p>
    <w:p w14:paraId="5E9CA5E0" w14:textId="7B52103E" w:rsidR="00C02321" w:rsidRPr="001342D2" w:rsidRDefault="00C64F44" w:rsidP="0060680D">
      <w:pPr>
        <w:spacing w:line="242" w:lineRule="auto"/>
        <w:ind w:firstLine="567"/>
        <w:jc w:val="both"/>
        <w:rPr>
          <w:rFonts w:ascii="Arial" w:hAnsi="Arial" w:cs="Arial"/>
          <w:b/>
          <w:bCs/>
          <w:kern w:val="2"/>
          <w:sz w:val="24"/>
          <w:szCs w:val="24"/>
          <w:lang w:eastAsia="en-US"/>
          <w14:ligatures w14:val="standardContextual"/>
        </w:rPr>
      </w:pPr>
      <w:r w:rsidRPr="001342D2">
        <w:rPr>
          <w:rFonts w:ascii="Arial" w:hAnsi="Arial" w:cs="Arial"/>
          <w:kern w:val="2"/>
          <w:sz w:val="24"/>
          <w:szCs w:val="24"/>
          <w:lang w:eastAsia="en-US"/>
          <w14:ligatures w14:val="standardContextual"/>
        </w:rPr>
        <w:t>Nuo 2024 m. gegužės 21 d</w:t>
      </w:r>
      <w:r w:rsidR="0039751A" w:rsidRPr="001342D2">
        <w:rPr>
          <w:rFonts w:ascii="Arial" w:hAnsi="Arial" w:cs="Arial"/>
          <w:kern w:val="2"/>
          <w:sz w:val="24"/>
          <w:szCs w:val="24"/>
          <w:lang w:eastAsia="en-US"/>
          <w14:ligatures w14:val="standardContextual"/>
        </w:rPr>
        <w:t>., siekiant pagerinti ugdymo prieinamumą ir mokinių ugdymo(si) sąlygas</w:t>
      </w:r>
      <w:r w:rsidR="0039751A" w:rsidRPr="001342D2">
        <w:rPr>
          <w:rStyle w:val="Puslapioinaosnuoroda"/>
          <w:rFonts w:ascii="Arial" w:hAnsi="Arial" w:cs="Arial"/>
          <w:kern w:val="2"/>
          <w:sz w:val="24"/>
          <w:szCs w:val="24"/>
          <w:lang w:eastAsia="en-US"/>
          <w14:ligatures w14:val="standardContextual"/>
        </w:rPr>
        <w:footnoteReference w:id="28"/>
      </w:r>
      <w:r w:rsidR="0039751A" w:rsidRPr="001342D2">
        <w:rPr>
          <w:rFonts w:ascii="Arial" w:hAnsi="Arial" w:cs="Arial"/>
          <w:kern w:val="2"/>
          <w:sz w:val="24"/>
          <w:szCs w:val="24"/>
          <w:lang w:eastAsia="en-US"/>
          <w14:ligatures w14:val="standardContextual"/>
        </w:rPr>
        <w:t xml:space="preserve">, </w:t>
      </w:r>
      <w:r w:rsidRPr="001342D2">
        <w:rPr>
          <w:rFonts w:ascii="Arial" w:hAnsi="Arial" w:cs="Arial"/>
          <w:kern w:val="2"/>
          <w:sz w:val="24"/>
          <w:szCs w:val="24"/>
          <w:lang w:eastAsia="en-US"/>
          <w14:ligatures w14:val="standardContextual"/>
        </w:rPr>
        <w:t xml:space="preserve">įsigaliojo bendrieji </w:t>
      </w:r>
      <w:r w:rsidRPr="001342D2">
        <w:rPr>
          <w:rFonts w:ascii="Arial" w:hAnsi="Arial" w:cs="Arial"/>
          <w:b/>
          <w:bCs/>
          <w:kern w:val="2"/>
          <w:sz w:val="24"/>
          <w:szCs w:val="24"/>
          <w:lang w:eastAsia="en-US"/>
          <w14:ligatures w14:val="standardContextual"/>
        </w:rPr>
        <w:t>kokybiniai ir kiekybiniai kriterijai taikomi visoms mokykloms</w:t>
      </w:r>
      <w:r w:rsidRPr="001342D2">
        <w:rPr>
          <w:rFonts w:ascii="Arial" w:hAnsi="Arial" w:cs="Arial"/>
          <w:kern w:val="2"/>
          <w:sz w:val="24"/>
          <w:szCs w:val="24"/>
          <w:lang w:eastAsia="en-US"/>
          <w14:ligatures w14:val="standardContextual"/>
        </w:rPr>
        <w:t xml:space="preserve">, vykdančioms bendrojo ugdymo programas. </w:t>
      </w:r>
      <w:r w:rsidR="00C02321" w:rsidRPr="001342D2">
        <w:rPr>
          <w:rFonts w:ascii="Arial" w:hAnsi="Arial" w:cs="Arial"/>
          <w:kern w:val="2"/>
          <w:sz w:val="24"/>
          <w:szCs w:val="24"/>
          <w:lang w:eastAsia="en-US"/>
          <w14:ligatures w14:val="standardContextual"/>
        </w:rPr>
        <w:t>Atkreiptinas dėmesys, kad minėtame dokumente, nurodyti mokymo lėšų tam tikrų ugdymo reikmių panaudojimo procentai (pvz. per kalendorinius metus panaudojama ne mažiau kaip 90 proc. mokymo lėšų, skirtų mokytojų ir kitų ugdymo procese dalyvaujančių asmenų kvalifikacijai tobulinti).</w:t>
      </w:r>
    </w:p>
    <w:p w14:paraId="5C254505" w14:textId="2F975A6B" w:rsidR="00A34143" w:rsidRPr="001342D2" w:rsidRDefault="00A34143" w:rsidP="0060680D">
      <w:pPr>
        <w:spacing w:line="242" w:lineRule="auto"/>
        <w:ind w:firstLine="567"/>
        <w:jc w:val="both"/>
        <w:rPr>
          <w:rFonts w:ascii="Arial" w:hAnsi="Arial" w:cs="Arial"/>
          <w:b/>
          <w:bCs/>
          <w:kern w:val="2"/>
          <w:sz w:val="24"/>
          <w:szCs w:val="24"/>
          <w:lang w:eastAsia="en-US"/>
          <w14:ligatures w14:val="standardContextual"/>
        </w:rPr>
      </w:pPr>
      <w:r w:rsidRPr="001342D2">
        <w:rPr>
          <w:rFonts w:ascii="Arial" w:hAnsi="Arial" w:cs="Arial"/>
          <w:kern w:val="2"/>
          <w:sz w:val="24"/>
          <w:szCs w:val="24"/>
          <w:lang w:eastAsia="en-US"/>
          <w14:ligatures w14:val="standardContextual"/>
        </w:rPr>
        <w:t>Atnaujintame Mokymo lėšų apskaičiavimo, paskirstymo ir panaudojimo tvarkos apraše</w:t>
      </w:r>
      <w:r w:rsidRPr="001342D2">
        <w:rPr>
          <w:rStyle w:val="Puslapioinaosnuoroda"/>
          <w:rFonts w:ascii="Arial" w:hAnsi="Arial" w:cs="Arial"/>
          <w:kern w:val="2"/>
          <w:sz w:val="24"/>
          <w:szCs w:val="24"/>
          <w:lang w:eastAsia="en-US"/>
          <w14:ligatures w14:val="standardContextual"/>
        </w:rPr>
        <w:footnoteReference w:id="29"/>
      </w:r>
      <w:r w:rsidRPr="001342D2">
        <w:rPr>
          <w:rFonts w:ascii="Arial" w:hAnsi="Arial" w:cs="Arial"/>
          <w:kern w:val="2"/>
          <w:sz w:val="24"/>
          <w:szCs w:val="24"/>
          <w:lang w:eastAsia="en-US"/>
          <w14:ligatures w14:val="standardContextual"/>
        </w:rPr>
        <w:t xml:space="preserve"> </w:t>
      </w:r>
      <w:r w:rsidR="003902CE" w:rsidRPr="001342D2">
        <w:rPr>
          <w:rFonts w:ascii="Arial" w:hAnsi="Arial" w:cs="Arial"/>
          <w:kern w:val="2"/>
          <w:sz w:val="24"/>
          <w:szCs w:val="24"/>
          <w:lang w:eastAsia="en-US"/>
          <w14:ligatures w14:val="standardContextual"/>
        </w:rPr>
        <w:t xml:space="preserve">naujovė: </w:t>
      </w:r>
      <w:r w:rsidRPr="001342D2">
        <w:rPr>
          <w:rFonts w:ascii="Arial" w:hAnsi="Arial" w:cs="Arial"/>
          <w:kern w:val="2"/>
          <w:sz w:val="24"/>
          <w:szCs w:val="24"/>
          <w:lang w:eastAsia="en-US"/>
          <w14:ligatures w14:val="standardContextual"/>
        </w:rPr>
        <w:t xml:space="preserve">jeigu nuo 2024 m. rugsėjo 1 d. suformuojamos </w:t>
      </w:r>
      <w:r w:rsidRPr="001342D2">
        <w:rPr>
          <w:rFonts w:ascii="Arial" w:hAnsi="Arial" w:cs="Arial"/>
          <w:b/>
          <w:bCs/>
          <w:kern w:val="2"/>
          <w:sz w:val="24"/>
          <w:szCs w:val="24"/>
          <w:lang w:eastAsia="en-US"/>
          <w14:ligatures w14:val="standardContextual"/>
        </w:rPr>
        <w:t>klasės, kuriose mokinių skaičius viršija nustatytą didžiausią leistiną mokinių skaičių, savivaldybei skiriamos mokymo lėšos yra mažinamos.</w:t>
      </w:r>
    </w:p>
    <w:p w14:paraId="4D8FF0E6" w14:textId="6CD42B93" w:rsidR="00BB3F0C" w:rsidRDefault="00A34143" w:rsidP="0060680D">
      <w:pPr>
        <w:spacing w:line="242" w:lineRule="auto"/>
        <w:ind w:firstLine="567"/>
        <w:jc w:val="both"/>
        <w:rPr>
          <w:rFonts w:ascii="Arial" w:hAnsi="Arial" w:cs="Arial"/>
          <w:color w:val="000000" w:themeColor="text1"/>
          <w:kern w:val="2"/>
          <w:sz w:val="24"/>
          <w:szCs w:val="24"/>
          <w:lang w:eastAsia="en-US"/>
          <w14:ligatures w14:val="standardContextual"/>
        </w:rPr>
      </w:pPr>
      <w:r w:rsidRPr="001342D2">
        <w:rPr>
          <w:rFonts w:ascii="Arial" w:hAnsi="Arial" w:cs="Arial"/>
          <w:color w:val="000000" w:themeColor="text1"/>
          <w:kern w:val="2"/>
          <w:sz w:val="24"/>
          <w:szCs w:val="24"/>
          <w:lang w:eastAsia="en-US"/>
          <w14:ligatures w14:val="standardContextual"/>
        </w:rPr>
        <w:t>2024 m. rugpjūčio 14 d. Lietuvos Respublikos Vyriausybė atnaujino Mokyklų tinko kūrimo taisykles</w:t>
      </w:r>
      <w:r w:rsidRPr="001342D2">
        <w:rPr>
          <w:rStyle w:val="Puslapioinaosnuoroda"/>
          <w:rFonts w:ascii="Arial" w:hAnsi="Arial" w:cs="Arial"/>
          <w:color w:val="000000" w:themeColor="text1"/>
          <w:kern w:val="2"/>
          <w:sz w:val="24"/>
          <w:szCs w:val="24"/>
          <w:lang w:eastAsia="en-US"/>
          <w14:ligatures w14:val="standardContextual"/>
        </w:rPr>
        <w:footnoteReference w:id="30"/>
      </w:r>
      <w:r w:rsidRPr="001342D2">
        <w:rPr>
          <w:rFonts w:ascii="Arial" w:hAnsi="Arial" w:cs="Arial"/>
          <w:color w:val="000000" w:themeColor="text1"/>
          <w:kern w:val="2"/>
          <w:sz w:val="24"/>
          <w:szCs w:val="24"/>
          <w:lang w:eastAsia="en-US"/>
          <w14:ligatures w14:val="standardContextual"/>
        </w:rPr>
        <w:t xml:space="preserve">. </w:t>
      </w:r>
      <w:r w:rsidR="00BB3F0C" w:rsidRPr="001342D2">
        <w:rPr>
          <w:rFonts w:ascii="Arial" w:hAnsi="Arial" w:cs="Arial"/>
          <w:color w:val="000000" w:themeColor="text1"/>
          <w:kern w:val="2"/>
          <w:sz w:val="24"/>
          <w:szCs w:val="24"/>
          <w:lang w:eastAsia="en-US"/>
          <w14:ligatures w14:val="standardContextual"/>
        </w:rPr>
        <w:t>Nuo 2024 m. rugsėjo 1 d. III gimnazijos klasė gali būti formuojama tik jei joje mokosi ne mažiau kaip 21 mokinys, tačiau gimnazijose, kurios yra ne didžiuosiuose</w:t>
      </w:r>
      <w:r w:rsidR="00BB3F0C" w:rsidRPr="00BB3F0C">
        <w:rPr>
          <w:rFonts w:ascii="Arial" w:hAnsi="Arial" w:cs="Arial"/>
          <w:color w:val="000000" w:themeColor="text1"/>
          <w:kern w:val="2"/>
          <w:sz w:val="24"/>
          <w:szCs w:val="24"/>
          <w:lang w:eastAsia="en-US"/>
          <w14:ligatures w14:val="standardContextual"/>
        </w:rPr>
        <w:t xml:space="preserve"> miestuose ir savivaldybių centruose, leidžiama išimties tvarka sudaryti III gimnazijos klases, kuriose mokysis 12–20 mokinių, jei prie šių gimnazijos klasių išlaikymo prisideda </w:t>
      </w:r>
      <w:r w:rsidR="00BB3F0C" w:rsidRPr="00BB3F0C">
        <w:rPr>
          <w:rFonts w:ascii="Arial" w:hAnsi="Arial" w:cs="Arial"/>
          <w:color w:val="000000" w:themeColor="text1"/>
          <w:kern w:val="2"/>
          <w:sz w:val="24"/>
          <w:szCs w:val="24"/>
          <w:lang w:eastAsia="en-US"/>
          <w14:ligatures w14:val="standardContextual"/>
        </w:rPr>
        <w:lastRenderedPageBreak/>
        <w:t>savivaldybė.</w:t>
      </w:r>
      <w:r w:rsidR="00E47B76">
        <w:rPr>
          <w:rFonts w:ascii="Arial" w:hAnsi="Arial" w:cs="Arial"/>
          <w:color w:val="000000" w:themeColor="text1"/>
          <w:kern w:val="2"/>
          <w:sz w:val="24"/>
          <w:szCs w:val="24"/>
          <w:lang w:eastAsia="en-US"/>
          <w14:ligatures w14:val="standardContextual"/>
        </w:rPr>
        <w:t xml:space="preserve"> T</w:t>
      </w:r>
      <w:r w:rsidR="00BB3F0C" w:rsidRPr="00BB3F0C">
        <w:rPr>
          <w:rFonts w:ascii="Arial" w:hAnsi="Arial" w:cs="Arial"/>
          <w:color w:val="000000" w:themeColor="text1"/>
          <w:kern w:val="2"/>
          <w:sz w:val="24"/>
          <w:szCs w:val="24"/>
          <w:lang w:eastAsia="en-US"/>
          <w14:ligatures w14:val="standardContextual"/>
        </w:rPr>
        <w:t>aip pat numatoma, kad ne mažiau 12 mokinių išimtis gali būti taikoma gimnazijos skyriui.</w:t>
      </w:r>
    </w:p>
    <w:p w14:paraId="1756770C" w14:textId="0518AE9D" w:rsidR="00E47B76" w:rsidRDefault="00E47B76" w:rsidP="0060680D">
      <w:pPr>
        <w:spacing w:line="242" w:lineRule="auto"/>
        <w:ind w:firstLine="567"/>
        <w:jc w:val="both"/>
        <w:rPr>
          <w:rFonts w:ascii="Arial" w:hAnsi="Arial" w:cs="Arial"/>
          <w:color w:val="000000" w:themeColor="text1"/>
          <w:kern w:val="2"/>
          <w:sz w:val="24"/>
          <w:szCs w:val="24"/>
          <w:lang w:eastAsia="en-US"/>
          <w14:ligatures w14:val="standardContextual"/>
        </w:rPr>
      </w:pPr>
      <w:r w:rsidRPr="00BB3F0C">
        <w:rPr>
          <w:rFonts w:ascii="Arial" w:hAnsi="Arial" w:cs="Arial"/>
          <w:color w:val="000000" w:themeColor="text1"/>
          <w:sz w:val="24"/>
          <w:szCs w:val="24"/>
        </w:rPr>
        <w:t xml:space="preserve">Prognozuojama, kad  nuo 2024 m. rugsėjo 1 d. 11-oje Savivaldybės bendrojo ugdymo mokyklų mokysis 3 305 mokiniai, iš jų 1 klasėse – 357 mokiniai. </w:t>
      </w:r>
    </w:p>
    <w:p w14:paraId="16209E35" w14:textId="1EEF7C6D" w:rsidR="00E47B76" w:rsidRPr="00E47B76" w:rsidRDefault="00E47B76" w:rsidP="0060680D">
      <w:pPr>
        <w:spacing w:line="242" w:lineRule="auto"/>
        <w:ind w:firstLine="567"/>
        <w:jc w:val="both"/>
        <w:rPr>
          <w:rFonts w:ascii="Arial" w:hAnsi="Arial" w:cs="Arial"/>
          <w:sz w:val="24"/>
          <w:szCs w:val="24"/>
        </w:rPr>
      </w:pPr>
      <w:r>
        <w:rPr>
          <w:rFonts w:ascii="Arial" w:hAnsi="Arial" w:cs="Arial"/>
          <w:sz w:val="24"/>
          <w:szCs w:val="24"/>
        </w:rPr>
        <w:t>Trijose Savivaldybės formalųjį švietimą papildančiose ir neformaliojo vaikų švietimo programas įgyvendinančiose įstaigose ugdysis apie 1 020 ugdytinių, t. y. 31 proc. nuo bendro mokinių skaičiaus Savivaldybės bendrojo ugdymo mokyklose.</w:t>
      </w:r>
    </w:p>
    <w:p w14:paraId="7CF7A503" w14:textId="21124878" w:rsidR="00095A11" w:rsidRPr="00085E21" w:rsidRDefault="00095A11" w:rsidP="0060680D">
      <w:pPr>
        <w:spacing w:line="242" w:lineRule="auto"/>
        <w:rPr>
          <w:rFonts w:ascii="Arial" w:hAnsi="Arial" w:cs="Arial"/>
          <w:color w:val="000000"/>
          <w:sz w:val="24"/>
          <w:szCs w:val="24"/>
        </w:rPr>
      </w:pPr>
    </w:p>
    <w:p w14:paraId="5572EBF9" w14:textId="2A680828" w:rsidR="00607F8A" w:rsidRDefault="00DB79DC" w:rsidP="0060680D">
      <w:pPr>
        <w:spacing w:line="242" w:lineRule="auto"/>
        <w:ind w:firstLine="567"/>
        <w:rPr>
          <w:rFonts w:ascii="Arial" w:hAnsi="Arial" w:cs="Arial"/>
          <w:b/>
          <w:bCs/>
          <w:color w:val="000000"/>
          <w:sz w:val="24"/>
          <w:szCs w:val="24"/>
        </w:rPr>
      </w:pPr>
      <w:r w:rsidRPr="00DB79DC">
        <w:rPr>
          <w:rFonts w:ascii="Arial" w:hAnsi="Arial" w:cs="Arial"/>
          <w:b/>
          <w:bCs/>
          <w:color w:val="000000"/>
          <w:sz w:val="24"/>
          <w:szCs w:val="24"/>
        </w:rPr>
        <w:t>DARBO APMOKĖJIMAS</w:t>
      </w:r>
    </w:p>
    <w:p w14:paraId="60398759" w14:textId="77777777" w:rsidR="00590EDA" w:rsidRPr="00DB79DC" w:rsidRDefault="00590EDA" w:rsidP="0060680D">
      <w:pPr>
        <w:spacing w:line="242" w:lineRule="auto"/>
        <w:ind w:firstLine="567"/>
        <w:rPr>
          <w:rFonts w:ascii="Arial" w:hAnsi="Arial" w:cs="Arial"/>
          <w:b/>
          <w:bCs/>
          <w:color w:val="000000"/>
          <w:sz w:val="24"/>
          <w:szCs w:val="24"/>
        </w:rPr>
      </w:pPr>
    </w:p>
    <w:p w14:paraId="090D9D7B" w14:textId="76BA7320" w:rsidR="00126E73" w:rsidRPr="001342D2" w:rsidRDefault="00126E73" w:rsidP="0060680D">
      <w:pPr>
        <w:spacing w:line="242" w:lineRule="auto"/>
        <w:ind w:firstLine="567"/>
        <w:jc w:val="both"/>
        <w:rPr>
          <w:rFonts w:ascii="Arial" w:hAnsi="Arial" w:cs="Arial"/>
          <w:sz w:val="24"/>
          <w:szCs w:val="24"/>
        </w:rPr>
      </w:pPr>
      <w:r w:rsidRPr="001342D2">
        <w:rPr>
          <w:rFonts w:ascii="Arial" w:hAnsi="Arial" w:cs="Arial"/>
          <w:sz w:val="24"/>
          <w:szCs w:val="24"/>
        </w:rPr>
        <w:t xml:space="preserve">Nuo 2024 m. sausio 1 d. sistemingai </w:t>
      </w:r>
      <w:r w:rsidRPr="001342D2">
        <w:rPr>
          <w:rFonts w:ascii="Arial" w:hAnsi="Arial" w:cs="Arial"/>
          <w:b/>
          <w:bCs/>
          <w:sz w:val="24"/>
          <w:szCs w:val="24"/>
        </w:rPr>
        <w:t>skiriama papildomų lėšų mokytojų ir kitų pedagoginių darbuotojų darbo užmokesčio didinimui.</w:t>
      </w:r>
      <w:r w:rsidRPr="001342D2">
        <w:rPr>
          <w:rFonts w:ascii="Arial" w:hAnsi="Arial" w:cs="Arial"/>
          <w:sz w:val="24"/>
          <w:szCs w:val="24"/>
        </w:rPr>
        <w:t xml:space="preserve"> Nuo 2024 m. sausio 1 d. darbo užmokestis didėjo 10 proc., planuota, kad nuo 2024 m. rugsėjo 1 d. didės dar 10 proc. tačiau vykdant įsipareigojimą, kad mokytojų ir kitų pedagoginių darbuotojų atlyginimai pasieks 130 proc. vidutinio šalies darbo užmokesčio, jis didė</w:t>
      </w:r>
      <w:r w:rsidR="00E61F56" w:rsidRPr="001342D2">
        <w:rPr>
          <w:rFonts w:ascii="Arial" w:hAnsi="Arial" w:cs="Arial"/>
          <w:sz w:val="24"/>
          <w:szCs w:val="24"/>
        </w:rPr>
        <w:t>ja</w:t>
      </w:r>
      <w:r w:rsidRPr="001342D2">
        <w:rPr>
          <w:rFonts w:ascii="Arial" w:hAnsi="Arial" w:cs="Arial"/>
          <w:sz w:val="24"/>
          <w:szCs w:val="24"/>
        </w:rPr>
        <w:t xml:space="preserve"> 15,5 proc. </w:t>
      </w:r>
      <w:r w:rsidRPr="001342D2">
        <w:rPr>
          <w:rFonts w:ascii="Arial" w:hAnsi="Arial" w:cs="Arial"/>
          <w:sz w:val="24"/>
          <w:szCs w:val="24"/>
          <w:shd w:val="clear" w:color="auto" w:fill="FFFFFF"/>
        </w:rPr>
        <w:t>10 proc. skiriama pareiginėms algoms kelti, o dar 5,5 procento gali būti skiriama pareiginės algos koeficientams didinti už veiklos sudėtingumą, priemokoms ar kitoms išmokoms</w:t>
      </w:r>
      <w:r w:rsidR="00167EB4" w:rsidRPr="001342D2">
        <w:rPr>
          <w:rFonts w:ascii="Arial" w:hAnsi="Arial" w:cs="Arial"/>
          <w:sz w:val="24"/>
          <w:szCs w:val="24"/>
          <w:shd w:val="clear" w:color="auto" w:fill="FFFFFF"/>
        </w:rPr>
        <w:t xml:space="preserve"> – d</w:t>
      </w:r>
      <w:r w:rsidRPr="001342D2">
        <w:rPr>
          <w:rFonts w:ascii="Arial" w:hAnsi="Arial" w:cs="Arial"/>
          <w:sz w:val="24"/>
          <w:szCs w:val="24"/>
        </w:rPr>
        <w:t xml:space="preserve">ėl šių pokyčių </w:t>
      </w:r>
      <w:r w:rsidR="00167EB4" w:rsidRPr="001342D2">
        <w:rPr>
          <w:rFonts w:ascii="Arial" w:hAnsi="Arial" w:cs="Arial"/>
          <w:sz w:val="24"/>
          <w:szCs w:val="24"/>
        </w:rPr>
        <w:t>pakeistas</w:t>
      </w:r>
      <w:r w:rsidRPr="001342D2">
        <w:rPr>
          <w:rFonts w:ascii="Arial" w:hAnsi="Arial" w:cs="Arial"/>
          <w:sz w:val="24"/>
          <w:szCs w:val="24"/>
        </w:rPr>
        <w:t xml:space="preserve"> Mokymo lėšų apskaičiavimo, paskirstymo ir panaudojimo tvarkos aprašas.</w:t>
      </w:r>
    </w:p>
    <w:p w14:paraId="6AE204FF" w14:textId="2D46E1C0" w:rsidR="00F22550" w:rsidRPr="001342D2" w:rsidRDefault="00F22550"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Nuo 2024 m. rugsėjo 1 d. taikomos naujos Mokytojų, dirbančių pagal bendrojo ugdymo ir neformaliojo švietimo programas (išskyrus ikimokyklinio ir priešmokyklinio ugdymo programas), darbo krūvio sandaros nustatymo tvarkos aprašo</w:t>
      </w:r>
      <w:r w:rsidR="00B50A5C" w:rsidRPr="001342D2">
        <w:rPr>
          <w:rStyle w:val="Puslapioinaosnuoroda"/>
          <w:rFonts w:ascii="Arial" w:hAnsi="Arial" w:cs="Arial"/>
          <w:color w:val="000000"/>
          <w:sz w:val="24"/>
          <w:szCs w:val="24"/>
        </w:rPr>
        <w:footnoteReference w:id="31"/>
      </w:r>
      <w:r w:rsidRPr="001342D2">
        <w:rPr>
          <w:rFonts w:ascii="Arial" w:hAnsi="Arial" w:cs="Arial"/>
          <w:color w:val="000000"/>
          <w:sz w:val="24"/>
          <w:szCs w:val="24"/>
        </w:rPr>
        <w:t xml:space="preserve"> (toliau – Krūvio sandaros aprašas) nuostatos:</w:t>
      </w:r>
    </w:p>
    <w:p w14:paraId="7BE694CF" w14:textId="018CE15B" w:rsidR="00F22550" w:rsidRPr="001342D2" w:rsidRDefault="00B27E8E" w:rsidP="0060680D">
      <w:pPr>
        <w:spacing w:line="242" w:lineRule="auto"/>
        <w:ind w:firstLine="567"/>
        <w:jc w:val="both"/>
        <w:rPr>
          <w:rFonts w:ascii="Arial" w:hAnsi="Arial" w:cs="Arial"/>
          <w:color w:val="000000"/>
          <w:sz w:val="24"/>
          <w:szCs w:val="24"/>
        </w:rPr>
      </w:pPr>
      <w:r w:rsidRPr="001342D2">
        <w:rPr>
          <w:rFonts w:ascii="Arial" w:hAnsi="Arial" w:cs="Arial"/>
          <w:kern w:val="2"/>
          <w:sz w:val="24"/>
          <w:szCs w:val="24"/>
          <w:lang w:eastAsia="en-US"/>
          <w14:ligatures w14:val="standardContextual"/>
        </w:rPr>
        <w:t xml:space="preserve">– </w:t>
      </w:r>
      <w:r w:rsidR="00D430F8" w:rsidRPr="001342D2">
        <w:rPr>
          <w:rFonts w:ascii="Arial" w:hAnsi="Arial" w:cs="Arial"/>
          <w:color w:val="000000"/>
          <w:sz w:val="24"/>
          <w:szCs w:val="24"/>
        </w:rPr>
        <w:t>v</w:t>
      </w:r>
      <w:r w:rsidR="00F22550" w:rsidRPr="001342D2">
        <w:rPr>
          <w:rFonts w:ascii="Arial" w:hAnsi="Arial" w:cs="Arial"/>
          <w:color w:val="000000"/>
          <w:sz w:val="24"/>
          <w:szCs w:val="24"/>
        </w:rPr>
        <w:t>aland</w:t>
      </w:r>
      <w:r w:rsidRPr="001342D2">
        <w:rPr>
          <w:rFonts w:ascii="Arial" w:hAnsi="Arial" w:cs="Arial"/>
          <w:color w:val="000000"/>
          <w:sz w:val="24"/>
          <w:szCs w:val="24"/>
        </w:rPr>
        <w:t>ų</w:t>
      </w:r>
      <w:r w:rsidR="00F22550" w:rsidRPr="001342D2">
        <w:rPr>
          <w:rFonts w:ascii="Arial" w:hAnsi="Arial" w:cs="Arial"/>
          <w:color w:val="000000"/>
          <w:sz w:val="24"/>
          <w:szCs w:val="24"/>
        </w:rPr>
        <w:t>, susijusi</w:t>
      </w:r>
      <w:r w:rsidRPr="001342D2">
        <w:rPr>
          <w:rFonts w:ascii="Arial" w:hAnsi="Arial" w:cs="Arial"/>
          <w:color w:val="000000"/>
          <w:sz w:val="24"/>
          <w:szCs w:val="24"/>
        </w:rPr>
        <w:t>ų</w:t>
      </w:r>
      <w:r w:rsidR="00F22550" w:rsidRPr="001342D2">
        <w:rPr>
          <w:rFonts w:ascii="Arial" w:hAnsi="Arial" w:cs="Arial"/>
          <w:color w:val="000000"/>
          <w:sz w:val="24"/>
          <w:szCs w:val="24"/>
        </w:rPr>
        <w:t xml:space="preserve"> su profesiniu tobulėjimu ir veikla mokyklos bendruomenei, skyrimo kriterijai nustatomi įstaigos darbo apmokėjimo sistemoje. Valandų, susijusių su profesiniu tobulėjimu ir veikla mokyklos bendruomenei, skaičius sudaro nuo 7,23 iki 49,7 procento kontaktinių valandų ir valandų, skiriamų ugdomajai veiklai planuoti, pasiruošti pamokomas, mokinių mokymosi pasiekimams vertinti, vadovauti klasei (grupei), skaičiaus mokytojui per mokslo metus. </w:t>
      </w:r>
    </w:p>
    <w:p w14:paraId="57E7B1DF" w14:textId="42340FA4" w:rsidR="00F22550" w:rsidRPr="001342D2" w:rsidRDefault="00B27E8E"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 </w:t>
      </w:r>
      <w:r w:rsidR="00D430F8" w:rsidRPr="001342D2">
        <w:rPr>
          <w:rFonts w:ascii="Arial" w:hAnsi="Arial" w:cs="Arial"/>
          <w:color w:val="000000"/>
          <w:sz w:val="24"/>
          <w:szCs w:val="24"/>
        </w:rPr>
        <w:t>v</w:t>
      </w:r>
      <w:r w:rsidR="00F22550" w:rsidRPr="001342D2">
        <w:rPr>
          <w:rFonts w:ascii="Arial" w:hAnsi="Arial" w:cs="Arial"/>
          <w:color w:val="000000"/>
          <w:sz w:val="24"/>
          <w:szCs w:val="24"/>
        </w:rPr>
        <w:t xml:space="preserve">isiems mokytojams, dirbantiems </w:t>
      </w:r>
      <w:r w:rsidR="00F22550" w:rsidRPr="001342D2">
        <w:rPr>
          <w:rFonts w:ascii="Arial" w:hAnsi="Arial" w:cs="Arial"/>
          <w:sz w:val="24"/>
          <w:szCs w:val="24"/>
        </w:rPr>
        <w:t>pagal 2022–2023 m</w:t>
      </w:r>
      <w:r w:rsidRPr="001342D2">
        <w:rPr>
          <w:rFonts w:ascii="Arial" w:hAnsi="Arial" w:cs="Arial"/>
          <w:sz w:val="24"/>
          <w:szCs w:val="24"/>
        </w:rPr>
        <w:t>.</w:t>
      </w:r>
      <w:r w:rsidR="00F22550" w:rsidRPr="001342D2">
        <w:rPr>
          <w:rFonts w:ascii="Arial" w:hAnsi="Arial" w:cs="Arial"/>
          <w:sz w:val="24"/>
          <w:szCs w:val="24"/>
        </w:rPr>
        <w:t xml:space="preserve"> m</w:t>
      </w:r>
      <w:r w:rsidRPr="001342D2">
        <w:rPr>
          <w:rFonts w:ascii="Arial" w:hAnsi="Arial" w:cs="Arial"/>
          <w:sz w:val="24"/>
          <w:szCs w:val="24"/>
        </w:rPr>
        <w:t>.</w:t>
      </w:r>
      <w:r w:rsidR="00F22550" w:rsidRPr="001342D2">
        <w:rPr>
          <w:rFonts w:ascii="Arial" w:hAnsi="Arial" w:cs="Arial"/>
          <w:sz w:val="24"/>
          <w:szCs w:val="24"/>
        </w:rPr>
        <w:t xml:space="preserve">, </w:t>
      </w:r>
      <w:r w:rsidR="00F22550" w:rsidRPr="001342D2">
        <w:rPr>
          <w:rFonts w:ascii="Arial" w:hAnsi="Arial" w:cs="Arial"/>
          <w:color w:val="000000"/>
          <w:sz w:val="24"/>
          <w:szCs w:val="24"/>
        </w:rPr>
        <w:t>2023–2024 m</w:t>
      </w:r>
      <w:r w:rsidRPr="001342D2">
        <w:rPr>
          <w:rFonts w:ascii="Arial" w:hAnsi="Arial" w:cs="Arial"/>
          <w:color w:val="000000"/>
          <w:sz w:val="24"/>
          <w:szCs w:val="24"/>
        </w:rPr>
        <w:t>.</w:t>
      </w:r>
      <w:r w:rsidR="00F22550" w:rsidRPr="001342D2">
        <w:rPr>
          <w:rFonts w:ascii="Arial" w:hAnsi="Arial" w:cs="Arial"/>
          <w:color w:val="000000"/>
          <w:sz w:val="24"/>
          <w:szCs w:val="24"/>
        </w:rPr>
        <w:t xml:space="preserve"> m</w:t>
      </w:r>
      <w:r w:rsidRPr="001342D2">
        <w:rPr>
          <w:rFonts w:ascii="Arial" w:hAnsi="Arial" w:cs="Arial"/>
          <w:color w:val="000000"/>
          <w:sz w:val="24"/>
          <w:szCs w:val="24"/>
        </w:rPr>
        <w:t>.</w:t>
      </w:r>
      <w:r w:rsidR="00F22550" w:rsidRPr="001342D2">
        <w:rPr>
          <w:rFonts w:ascii="Arial" w:hAnsi="Arial" w:cs="Arial"/>
          <w:color w:val="000000"/>
          <w:sz w:val="24"/>
          <w:szCs w:val="24"/>
        </w:rPr>
        <w:t xml:space="preserve"> ir 2024–2025 m</w:t>
      </w:r>
      <w:r w:rsidRPr="001342D2">
        <w:rPr>
          <w:rFonts w:ascii="Arial" w:hAnsi="Arial" w:cs="Arial"/>
          <w:color w:val="000000"/>
          <w:sz w:val="24"/>
          <w:szCs w:val="24"/>
        </w:rPr>
        <w:t>.</w:t>
      </w:r>
      <w:r w:rsidR="00F22550" w:rsidRPr="001342D2">
        <w:rPr>
          <w:rFonts w:ascii="Arial" w:hAnsi="Arial" w:cs="Arial"/>
          <w:color w:val="000000"/>
          <w:sz w:val="24"/>
          <w:szCs w:val="24"/>
        </w:rPr>
        <w:t xml:space="preserve"> m</w:t>
      </w:r>
      <w:r w:rsidRPr="001342D2">
        <w:rPr>
          <w:rFonts w:ascii="Arial" w:hAnsi="Arial" w:cs="Arial"/>
          <w:color w:val="000000"/>
          <w:sz w:val="24"/>
          <w:szCs w:val="24"/>
        </w:rPr>
        <w:t>.</w:t>
      </w:r>
      <w:r w:rsidR="00F22550" w:rsidRPr="001342D2">
        <w:rPr>
          <w:rFonts w:ascii="Arial" w:hAnsi="Arial" w:cs="Arial"/>
          <w:color w:val="000000"/>
          <w:sz w:val="24"/>
          <w:szCs w:val="24"/>
        </w:rPr>
        <w:t xml:space="preserve"> pradėtas įgyvendinti </w:t>
      </w:r>
      <w:r w:rsidR="00D72A02" w:rsidRPr="001342D2">
        <w:rPr>
          <w:rFonts w:ascii="Arial" w:hAnsi="Arial" w:cs="Arial"/>
          <w:color w:val="000000"/>
          <w:sz w:val="24"/>
          <w:szCs w:val="24"/>
        </w:rPr>
        <w:t xml:space="preserve">atnaujintas </w:t>
      </w:r>
      <w:r w:rsidR="003A0F4A" w:rsidRPr="001342D2">
        <w:rPr>
          <w:rFonts w:ascii="Arial" w:hAnsi="Arial" w:cs="Arial"/>
          <w:color w:val="000000"/>
          <w:sz w:val="24"/>
          <w:szCs w:val="24"/>
        </w:rPr>
        <w:t>B</w:t>
      </w:r>
      <w:r w:rsidR="00F22550" w:rsidRPr="001342D2">
        <w:rPr>
          <w:rFonts w:ascii="Arial" w:hAnsi="Arial" w:cs="Arial"/>
          <w:color w:val="000000"/>
          <w:sz w:val="24"/>
          <w:szCs w:val="24"/>
        </w:rPr>
        <w:t>endrąsias programas, 2024–2025 m</w:t>
      </w:r>
      <w:r w:rsidRPr="001342D2">
        <w:rPr>
          <w:rFonts w:ascii="Arial" w:hAnsi="Arial" w:cs="Arial"/>
          <w:color w:val="000000"/>
          <w:sz w:val="24"/>
          <w:szCs w:val="24"/>
        </w:rPr>
        <w:t>.</w:t>
      </w:r>
      <w:r w:rsidR="00F22550" w:rsidRPr="001342D2">
        <w:rPr>
          <w:rFonts w:ascii="Arial" w:hAnsi="Arial" w:cs="Arial"/>
          <w:color w:val="000000"/>
          <w:sz w:val="24"/>
          <w:szCs w:val="24"/>
        </w:rPr>
        <w:t xml:space="preserve"> m</w:t>
      </w:r>
      <w:r w:rsidRPr="001342D2">
        <w:rPr>
          <w:rFonts w:ascii="Arial" w:hAnsi="Arial" w:cs="Arial"/>
          <w:color w:val="000000"/>
          <w:sz w:val="24"/>
          <w:szCs w:val="24"/>
        </w:rPr>
        <w:t>.</w:t>
      </w:r>
      <w:r w:rsidR="00F22550" w:rsidRPr="001342D2">
        <w:rPr>
          <w:rFonts w:ascii="Arial" w:hAnsi="Arial" w:cs="Arial"/>
          <w:color w:val="000000"/>
          <w:sz w:val="24"/>
          <w:szCs w:val="24"/>
        </w:rPr>
        <w:t xml:space="preserve"> 20 pro</w:t>
      </w:r>
      <w:r w:rsidRPr="001342D2">
        <w:rPr>
          <w:rFonts w:ascii="Arial" w:hAnsi="Arial" w:cs="Arial"/>
          <w:color w:val="000000"/>
          <w:sz w:val="24"/>
          <w:szCs w:val="24"/>
        </w:rPr>
        <w:t>c.</w:t>
      </w:r>
      <w:r w:rsidR="00F22550" w:rsidRPr="001342D2">
        <w:rPr>
          <w:rFonts w:ascii="Arial" w:hAnsi="Arial" w:cs="Arial"/>
          <w:color w:val="000000"/>
          <w:sz w:val="24"/>
          <w:szCs w:val="24"/>
        </w:rPr>
        <w:t xml:space="preserve"> ilginamas laikas, skirtas ugdomajai veiklai planuoti, pasiruošti pamokomas, mokinių mokymosi pasiekimams vertinti </w:t>
      </w:r>
      <w:r w:rsidR="00B50A5C" w:rsidRPr="001342D2">
        <w:rPr>
          <w:rFonts w:ascii="Arial" w:hAnsi="Arial" w:cs="Arial"/>
          <w:color w:val="000000"/>
          <w:sz w:val="24"/>
          <w:szCs w:val="24"/>
        </w:rPr>
        <w:t xml:space="preserve">(toliau – pasiruošimas pamokoms ir vertinimas) </w:t>
      </w:r>
      <w:r w:rsidR="00F22550" w:rsidRPr="001342D2">
        <w:rPr>
          <w:rFonts w:ascii="Arial" w:hAnsi="Arial" w:cs="Arial"/>
          <w:color w:val="000000"/>
          <w:sz w:val="24"/>
          <w:szCs w:val="24"/>
        </w:rPr>
        <w:t xml:space="preserve">arba atitinkamai didinamas mokytojo pareiginės algos koeficientas dėl veiklos sudėtingumo už darbą pagal </w:t>
      </w:r>
      <w:r w:rsidR="00D72A02" w:rsidRPr="001342D2">
        <w:rPr>
          <w:rFonts w:ascii="Arial" w:hAnsi="Arial" w:cs="Arial"/>
          <w:color w:val="000000"/>
          <w:sz w:val="24"/>
          <w:szCs w:val="24"/>
        </w:rPr>
        <w:t xml:space="preserve">atnaujintas </w:t>
      </w:r>
      <w:r w:rsidR="003A0F4A" w:rsidRPr="001342D2">
        <w:rPr>
          <w:rFonts w:ascii="Arial" w:hAnsi="Arial" w:cs="Arial"/>
          <w:color w:val="000000"/>
          <w:sz w:val="24"/>
          <w:szCs w:val="24"/>
        </w:rPr>
        <w:t>B</w:t>
      </w:r>
      <w:r w:rsidR="00F22550" w:rsidRPr="001342D2">
        <w:rPr>
          <w:rFonts w:ascii="Arial" w:hAnsi="Arial" w:cs="Arial"/>
          <w:color w:val="000000"/>
          <w:sz w:val="24"/>
          <w:szCs w:val="24"/>
        </w:rPr>
        <w:t xml:space="preserve">endrąsias programas, tokį veiklos sudėtingumo kriterijų nustačius įstaigos darbo apmokėjimo sistemoje. </w:t>
      </w:r>
    </w:p>
    <w:p w14:paraId="6E9FAEC5" w14:textId="6532DE1F" w:rsidR="00F22550" w:rsidRPr="001342D2" w:rsidRDefault="00780AEE"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 </w:t>
      </w:r>
      <w:r w:rsidR="00F22550" w:rsidRPr="001342D2">
        <w:rPr>
          <w:rFonts w:ascii="Arial" w:hAnsi="Arial" w:cs="Arial"/>
          <w:color w:val="000000"/>
          <w:sz w:val="24"/>
          <w:szCs w:val="24"/>
        </w:rPr>
        <w:t xml:space="preserve">Krūvio sandaros aprašo 1 priedo 2 pastaboje nurodoma, kad valandų, </w:t>
      </w:r>
      <w:r w:rsidR="00B50A5C" w:rsidRPr="001342D2">
        <w:rPr>
          <w:rFonts w:ascii="Arial" w:hAnsi="Arial" w:cs="Arial"/>
          <w:color w:val="000000"/>
          <w:sz w:val="24"/>
          <w:szCs w:val="24"/>
        </w:rPr>
        <w:t>pasiruošimui pamokoms ir vertinimui</w:t>
      </w:r>
      <w:r w:rsidR="00F22550" w:rsidRPr="001342D2">
        <w:rPr>
          <w:rFonts w:ascii="Arial" w:hAnsi="Arial" w:cs="Arial"/>
          <w:color w:val="000000"/>
          <w:sz w:val="24"/>
          <w:szCs w:val="24"/>
        </w:rPr>
        <w:t xml:space="preserve">, skaičiaus (procentais nuo kontaktinių valandų) didinimas taikomas tais atvejais, jei pareiginės algos koeficiento padidinimas dėl veiklos sudėtingumo už darbą pagal </w:t>
      </w:r>
      <w:r w:rsidR="00766CE4" w:rsidRPr="001342D2">
        <w:rPr>
          <w:rFonts w:ascii="Arial" w:hAnsi="Arial" w:cs="Arial"/>
          <w:color w:val="000000"/>
          <w:sz w:val="24"/>
          <w:szCs w:val="24"/>
        </w:rPr>
        <w:t>atnaujintas B</w:t>
      </w:r>
      <w:r w:rsidR="00F22550" w:rsidRPr="001342D2">
        <w:rPr>
          <w:rFonts w:ascii="Arial" w:hAnsi="Arial" w:cs="Arial"/>
          <w:color w:val="000000"/>
          <w:sz w:val="24"/>
          <w:szCs w:val="24"/>
        </w:rPr>
        <w:t>endrąsias programas ir kitus mokytojui nustatytus veiklos sudėtingumo kriterijus viršytų Biudžetinių įstaigų darbuotojų darbo apmokėjimo ir komisijų narių atlygio už darbą įstatymo 2 priedo 3 punkte nurodytą pareiginės algos koeficiento didinimo procentą (25 proc.). Kitais atvejais taikomas Krūvio sandaros aprašo 1 priedo 2 pastaboje nurodytas pareiginės algos koeficiento padidinimas dėl veiklos sudėtingumo.</w:t>
      </w:r>
    </w:p>
    <w:p w14:paraId="3C1F5F61" w14:textId="4D7C2BE2" w:rsidR="00607F8A" w:rsidRPr="001342D2" w:rsidRDefault="00780AEE"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 </w:t>
      </w:r>
      <w:r w:rsidR="00D430F8" w:rsidRPr="001342D2">
        <w:rPr>
          <w:rFonts w:ascii="Arial" w:hAnsi="Arial" w:cs="Arial"/>
          <w:color w:val="000000"/>
          <w:sz w:val="24"/>
          <w:szCs w:val="24"/>
        </w:rPr>
        <w:t>k</w:t>
      </w:r>
      <w:r w:rsidR="00F22550" w:rsidRPr="001342D2">
        <w:rPr>
          <w:rFonts w:ascii="Arial" w:hAnsi="Arial" w:cs="Arial"/>
          <w:color w:val="000000"/>
          <w:sz w:val="24"/>
          <w:szCs w:val="24"/>
        </w:rPr>
        <w:t>iti Krūvio sandaros aprašo pakeitimai yra redakcinio pobūdžio, atlikti, atsižvelgiant į tai, kad nuo 2024 m. sausio 1 d. įsigaliojo naujos redakcijos Biudžetinių įstaigų darbuotojų darbo apmokėjimo ir komisijų narių atlygio už darbą įstatymas. Dėl šios priežasties taip pat koreguotas Mokytojų, dirbančių pagal bendrojo ugdymo, profesinio mokymo ir neformaliojo švietimo programas (išskyrus ikimokyklinio ir priešmokyklinio ugdymo programas), veiklų mokyklos bendruomenei aprašo ir Mokytojų, dirbančių pagal bendrojo ugdymo, profesinio</w:t>
      </w:r>
      <w:r w:rsidR="00F22550" w:rsidRPr="00085E21">
        <w:rPr>
          <w:rFonts w:ascii="Arial" w:hAnsi="Arial" w:cs="Arial"/>
          <w:color w:val="000000"/>
          <w:sz w:val="24"/>
          <w:szCs w:val="24"/>
        </w:rPr>
        <w:t xml:space="preserve"> </w:t>
      </w:r>
      <w:r w:rsidR="00F22550" w:rsidRPr="001342D2">
        <w:rPr>
          <w:rFonts w:ascii="Arial" w:hAnsi="Arial" w:cs="Arial"/>
          <w:color w:val="000000"/>
          <w:sz w:val="24"/>
          <w:szCs w:val="24"/>
        </w:rPr>
        <w:t>mokymo ir neformaliojo švietimo programas (išskyrus ikimokyklinio ir priešmokyklinio ugdymo programas), veiklų, susijusių su profesiniu tobulėjimu, aprašas</w:t>
      </w:r>
      <w:r w:rsidR="008C2D00" w:rsidRPr="001342D2">
        <w:rPr>
          <w:rStyle w:val="Puslapioinaosnuoroda"/>
          <w:rFonts w:ascii="Arial" w:hAnsi="Arial" w:cs="Arial"/>
          <w:color w:val="000000"/>
          <w:sz w:val="24"/>
          <w:szCs w:val="24"/>
        </w:rPr>
        <w:footnoteReference w:id="32"/>
      </w:r>
      <w:r w:rsidR="00F22550" w:rsidRPr="001342D2">
        <w:rPr>
          <w:rFonts w:ascii="Arial" w:hAnsi="Arial" w:cs="Arial"/>
          <w:color w:val="000000"/>
          <w:sz w:val="24"/>
          <w:szCs w:val="24"/>
        </w:rPr>
        <w:t>.</w:t>
      </w:r>
    </w:p>
    <w:p w14:paraId="40CF7884" w14:textId="77777777" w:rsidR="00DF0D47" w:rsidRPr="001342D2" w:rsidRDefault="00DF0D47" w:rsidP="0060680D">
      <w:pPr>
        <w:spacing w:line="242" w:lineRule="auto"/>
        <w:rPr>
          <w:rFonts w:ascii="Arial" w:hAnsi="Arial" w:cs="Arial"/>
          <w:color w:val="000000"/>
          <w:sz w:val="24"/>
          <w:szCs w:val="24"/>
        </w:rPr>
      </w:pPr>
    </w:p>
    <w:p w14:paraId="5D821190" w14:textId="77777777" w:rsidR="00B847A2" w:rsidRPr="001342D2" w:rsidRDefault="00B847A2" w:rsidP="0060680D">
      <w:pPr>
        <w:spacing w:line="242" w:lineRule="auto"/>
        <w:ind w:firstLine="567"/>
        <w:rPr>
          <w:rFonts w:ascii="Arial" w:hAnsi="Arial" w:cs="Arial"/>
          <w:b/>
          <w:color w:val="000000"/>
          <w:sz w:val="24"/>
          <w:szCs w:val="24"/>
        </w:rPr>
      </w:pPr>
    </w:p>
    <w:p w14:paraId="7C83DB46" w14:textId="3C39D3D5" w:rsidR="00743BA6" w:rsidRPr="001342D2" w:rsidRDefault="00DF6011" w:rsidP="0060680D">
      <w:pPr>
        <w:shd w:val="clear" w:color="auto" w:fill="D9D9D9" w:themeFill="background1" w:themeFillShade="D9"/>
        <w:spacing w:line="242" w:lineRule="auto"/>
        <w:rPr>
          <w:rFonts w:ascii="Arial" w:hAnsi="Arial" w:cs="Arial"/>
          <w:b/>
          <w:color w:val="000000"/>
          <w:sz w:val="24"/>
          <w:szCs w:val="24"/>
        </w:rPr>
      </w:pPr>
      <w:r w:rsidRPr="001342D2">
        <w:rPr>
          <w:rFonts w:ascii="Arial" w:hAnsi="Arial" w:cs="Arial"/>
          <w:b/>
          <w:color w:val="000000"/>
          <w:sz w:val="24"/>
          <w:szCs w:val="24"/>
        </w:rPr>
        <w:t>„</w:t>
      </w:r>
      <w:bookmarkStart w:id="1" w:name="_Hlk174704824"/>
      <w:r w:rsidRPr="001342D2">
        <w:rPr>
          <w:rFonts w:ascii="Arial" w:hAnsi="Arial" w:cs="Arial"/>
          <w:b/>
          <w:color w:val="000000"/>
          <w:sz w:val="24"/>
          <w:szCs w:val="24"/>
        </w:rPr>
        <w:t>TŪKSTANTMEČIO MOKYKLŲ“ PROGRAMOS</w:t>
      </w:r>
      <w:r w:rsidR="004F5B79" w:rsidRPr="001342D2">
        <w:rPr>
          <w:rFonts w:ascii="Arial" w:hAnsi="Arial" w:cs="Arial"/>
          <w:b/>
          <w:color w:val="000000"/>
          <w:sz w:val="24"/>
          <w:szCs w:val="24"/>
        </w:rPr>
        <w:t xml:space="preserve"> IR</w:t>
      </w:r>
      <w:r w:rsidR="00085E21" w:rsidRPr="001342D2">
        <w:rPr>
          <w:rFonts w:ascii="Arial" w:hAnsi="Arial" w:cs="Arial"/>
          <w:b/>
          <w:color w:val="000000"/>
          <w:sz w:val="24"/>
          <w:szCs w:val="24"/>
        </w:rPr>
        <w:t xml:space="preserve"> </w:t>
      </w:r>
      <w:r w:rsidR="00B335B7" w:rsidRPr="001342D2">
        <w:rPr>
          <w:rFonts w:ascii="Arial" w:hAnsi="Arial" w:cs="Arial"/>
          <w:b/>
          <w:color w:val="000000"/>
          <w:sz w:val="24"/>
          <w:szCs w:val="24"/>
        </w:rPr>
        <w:t xml:space="preserve">PROJEKTŲ </w:t>
      </w:r>
      <w:r w:rsidRPr="001342D2">
        <w:rPr>
          <w:rFonts w:ascii="Arial" w:hAnsi="Arial" w:cs="Arial"/>
          <w:b/>
          <w:color w:val="000000"/>
          <w:sz w:val="24"/>
          <w:szCs w:val="24"/>
        </w:rPr>
        <w:t>ĮGYVENDINIMAS</w:t>
      </w:r>
      <w:r w:rsidR="004F5B79" w:rsidRPr="001342D2">
        <w:rPr>
          <w:rFonts w:ascii="Arial" w:hAnsi="Arial" w:cs="Arial"/>
          <w:b/>
          <w:color w:val="000000"/>
          <w:sz w:val="24"/>
          <w:szCs w:val="24"/>
        </w:rPr>
        <w:t xml:space="preserve">, UGDYMO APLINKOS GERINIMAS </w:t>
      </w:r>
    </w:p>
    <w:p w14:paraId="70FB6E63" w14:textId="77777777" w:rsidR="00743BA6" w:rsidRPr="001342D2" w:rsidRDefault="00743BA6" w:rsidP="0060680D">
      <w:pPr>
        <w:spacing w:line="242" w:lineRule="auto"/>
        <w:ind w:firstLine="567"/>
        <w:rPr>
          <w:rFonts w:ascii="Arial" w:hAnsi="Arial" w:cs="Arial"/>
          <w:color w:val="000000"/>
          <w:sz w:val="24"/>
          <w:szCs w:val="24"/>
        </w:rPr>
      </w:pPr>
    </w:p>
    <w:p w14:paraId="41A4C453" w14:textId="77777777" w:rsidR="00780AEE" w:rsidRPr="001342D2" w:rsidRDefault="0076104D" w:rsidP="0060680D">
      <w:pPr>
        <w:spacing w:line="242" w:lineRule="auto"/>
        <w:ind w:firstLine="567"/>
        <w:jc w:val="both"/>
        <w:rPr>
          <w:rFonts w:ascii="Arial" w:hAnsi="Arial" w:cs="Arial"/>
          <w:b/>
          <w:color w:val="000000"/>
          <w:sz w:val="24"/>
          <w:szCs w:val="24"/>
        </w:rPr>
      </w:pPr>
      <w:r w:rsidRPr="001342D2">
        <w:rPr>
          <w:rFonts w:ascii="Arial" w:hAnsi="Arial" w:cs="Arial"/>
          <w:b/>
          <w:color w:val="000000"/>
          <w:sz w:val="24"/>
          <w:szCs w:val="24"/>
        </w:rPr>
        <w:t xml:space="preserve">„Tūkstantmečio mokyklų“ programos tikslas – </w:t>
      </w:r>
      <w:r w:rsidRPr="001342D2">
        <w:rPr>
          <w:rFonts w:ascii="Arial" w:hAnsi="Arial" w:cs="Arial"/>
          <w:color w:val="333333"/>
          <w:sz w:val="24"/>
          <w:szCs w:val="24"/>
          <w:shd w:val="clear" w:color="auto" w:fill="FFFFFF"/>
        </w:rPr>
        <w:t xml:space="preserve">sukurti integralias, optimalias ir kokybiškas ugdymo(si) sąlygas mokinių pasiekimų atotrūkiams mažinti. </w:t>
      </w:r>
      <w:r w:rsidR="009012A7" w:rsidRPr="001342D2">
        <w:rPr>
          <w:rFonts w:ascii="Arial" w:hAnsi="Arial" w:cs="Arial"/>
          <w:color w:val="333333"/>
          <w:sz w:val="24"/>
          <w:szCs w:val="24"/>
          <w:shd w:val="clear" w:color="auto" w:fill="FFFFFF"/>
        </w:rPr>
        <w:t>Tai realizuojama per šias veiklas</w:t>
      </w:r>
      <w:r w:rsidRPr="001342D2">
        <w:rPr>
          <w:rFonts w:ascii="Arial" w:hAnsi="Arial" w:cs="Arial"/>
          <w:color w:val="333333"/>
          <w:sz w:val="24"/>
          <w:szCs w:val="24"/>
          <w:shd w:val="clear" w:color="auto" w:fill="FFFFFF"/>
        </w:rPr>
        <w:t>:</w:t>
      </w:r>
    </w:p>
    <w:p w14:paraId="5E186035" w14:textId="74026E05" w:rsidR="00780AEE" w:rsidRPr="001342D2" w:rsidRDefault="00780AEE" w:rsidP="0060680D">
      <w:pPr>
        <w:spacing w:line="242" w:lineRule="auto"/>
        <w:ind w:firstLine="567"/>
        <w:jc w:val="both"/>
        <w:rPr>
          <w:rFonts w:ascii="Arial" w:hAnsi="Arial" w:cs="Arial"/>
          <w:b/>
          <w:color w:val="000000"/>
          <w:sz w:val="24"/>
          <w:szCs w:val="24"/>
        </w:rPr>
      </w:pPr>
      <w:r w:rsidRPr="001342D2">
        <w:rPr>
          <w:rFonts w:ascii="Arial" w:hAnsi="Arial" w:cs="Arial"/>
          <w:color w:val="000000"/>
          <w:sz w:val="24"/>
          <w:szCs w:val="24"/>
        </w:rPr>
        <w:t xml:space="preserve">– </w:t>
      </w:r>
      <w:r w:rsidR="009012A7" w:rsidRPr="001342D2">
        <w:rPr>
          <w:rFonts w:ascii="Arial" w:hAnsi="Arial" w:cs="Arial"/>
          <w:color w:val="000000"/>
          <w:sz w:val="24"/>
          <w:szCs w:val="24"/>
        </w:rPr>
        <w:t>mokyklų vadovų</w:t>
      </w:r>
      <w:r w:rsidR="00F552CC" w:rsidRPr="001342D2">
        <w:rPr>
          <w:rFonts w:ascii="Arial" w:hAnsi="Arial" w:cs="Arial"/>
          <w:color w:val="000000"/>
          <w:sz w:val="24"/>
          <w:szCs w:val="24"/>
        </w:rPr>
        <w:t xml:space="preserve"> ir p</w:t>
      </w:r>
      <w:r w:rsidR="009012A7" w:rsidRPr="001342D2">
        <w:rPr>
          <w:rFonts w:ascii="Arial" w:hAnsi="Arial" w:cs="Arial"/>
          <w:color w:val="000000"/>
          <w:sz w:val="24"/>
          <w:szCs w:val="24"/>
        </w:rPr>
        <w:t>edagoginių darbuotojų kompetencijų stiprinimas p</w:t>
      </w:r>
      <w:r w:rsidR="00D430F8" w:rsidRPr="001342D2">
        <w:rPr>
          <w:rFonts w:ascii="Arial" w:hAnsi="Arial" w:cs="Arial"/>
          <w:color w:val="000000"/>
          <w:sz w:val="24"/>
          <w:szCs w:val="24"/>
        </w:rPr>
        <w:t>a</w:t>
      </w:r>
      <w:r w:rsidR="009012A7" w:rsidRPr="001342D2">
        <w:rPr>
          <w:rFonts w:ascii="Arial" w:hAnsi="Arial" w:cs="Arial"/>
          <w:color w:val="000000"/>
          <w:sz w:val="24"/>
          <w:szCs w:val="24"/>
        </w:rPr>
        <w:t xml:space="preserve">rengiant ir įgyvendinat </w:t>
      </w:r>
      <w:r w:rsidR="0076104D" w:rsidRPr="001342D2">
        <w:rPr>
          <w:rFonts w:ascii="Arial" w:hAnsi="Arial" w:cs="Arial"/>
          <w:color w:val="000000"/>
          <w:sz w:val="24"/>
          <w:szCs w:val="24"/>
        </w:rPr>
        <w:t>ilgalaik</w:t>
      </w:r>
      <w:r w:rsidR="009012A7" w:rsidRPr="001342D2">
        <w:rPr>
          <w:rFonts w:ascii="Arial" w:hAnsi="Arial" w:cs="Arial"/>
          <w:color w:val="000000"/>
          <w:sz w:val="24"/>
          <w:szCs w:val="24"/>
        </w:rPr>
        <w:t>es</w:t>
      </w:r>
      <w:r w:rsidR="0076104D" w:rsidRPr="001342D2">
        <w:rPr>
          <w:rFonts w:ascii="Arial" w:hAnsi="Arial" w:cs="Arial"/>
          <w:color w:val="000000"/>
          <w:sz w:val="24"/>
          <w:szCs w:val="24"/>
        </w:rPr>
        <w:t xml:space="preserve"> pedagogų kvalifikacijos tobulinimo program</w:t>
      </w:r>
      <w:r w:rsidR="00F552CC" w:rsidRPr="001342D2">
        <w:rPr>
          <w:rFonts w:ascii="Arial" w:hAnsi="Arial" w:cs="Arial"/>
          <w:color w:val="000000"/>
          <w:sz w:val="24"/>
          <w:szCs w:val="24"/>
        </w:rPr>
        <w:t>as</w:t>
      </w:r>
      <w:r w:rsidR="0076104D" w:rsidRPr="001342D2">
        <w:rPr>
          <w:rFonts w:ascii="Arial" w:hAnsi="Arial" w:cs="Arial"/>
          <w:color w:val="000000"/>
          <w:sz w:val="24"/>
          <w:szCs w:val="24"/>
        </w:rPr>
        <w:t>;</w:t>
      </w:r>
    </w:p>
    <w:p w14:paraId="4FAFC905" w14:textId="77777777" w:rsidR="00780AEE" w:rsidRPr="001342D2" w:rsidRDefault="00780AEE" w:rsidP="0060680D">
      <w:pPr>
        <w:spacing w:line="242" w:lineRule="auto"/>
        <w:ind w:firstLine="567"/>
        <w:jc w:val="both"/>
        <w:rPr>
          <w:rFonts w:ascii="Arial" w:hAnsi="Arial" w:cs="Arial"/>
          <w:b/>
          <w:color w:val="000000"/>
          <w:sz w:val="24"/>
          <w:szCs w:val="24"/>
        </w:rPr>
      </w:pPr>
      <w:r w:rsidRPr="001342D2">
        <w:rPr>
          <w:rFonts w:ascii="Arial" w:hAnsi="Arial" w:cs="Arial"/>
          <w:color w:val="000000"/>
          <w:sz w:val="24"/>
          <w:szCs w:val="24"/>
        </w:rPr>
        <w:t xml:space="preserve">– </w:t>
      </w:r>
      <w:r w:rsidR="009012A7" w:rsidRPr="001342D2">
        <w:rPr>
          <w:rFonts w:ascii="Arial" w:hAnsi="Arial" w:cs="Arial"/>
          <w:color w:val="000000"/>
          <w:sz w:val="24"/>
          <w:szCs w:val="24"/>
        </w:rPr>
        <w:t>mokyklų veiklos tobulinimas keturiose srityse: lyderystė veikiant, įtraukusis ugdymas, kultūrinis ugdymas, STEAM ugdymas;</w:t>
      </w:r>
    </w:p>
    <w:p w14:paraId="7CB505D6" w14:textId="77777777" w:rsidR="00780AEE" w:rsidRPr="001342D2" w:rsidRDefault="00780AEE" w:rsidP="0060680D">
      <w:pPr>
        <w:spacing w:line="242" w:lineRule="auto"/>
        <w:ind w:firstLine="567"/>
        <w:jc w:val="both"/>
        <w:rPr>
          <w:rFonts w:ascii="Arial" w:hAnsi="Arial" w:cs="Arial"/>
          <w:b/>
          <w:color w:val="000000"/>
          <w:sz w:val="24"/>
          <w:szCs w:val="24"/>
        </w:rPr>
      </w:pPr>
      <w:r w:rsidRPr="001342D2">
        <w:rPr>
          <w:rFonts w:ascii="Arial" w:hAnsi="Arial" w:cs="Arial"/>
          <w:color w:val="000000"/>
          <w:sz w:val="24"/>
          <w:szCs w:val="24"/>
        </w:rPr>
        <w:t xml:space="preserve">– </w:t>
      </w:r>
      <w:r w:rsidR="0076104D" w:rsidRPr="001342D2">
        <w:rPr>
          <w:rFonts w:ascii="Arial" w:hAnsi="Arial" w:cs="Arial"/>
          <w:color w:val="000000"/>
          <w:sz w:val="24"/>
          <w:szCs w:val="24"/>
        </w:rPr>
        <w:t>šiuolaikiško mokymo(</w:t>
      </w:r>
      <w:proofErr w:type="spellStart"/>
      <w:r w:rsidR="0076104D" w:rsidRPr="001342D2">
        <w:rPr>
          <w:rFonts w:ascii="Arial" w:hAnsi="Arial" w:cs="Arial"/>
          <w:color w:val="000000"/>
          <w:sz w:val="24"/>
          <w:szCs w:val="24"/>
        </w:rPr>
        <w:t>is</w:t>
      </w:r>
      <w:proofErr w:type="spellEnd"/>
      <w:r w:rsidR="0076104D" w:rsidRPr="001342D2">
        <w:rPr>
          <w:rFonts w:ascii="Arial" w:hAnsi="Arial" w:cs="Arial"/>
          <w:color w:val="000000"/>
          <w:sz w:val="24"/>
          <w:szCs w:val="24"/>
        </w:rPr>
        <w:t>) ir individualios mokinio pažangos ugdymo procese naudojant skaitmeninį mokomųjų dalykų turinį organizavimas;</w:t>
      </w:r>
    </w:p>
    <w:p w14:paraId="5A1D8426" w14:textId="57D9D6D5" w:rsidR="00780AEE" w:rsidRPr="001342D2" w:rsidRDefault="00780AEE" w:rsidP="0060680D">
      <w:pPr>
        <w:spacing w:line="242" w:lineRule="auto"/>
        <w:ind w:firstLine="567"/>
        <w:jc w:val="both"/>
        <w:rPr>
          <w:rFonts w:ascii="Arial" w:hAnsi="Arial" w:cs="Arial"/>
          <w:b/>
          <w:color w:val="000000"/>
          <w:sz w:val="24"/>
          <w:szCs w:val="24"/>
        </w:rPr>
      </w:pPr>
      <w:r w:rsidRPr="001342D2">
        <w:rPr>
          <w:rFonts w:ascii="Arial" w:hAnsi="Arial" w:cs="Arial"/>
          <w:color w:val="000000"/>
          <w:sz w:val="24"/>
          <w:szCs w:val="24"/>
        </w:rPr>
        <w:t xml:space="preserve">– </w:t>
      </w:r>
      <w:r w:rsidR="00F552CC" w:rsidRPr="001342D2">
        <w:rPr>
          <w:rFonts w:ascii="Arial" w:hAnsi="Arial" w:cs="Arial"/>
          <w:color w:val="000000"/>
          <w:sz w:val="24"/>
          <w:szCs w:val="24"/>
        </w:rPr>
        <w:t>p</w:t>
      </w:r>
      <w:r w:rsidR="0076104D" w:rsidRPr="001342D2">
        <w:rPr>
          <w:rFonts w:ascii="Arial" w:hAnsi="Arial" w:cs="Arial"/>
          <w:color w:val="000000"/>
          <w:sz w:val="24"/>
          <w:szCs w:val="24"/>
        </w:rPr>
        <w:t>edagoginės veiklos tyrimo organizavim</w:t>
      </w:r>
      <w:r w:rsidR="00F552CC" w:rsidRPr="001342D2">
        <w:rPr>
          <w:rFonts w:ascii="Arial" w:hAnsi="Arial" w:cs="Arial"/>
          <w:color w:val="000000"/>
          <w:sz w:val="24"/>
          <w:szCs w:val="24"/>
        </w:rPr>
        <w:t>o konsultantų perengimas ir šios veiklos</w:t>
      </w:r>
      <w:r w:rsidR="0076104D" w:rsidRPr="001342D2">
        <w:rPr>
          <w:rFonts w:ascii="Arial" w:hAnsi="Arial" w:cs="Arial"/>
          <w:color w:val="000000"/>
          <w:sz w:val="24"/>
          <w:szCs w:val="24"/>
        </w:rPr>
        <w:t xml:space="preserve"> sklaida Savivaldybės bendrojo ugdymo mokyklose;</w:t>
      </w:r>
    </w:p>
    <w:p w14:paraId="339FC3FE" w14:textId="7660FD0C" w:rsidR="009012A7" w:rsidRPr="001342D2" w:rsidRDefault="00780AEE" w:rsidP="0060680D">
      <w:pPr>
        <w:spacing w:line="242" w:lineRule="auto"/>
        <w:ind w:firstLine="567"/>
        <w:jc w:val="both"/>
        <w:rPr>
          <w:rFonts w:ascii="Arial" w:hAnsi="Arial" w:cs="Arial"/>
          <w:b/>
          <w:color w:val="000000"/>
          <w:sz w:val="24"/>
          <w:szCs w:val="24"/>
        </w:rPr>
      </w:pPr>
      <w:r w:rsidRPr="001342D2">
        <w:rPr>
          <w:rFonts w:ascii="Arial" w:hAnsi="Arial" w:cs="Arial"/>
          <w:color w:val="000000"/>
          <w:sz w:val="24"/>
          <w:szCs w:val="24"/>
        </w:rPr>
        <w:t xml:space="preserve">– </w:t>
      </w:r>
      <w:r w:rsidR="009012A7" w:rsidRPr="001342D2">
        <w:rPr>
          <w:rFonts w:ascii="Arial" w:hAnsi="Arial" w:cs="Arial"/>
          <w:color w:val="000000"/>
          <w:sz w:val="24"/>
          <w:szCs w:val="24"/>
        </w:rPr>
        <w:t>infrastruktūros kūrimas, plėtra ir atnaujinimas</w:t>
      </w:r>
      <w:r w:rsidR="00F552CC" w:rsidRPr="001342D2">
        <w:rPr>
          <w:rFonts w:ascii="Arial" w:hAnsi="Arial" w:cs="Arial"/>
          <w:color w:val="000000"/>
          <w:sz w:val="24"/>
          <w:szCs w:val="24"/>
        </w:rPr>
        <w:t>.</w:t>
      </w:r>
    </w:p>
    <w:p w14:paraId="579170EB" w14:textId="012FF8F5" w:rsidR="0076104D" w:rsidRPr="001342D2" w:rsidRDefault="00E17590" w:rsidP="0060680D">
      <w:pPr>
        <w:spacing w:line="242" w:lineRule="auto"/>
        <w:ind w:firstLine="567"/>
        <w:jc w:val="both"/>
        <w:rPr>
          <w:rFonts w:ascii="Arial" w:hAnsi="Arial" w:cs="Arial"/>
          <w:sz w:val="24"/>
          <w:szCs w:val="24"/>
        </w:rPr>
      </w:pPr>
      <w:r w:rsidRPr="001342D2">
        <w:rPr>
          <w:rFonts w:ascii="Arial" w:hAnsi="Arial" w:cs="Arial"/>
          <w:color w:val="000000"/>
          <w:sz w:val="24"/>
          <w:szCs w:val="24"/>
        </w:rPr>
        <w:t>Projekte dalyvaujančio</w:t>
      </w:r>
      <w:r w:rsidR="00530D47" w:rsidRPr="001342D2">
        <w:rPr>
          <w:rFonts w:ascii="Arial" w:hAnsi="Arial" w:cs="Arial"/>
          <w:color w:val="000000"/>
          <w:sz w:val="24"/>
          <w:szCs w:val="24"/>
        </w:rPr>
        <w:t>m</w:t>
      </w:r>
      <w:r w:rsidRPr="001342D2">
        <w:rPr>
          <w:rFonts w:ascii="Arial" w:hAnsi="Arial" w:cs="Arial"/>
          <w:color w:val="000000"/>
          <w:sz w:val="24"/>
          <w:szCs w:val="24"/>
        </w:rPr>
        <w:t>s mokyklo</w:t>
      </w:r>
      <w:r w:rsidR="00530D47" w:rsidRPr="001342D2">
        <w:rPr>
          <w:rFonts w:ascii="Arial" w:hAnsi="Arial" w:cs="Arial"/>
          <w:color w:val="000000"/>
          <w:sz w:val="24"/>
          <w:szCs w:val="24"/>
        </w:rPr>
        <w:t>ms</w:t>
      </w:r>
      <w:r w:rsidRPr="001342D2">
        <w:rPr>
          <w:rFonts w:ascii="Arial" w:hAnsi="Arial" w:cs="Arial"/>
          <w:color w:val="000000"/>
          <w:sz w:val="24"/>
          <w:szCs w:val="24"/>
        </w:rPr>
        <w:t xml:space="preserve"> (Gruzdžių gimnazija</w:t>
      </w:r>
      <w:r w:rsidR="00530D47" w:rsidRPr="001342D2">
        <w:rPr>
          <w:rFonts w:ascii="Arial" w:hAnsi="Arial" w:cs="Arial"/>
          <w:color w:val="000000"/>
          <w:sz w:val="24"/>
          <w:szCs w:val="24"/>
        </w:rPr>
        <w:t>i</w:t>
      </w:r>
      <w:r w:rsidRPr="001342D2">
        <w:rPr>
          <w:rFonts w:ascii="Arial" w:hAnsi="Arial" w:cs="Arial"/>
          <w:color w:val="000000"/>
          <w:sz w:val="24"/>
          <w:szCs w:val="24"/>
        </w:rPr>
        <w:t>, Dubysos aukštupio mokykla</w:t>
      </w:r>
      <w:r w:rsidR="00530D47" w:rsidRPr="001342D2">
        <w:rPr>
          <w:rFonts w:ascii="Arial" w:hAnsi="Arial" w:cs="Arial"/>
          <w:color w:val="000000"/>
          <w:sz w:val="24"/>
          <w:szCs w:val="24"/>
        </w:rPr>
        <w:t>i</w:t>
      </w:r>
      <w:r w:rsidRPr="001342D2">
        <w:rPr>
          <w:rFonts w:ascii="Arial" w:hAnsi="Arial" w:cs="Arial"/>
          <w:color w:val="000000"/>
          <w:sz w:val="24"/>
          <w:szCs w:val="24"/>
        </w:rPr>
        <w:t>, Kuršėnų Pavenčių mokykla</w:t>
      </w:r>
      <w:r w:rsidR="00530D47" w:rsidRPr="001342D2">
        <w:rPr>
          <w:rFonts w:ascii="Arial" w:hAnsi="Arial" w:cs="Arial"/>
          <w:color w:val="000000"/>
          <w:sz w:val="24"/>
          <w:szCs w:val="24"/>
        </w:rPr>
        <w:t>i</w:t>
      </w:r>
      <w:r w:rsidRPr="001342D2">
        <w:rPr>
          <w:rFonts w:ascii="Arial" w:hAnsi="Arial" w:cs="Arial"/>
          <w:color w:val="000000"/>
          <w:sz w:val="24"/>
          <w:szCs w:val="24"/>
        </w:rPr>
        <w:t>-daugiafunkci</w:t>
      </w:r>
      <w:r w:rsidR="00530D47" w:rsidRPr="001342D2">
        <w:rPr>
          <w:rFonts w:ascii="Arial" w:hAnsi="Arial" w:cs="Arial"/>
          <w:color w:val="000000"/>
          <w:sz w:val="24"/>
          <w:szCs w:val="24"/>
        </w:rPr>
        <w:t>am</w:t>
      </w:r>
      <w:r w:rsidRPr="001342D2">
        <w:rPr>
          <w:rFonts w:ascii="Arial" w:hAnsi="Arial" w:cs="Arial"/>
          <w:color w:val="000000"/>
          <w:sz w:val="24"/>
          <w:szCs w:val="24"/>
        </w:rPr>
        <w:t xml:space="preserve"> centr</w:t>
      </w:r>
      <w:r w:rsidR="00530D47" w:rsidRPr="001342D2">
        <w:rPr>
          <w:rFonts w:ascii="Arial" w:hAnsi="Arial" w:cs="Arial"/>
          <w:color w:val="000000"/>
          <w:sz w:val="24"/>
          <w:szCs w:val="24"/>
        </w:rPr>
        <w:t>ui</w:t>
      </w:r>
      <w:r w:rsidRPr="001342D2">
        <w:rPr>
          <w:rFonts w:ascii="Arial" w:hAnsi="Arial" w:cs="Arial"/>
          <w:color w:val="000000"/>
          <w:sz w:val="24"/>
          <w:szCs w:val="24"/>
        </w:rPr>
        <w:t xml:space="preserve">, </w:t>
      </w:r>
      <w:bookmarkStart w:id="2" w:name="_Hlk174704997"/>
      <w:r w:rsidRPr="001342D2">
        <w:rPr>
          <w:rFonts w:ascii="Arial" w:hAnsi="Arial" w:cs="Arial"/>
          <w:color w:val="000000"/>
          <w:sz w:val="24"/>
          <w:szCs w:val="24"/>
        </w:rPr>
        <w:t>Kuršėnų Stasio Anglickio progimnazija</w:t>
      </w:r>
      <w:r w:rsidR="00530D47" w:rsidRPr="001342D2">
        <w:rPr>
          <w:rFonts w:ascii="Arial" w:hAnsi="Arial" w:cs="Arial"/>
          <w:color w:val="000000"/>
          <w:sz w:val="24"/>
          <w:szCs w:val="24"/>
        </w:rPr>
        <w:t>i,</w:t>
      </w:r>
      <w:bookmarkEnd w:id="2"/>
      <w:r w:rsidR="00530D47" w:rsidRPr="001342D2">
        <w:rPr>
          <w:rFonts w:ascii="Arial" w:hAnsi="Arial" w:cs="Arial"/>
          <w:color w:val="000000"/>
          <w:sz w:val="24"/>
          <w:szCs w:val="24"/>
        </w:rPr>
        <w:t xml:space="preserve"> </w:t>
      </w:r>
      <w:r w:rsidRPr="001342D2">
        <w:rPr>
          <w:rFonts w:ascii="Arial" w:hAnsi="Arial" w:cs="Arial"/>
          <w:color w:val="000000"/>
          <w:sz w:val="24"/>
          <w:szCs w:val="24"/>
        </w:rPr>
        <w:t>Kuršėnų Lauryno Ivinskio gimnazij</w:t>
      </w:r>
      <w:r w:rsidR="00D430F8" w:rsidRPr="001342D2">
        <w:rPr>
          <w:rFonts w:ascii="Arial" w:hAnsi="Arial" w:cs="Arial"/>
          <w:color w:val="000000"/>
          <w:sz w:val="24"/>
          <w:szCs w:val="24"/>
        </w:rPr>
        <w:t>ai</w:t>
      </w:r>
      <w:r w:rsidRPr="001342D2">
        <w:rPr>
          <w:rFonts w:ascii="Arial" w:hAnsi="Arial" w:cs="Arial"/>
          <w:color w:val="000000"/>
          <w:sz w:val="24"/>
          <w:szCs w:val="24"/>
        </w:rPr>
        <w:t xml:space="preserve">) </w:t>
      </w:r>
      <w:r w:rsidR="00530D47" w:rsidRPr="001342D2">
        <w:rPr>
          <w:rFonts w:ascii="Arial" w:hAnsi="Arial" w:cs="Arial"/>
          <w:color w:val="000000"/>
          <w:sz w:val="24"/>
          <w:szCs w:val="24"/>
        </w:rPr>
        <w:t xml:space="preserve">ir Savivaldybės administracijai </w:t>
      </w:r>
      <w:r w:rsidR="00530D47" w:rsidRPr="001342D2">
        <w:rPr>
          <w:rFonts w:ascii="Arial" w:hAnsi="Arial" w:cs="Arial"/>
          <w:color w:val="000000"/>
          <w:sz w:val="24"/>
          <w:szCs w:val="24"/>
          <w:lang w:val="lt"/>
        </w:rPr>
        <w:t>Savivaldybės pažangos plane numatytoms veikloms įgyvendinti iki 2026 m. balandžio 30 d. skiriama 2 880 255 Eur. Vis</w:t>
      </w:r>
      <w:r w:rsidR="00530294" w:rsidRPr="001342D2">
        <w:rPr>
          <w:rFonts w:ascii="Arial" w:hAnsi="Arial" w:cs="Arial"/>
          <w:color w:val="000000"/>
          <w:sz w:val="24"/>
          <w:szCs w:val="24"/>
          <w:lang w:val="lt"/>
        </w:rPr>
        <w:t>i</w:t>
      </w:r>
      <w:r w:rsidR="00530D47" w:rsidRPr="001342D2">
        <w:rPr>
          <w:rFonts w:ascii="Arial" w:hAnsi="Arial" w:cs="Arial"/>
          <w:color w:val="000000"/>
          <w:sz w:val="24"/>
          <w:szCs w:val="24"/>
          <w:lang w:val="lt"/>
        </w:rPr>
        <w:t xml:space="preserve"> projekto dalyviai </w:t>
      </w:r>
      <w:r w:rsidRPr="001342D2">
        <w:rPr>
          <w:rFonts w:ascii="Arial" w:hAnsi="Arial" w:cs="Arial"/>
          <w:color w:val="000000"/>
          <w:sz w:val="24"/>
          <w:szCs w:val="24"/>
        </w:rPr>
        <w:t xml:space="preserve">intensyviai įgyvendina numatytas veiklas: vykdė remonto darbus įrengiant fizikos, chemijos, gamtos mokslų laboratorijas bei įsigyjant joms baldus ir priemones, parengti viešųjų pirkimų dokumentai dėl mokymų įgyti žinių ir kompetencijų </w:t>
      </w:r>
      <w:r w:rsidR="00530D47" w:rsidRPr="001342D2">
        <w:rPr>
          <w:rFonts w:ascii="Arial" w:hAnsi="Arial" w:cs="Arial"/>
          <w:color w:val="000000"/>
          <w:sz w:val="24"/>
          <w:szCs w:val="24"/>
        </w:rPr>
        <w:t>dirbant su naujomis priemonėmis ir taikant inovatyvius mokymo metodus</w:t>
      </w:r>
      <w:r w:rsidR="00C64A00" w:rsidRPr="001342D2">
        <w:rPr>
          <w:rFonts w:ascii="Arial" w:hAnsi="Arial" w:cs="Arial"/>
          <w:color w:val="000000"/>
          <w:sz w:val="24"/>
          <w:szCs w:val="24"/>
        </w:rPr>
        <w:t xml:space="preserve"> pirkimo</w:t>
      </w:r>
      <w:r w:rsidR="00530D47" w:rsidRPr="001342D2">
        <w:rPr>
          <w:rFonts w:ascii="Arial" w:hAnsi="Arial" w:cs="Arial"/>
          <w:color w:val="000000"/>
          <w:sz w:val="24"/>
          <w:szCs w:val="24"/>
        </w:rPr>
        <w:t>.</w:t>
      </w:r>
      <w:r w:rsidR="00530294" w:rsidRPr="001342D2">
        <w:rPr>
          <w:rFonts w:ascii="Arial" w:hAnsi="Arial" w:cs="Arial"/>
          <w:color w:val="000000"/>
          <w:sz w:val="24"/>
          <w:szCs w:val="24"/>
        </w:rPr>
        <w:t xml:space="preserve"> Kuršėnų Stasio Anglickio progimnazijai šie mokslo metai bus įtemti dėl šalia mokyklos vykdomų progimnazijos priestato – Bendradarbystės-mokymo centro – statybos darbų.</w:t>
      </w:r>
      <w:bookmarkEnd w:id="1"/>
      <w:r w:rsidR="002F5A46" w:rsidRPr="001342D2">
        <w:rPr>
          <w:rFonts w:ascii="Arial" w:hAnsi="Arial" w:cs="Arial"/>
          <w:sz w:val="24"/>
          <w:szCs w:val="24"/>
        </w:rPr>
        <w:t xml:space="preserve"> </w:t>
      </w:r>
      <w:r w:rsidR="0076104D" w:rsidRPr="001342D2">
        <w:rPr>
          <w:rFonts w:ascii="Arial" w:hAnsi="Arial" w:cs="Arial"/>
          <w:sz w:val="24"/>
          <w:szCs w:val="24"/>
        </w:rPr>
        <w:t xml:space="preserve">Šiai programai įgyvendinti 2024 m. rugpjūčio 1 d. duomenimis panaudota </w:t>
      </w:r>
      <w:r w:rsidR="002F5A46" w:rsidRPr="001342D2">
        <w:rPr>
          <w:rFonts w:ascii="Arial" w:hAnsi="Arial" w:cs="Arial"/>
          <w:sz w:val="24"/>
          <w:szCs w:val="24"/>
        </w:rPr>
        <w:t>931</w:t>
      </w:r>
      <w:r w:rsidR="0076104D" w:rsidRPr="001342D2">
        <w:rPr>
          <w:rFonts w:ascii="Arial" w:hAnsi="Arial" w:cs="Arial"/>
          <w:sz w:val="24"/>
          <w:szCs w:val="24"/>
        </w:rPr>
        <w:t> </w:t>
      </w:r>
      <w:r w:rsidR="002F5A46" w:rsidRPr="001342D2">
        <w:rPr>
          <w:rFonts w:ascii="Arial" w:hAnsi="Arial" w:cs="Arial"/>
          <w:sz w:val="24"/>
          <w:szCs w:val="24"/>
        </w:rPr>
        <w:t>52</w:t>
      </w:r>
      <w:r w:rsidR="0076104D" w:rsidRPr="001342D2">
        <w:rPr>
          <w:rFonts w:ascii="Arial" w:hAnsi="Arial" w:cs="Arial"/>
          <w:sz w:val="24"/>
          <w:szCs w:val="24"/>
        </w:rPr>
        <w:t>8 </w:t>
      </w:r>
      <w:r w:rsidR="002F5A46" w:rsidRPr="001342D2">
        <w:rPr>
          <w:rFonts w:ascii="Arial" w:hAnsi="Arial" w:cs="Arial"/>
          <w:sz w:val="24"/>
          <w:szCs w:val="24"/>
        </w:rPr>
        <w:t xml:space="preserve"> Eur</w:t>
      </w:r>
      <w:r w:rsidR="0076104D" w:rsidRPr="001342D2">
        <w:rPr>
          <w:rFonts w:ascii="Arial" w:hAnsi="Arial" w:cs="Arial"/>
          <w:sz w:val="24"/>
          <w:szCs w:val="24"/>
        </w:rPr>
        <w:t xml:space="preserve"> (32 proc.) numatyto</w:t>
      </w:r>
      <w:r w:rsidR="0076104D" w:rsidRPr="001342D2">
        <w:rPr>
          <w:rFonts w:ascii="Arial" w:hAnsi="Arial" w:cs="Arial"/>
          <w:color w:val="000000"/>
          <w:sz w:val="24"/>
          <w:szCs w:val="24"/>
          <w:lang w:val="lt"/>
        </w:rPr>
        <w:t xml:space="preserve"> finansavimo.</w:t>
      </w:r>
    </w:p>
    <w:p w14:paraId="3E69F8C3" w14:textId="77777777" w:rsidR="007032B0" w:rsidRPr="001342D2" w:rsidRDefault="007032B0" w:rsidP="0060680D">
      <w:pPr>
        <w:spacing w:line="242" w:lineRule="auto"/>
        <w:ind w:firstLine="567"/>
        <w:jc w:val="both"/>
        <w:rPr>
          <w:rFonts w:ascii="Arial" w:hAnsi="Arial" w:cs="Arial"/>
          <w:b/>
          <w:bCs/>
          <w:color w:val="000000"/>
          <w:sz w:val="24"/>
          <w:szCs w:val="24"/>
        </w:rPr>
      </w:pPr>
    </w:p>
    <w:p w14:paraId="3AF06C72" w14:textId="3E96E8B3" w:rsidR="0076104D" w:rsidRPr="001342D2" w:rsidRDefault="0076104D" w:rsidP="0060680D">
      <w:pPr>
        <w:spacing w:line="242" w:lineRule="auto"/>
        <w:ind w:firstLine="567"/>
        <w:jc w:val="both"/>
        <w:rPr>
          <w:rFonts w:ascii="Arial" w:hAnsi="Arial" w:cs="Arial"/>
          <w:b/>
          <w:bCs/>
          <w:color w:val="000000"/>
          <w:sz w:val="24"/>
          <w:szCs w:val="24"/>
        </w:rPr>
      </w:pPr>
      <w:r w:rsidRPr="001342D2">
        <w:rPr>
          <w:rFonts w:ascii="Arial" w:hAnsi="Arial" w:cs="Arial"/>
          <w:b/>
          <w:bCs/>
          <w:color w:val="000000"/>
          <w:sz w:val="24"/>
          <w:szCs w:val="24"/>
        </w:rPr>
        <w:t>Regioninės pažangos priemonių projektai</w:t>
      </w:r>
    </w:p>
    <w:p w14:paraId="15439D44" w14:textId="534210F7" w:rsidR="007A2C59" w:rsidRPr="001342D2" w:rsidRDefault="007A2C59"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Plėtojant ikimokyklinio ugdymo prieinamumą rengiami techniniai projektai Ginkūnų Sofijos ir Vladimiro Zubovų progimnazijoje ir Dubysos aukštupio mokyklos Aukštelkės skyriuje (numatomi mokyklų priestatai). Projekto įgyvendinimo pradžia 202</w:t>
      </w:r>
      <w:r w:rsidR="00180D87" w:rsidRPr="001342D2">
        <w:rPr>
          <w:rFonts w:ascii="Arial" w:hAnsi="Arial" w:cs="Arial"/>
          <w:color w:val="000000"/>
          <w:sz w:val="24"/>
          <w:szCs w:val="24"/>
        </w:rPr>
        <w:t>5</w:t>
      </w:r>
      <w:r w:rsidRPr="001342D2">
        <w:rPr>
          <w:rFonts w:ascii="Arial" w:hAnsi="Arial" w:cs="Arial"/>
          <w:color w:val="000000"/>
          <w:sz w:val="24"/>
          <w:szCs w:val="24"/>
        </w:rPr>
        <w:t xml:space="preserve"> m. III </w:t>
      </w:r>
      <w:proofErr w:type="spellStart"/>
      <w:r w:rsidRPr="001342D2">
        <w:rPr>
          <w:rFonts w:ascii="Arial" w:hAnsi="Arial" w:cs="Arial"/>
          <w:color w:val="000000"/>
          <w:sz w:val="24"/>
          <w:szCs w:val="24"/>
        </w:rPr>
        <w:t>ketv</w:t>
      </w:r>
      <w:proofErr w:type="spellEnd"/>
      <w:r w:rsidRPr="001342D2">
        <w:rPr>
          <w:rFonts w:ascii="Arial" w:hAnsi="Arial" w:cs="Arial"/>
          <w:color w:val="000000"/>
          <w:sz w:val="24"/>
          <w:szCs w:val="24"/>
        </w:rPr>
        <w:t>.</w:t>
      </w:r>
    </w:p>
    <w:p w14:paraId="347D19B9" w14:textId="26076013" w:rsidR="0076104D" w:rsidRPr="001342D2" w:rsidRDefault="007A2C59"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Tikslu pagerinti galimybes naudotis įtraukiomis paslaugomis, plėtojant prieinamumą ir infrastruktūrą, rengiamas techninis projektas multifunkcinei erdvei (priestatui) Voveriškių mokyklai. Numatoma projekto įgyvendinimo pradžia 2025 m. I </w:t>
      </w:r>
      <w:proofErr w:type="spellStart"/>
      <w:r w:rsidRPr="001342D2">
        <w:rPr>
          <w:rFonts w:ascii="Arial" w:hAnsi="Arial" w:cs="Arial"/>
          <w:color w:val="000000"/>
          <w:sz w:val="24"/>
          <w:szCs w:val="24"/>
        </w:rPr>
        <w:t>ketv</w:t>
      </w:r>
      <w:proofErr w:type="spellEnd"/>
      <w:r w:rsidR="0076104D" w:rsidRPr="001342D2">
        <w:rPr>
          <w:rFonts w:ascii="Arial" w:hAnsi="Arial" w:cs="Arial"/>
          <w:color w:val="000000"/>
          <w:sz w:val="24"/>
          <w:szCs w:val="24"/>
        </w:rPr>
        <w:t>.</w:t>
      </w:r>
    </w:p>
    <w:p w14:paraId="7EBD377D" w14:textId="1C73E289" w:rsidR="007032B0" w:rsidRPr="001342D2" w:rsidRDefault="007032B0" w:rsidP="0060680D">
      <w:pPr>
        <w:spacing w:line="242" w:lineRule="auto"/>
        <w:ind w:firstLine="567"/>
        <w:jc w:val="both"/>
        <w:rPr>
          <w:rFonts w:ascii="Arial" w:hAnsi="Arial" w:cs="Arial"/>
          <w:b/>
          <w:bCs/>
          <w:color w:val="000000"/>
          <w:sz w:val="24"/>
          <w:szCs w:val="24"/>
        </w:rPr>
      </w:pPr>
    </w:p>
    <w:p w14:paraId="1111B263" w14:textId="77777777" w:rsidR="00954487" w:rsidRPr="001342D2" w:rsidRDefault="00881914" w:rsidP="0060680D">
      <w:pPr>
        <w:spacing w:line="242" w:lineRule="auto"/>
        <w:ind w:firstLine="567"/>
        <w:jc w:val="both"/>
        <w:rPr>
          <w:rFonts w:ascii="Arial" w:hAnsi="Arial" w:cs="Arial"/>
          <w:b/>
          <w:bCs/>
          <w:sz w:val="24"/>
          <w:szCs w:val="24"/>
        </w:rPr>
      </w:pPr>
      <w:r w:rsidRPr="001342D2">
        <w:rPr>
          <w:rFonts w:ascii="Arial" w:hAnsi="Arial" w:cs="Arial"/>
          <w:b/>
          <w:bCs/>
          <w:sz w:val="24"/>
          <w:szCs w:val="24"/>
        </w:rPr>
        <w:t>Nacionalini</w:t>
      </w:r>
      <w:r w:rsidR="00954487" w:rsidRPr="001342D2">
        <w:rPr>
          <w:rFonts w:ascii="Arial" w:hAnsi="Arial" w:cs="Arial"/>
          <w:b/>
          <w:bCs/>
          <w:sz w:val="24"/>
          <w:szCs w:val="24"/>
        </w:rPr>
        <w:t>ai</w:t>
      </w:r>
      <w:r w:rsidRPr="001342D2">
        <w:rPr>
          <w:rFonts w:ascii="Arial" w:hAnsi="Arial" w:cs="Arial"/>
          <w:b/>
          <w:bCs/>
          <w:sz w:val="24"/>
          <w:szCs w:val="24"/>
        </w:rPr>
        <w:t xml:space="preserve"> p</w:t>
      </w:r>
      <w:r w:rsidR="00576D66" w:rsidRPr="001342D2">
        <w:rPr>
          <w:rFonts w:ascii="Arial" w:hAnsi="Arial" w:cs="Arial"/>
          <w:b/>
          <w:bCs/>
          <w:sz w:val="24"/>
          <w:szCs w:val="24"/>
        </w:rPr>
        <w:t>rojekt</w:t>
      </w:r>
      <w:r w:rsidR="00954487" w:rsidRPr="001342D2">
        <w:rPr>
          <w:rFonts w:ascii="Arial" w:hAnsi="Arial" w:cs="Arial"/>
          <w:b/>
          <w:bCs/>
          <w:sz w:val="24"/>
          <w:szCs w:val="24"/>
        </w:rPr>
        <w:t>ai</w:t>
      </w:r>
    </w:p>
    <w:p w14:paraId="7AC32E4A" w14:textId="6EF52E0B" w:rsidR="00576D66" w:rsidRPr="001342D2" w:rsidRDefault="00576D66" w:rsidP="0060680D">
      <w:pPr>
        <w:spacing w:line="242" w:lineRule="auto"/>
        <w:ind w:firstLine="567"/>
        <w:jc w:val="both"/>
        <w:rPr>
          <w:rFonts w:ascii="Arial" w:hAnsi="Arial" w:cs="Arial"/>
          <w:sz w:val="24"/>
          <w:szCs w:val="24"/>
        </w:rPr>
      </w:pPr>
      <w:r w:rsidRPr="001342D2">
        <w:rPr>
          <w:rFonts w:ascii="Arial" w:hAnsi="Arial" w:cs="Arial"/>
          <w:b/>
          <w:bCs/>
          <w:sz w:val="24"/>
          <w:szCs w:val="24"/>
        </w:rPr>
        <w:t>„Ankstyvojo ugdymo užtikrinimas vaikams iš socialinę riziką patiriančių šeimų“</w:t>
      </w:r>
      <w:r w:rsidRPr="001342D2">
        <w:t xml:space="preserve"> </w:t>
      </w:r>
      <w:r w:rsidRPr="001342D2">
        <w:rPr>
          <w:rFonts w:ascii="Arial" w:hAnsi="Arial" w:cs="Arial"/>
          <w:b/>
          <w:bCs/>
          <w:sz w:val="24"/>
          <w:szCs w:val="24"/>
        </w:rPr>
        <w:t>tikslas –</w:t>
      </w:r>
      <w:r w:rsidRPr="001342D2">
        <w:rPr>
          <w:rFonts w:ascii="Arial" w:hAnsi="Arial" w:cs="Arial"/>
          <w:sz w:val="24"/>
          <w:szCs w:val="24"/>
        </w:rPr>
        <w:t xml:space="preserve"> į ikimokyklinį ir priešmokyklinį ugdymą sėkmingai įtraukti vaikus iš socialinės rizikos šeimų teikiant jiems pagalbą ugdymo procese.</w:t>
      </w:r>
      <w:r w:rsidR="00881914" w:rsidRPr="001342D2">
        <w:rPr>
          <w:rFonts w:ascii="Arial" w:hAnsi="Arial" w:cs="Arial"/>
          <w:sz w:val="24"/>
          <w:szCs w:val="24"/>
        </w:rPr>
        <w:t xml:space="preserve"> </w:t>
      </w:r>
      <w:r w:rsidRPr="001342D2">
        <w:rPr>
          <w:rFonts w:ascii="Arial" w:hAnsi="Arial" w:cs="Arial"/>
          <w:sz w:val="24"/>
          <w:szCs w:val="24"/>
        </w:rPr>
        <w:t xml:space="preserve">Parama skiriama individualių ugdymo priemonių įsigijimui, vaikų išlaikymo mokesčio, maitinimo, pavėžėjimo bei lydinčio asmens darbo užmokesčio išlaidų apmokėjimui, kultūros veiklų ir neformaliojo švietimo paslaugų teikimui bei papildomoms mokymo išlaidoms ugdymui ir švietimo pagalbai. Planuojama bendra projekto suma </w:t>
      </w:r>
      <w:r w:rsidR="00881914" w:rsidRPr="001342D2">
        <w:rPr>
          <w:rFonts w:ascii="Arial" w:hAnsi="Arial" w:cs="Arial"/>
          <w:sz w:val="24"/>
          <w:szCs w:val="24"/>
        </w:rPr>
        <w:t xml:space="preserve">Savivaldybei </w:t>
      </w:r>
      <w:r w:rsidRPr="001342D2">
        <w:rPr>
          <w:rFonts w:ascii="Arial" w:hAnsi="Arial" w:cs="Arial"/>
          <w:sz w:val="24"/>
          <w:szCs w:val="24"/>
        </w:rPr>
        <w:t>– 253 966,11 Eur.</w:t>
      </w:r>
    </w:p>
    <w:p w14:paraId="1F8A2924" w14:textId="1B09BF3D" w:rsidR="00954487" w:rsidRPr="00085E21" w:rsidRDefault="00954487"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Nuo 2023</w:t>
      </w:r>
      <w:r w:rsidR="00A41407" w:rsidRPr="001342D2">
        <w:rPr>
          <w:rFonts w:ascii="Arial" w:hAnsi="Arial" w:cs="Arial"/>
          <w:color w:val="000000"/>
          <w:sz w:val="24"/>
          <w:szCs w:val="24"/>
        </w:rPr>
        <w:t xml:space="preserve"> m. rugsėjo 1 d.</w:t>
      </w:r>
      <w:r w:rsidRPr="001342D2">
        <w:rPr>
          <w:rFonts w:ascii="Arial" w:hAnsi="Arial" w:cs="Arial"/>
          <w:color w:val="000000"/>
          <w:sz w:val="24"/>
          <w:szCs w:val="24"/>
        </w:rPr>
        <w:t xml:space="preserve"> Kuršėnų Daugėlių progimnazija ir Dubysos aukštupio mokykla </w:t>
      </w:r>
      <w:r w:rsidR="00D430F8" w:rsidRPr="001342D2">
        <w:rPr>
          <w:rFonts w:ascii="Arial" w:hAnsi="Arial" w:cs="Arial"/>
          <w:color w:val="000000"/>
          <w:sz w:val="24"/>
          <w:szCs w:val="24"/>
        </w:rPr>
        <w:t>dalyvauja</w:t>
      </w:r>
      <w:r w:rsidRPr="001342D2">
        <w:rPr>
          <w:rFonts w:ascii="Arial" w:hAnsi="Arial" w:cs="Arial"/>
          <w:color w:val="000000"/>
          <w:sz w:val="24"/>
          <w:szCs w:val="24"/>
        </w:rPr>
        <w:t xml:space="preserve"> projekte </w:t>
      </w:r>
      <w:r w:rsidRPr="001342D2">
        <w:rPr>
          <w:rFonts w:ascii="Arial" w:hAnsi="Arial" w:cs="Arial"/>
          <w:b/>
          <w:bCs/>
          <w:color w:val="000000"/>
          <w:sz w:val="24"/>
          <w:szCs w:val="24"/>
        </w:rPr>
        <w:t>„Įtraukiojo ugdymo modelių pritaikymas, steigiant atvirąsias klases Šiaulių rajono savivaldybės bendrojo ugdymo mokyklose“</w:t>
      </w:r>
      <w:r w:rsidRPr="001342D2">
        <w:rPr>
          <w:rFonts w:ascii="Arial" w:hAnsi="Arial" w:cs="Arial"/>
          <w:color w:val="000000"/>
          <w:sz w:val="24"/>
          <w:szCs w:val="24"/>
        </w:rPr>
        <w:t>, kuris finansuojamas Lietuvos Respublikos švietimo, mokslo ir sporto ministerijos lėšomis.</w:t>
      </w:r>
    </w:p>
    <w:p w14:paraId="449F50E7" w14:textId="77777777" w:rsidR="00514739" w:rsidRPr="00514739" w:rsidRDefault="00514739" w:rsidP="0060680D">
      <w:pPr>
        <w:spacing w:line="242" w:lineRule="auto"/>
        <w:ind w:firstLine="567"/>
        <w:jc w:val="both"/>
        <w:rPr>
          <w:rFonts w:ascii="Arial" w:hAnsi="Arial" w:cs="Arial"/>
          <w:sz w:val="24"/>
          <w:szCs w:val="24"/>
        </w:rPr>
      </w:pPr>
    </w:p>
    <w:p w14:paraId="2CD3B81B" w14:textId="2118847C" w:rsidR="00576D66" w:rsidRPr="00514739" w:rsidRDefault="00576D66" w:rsidP="0060680D">
      <w:pPr>
        <w:spacing w:line="242" w:lineRule="auto"/>
        <w:ind w:firstLine="567"/>
        <w:jc w:val="both"/>
        <w:rPr>
          <w:rFonts w:ascii="Arial" w:hAnsi="Arial" w:cs="Arial"/>
          <w:sz w:val="24"/>
          <w:szCs w:val="24"/>
        </w:rPr>
      </w:pPr>
      <w:r w:rsidRPr="00514739">
        <w:rPr>
          <w:rFonts w:ascii="Arial" w:hAnsi="Arial" w:cs="Arial"/>
          <w:sz w:val="24"/>
          <w:szCs w:val="24"/>
        </w:rPr>
        <w:t xml:space="preserve">Savivaldybės administracija, vienijanti 13 švietimo įstaigų konsorciumą, nuo 2022 m. įgyvendina programos </w:t>
      </w:r>
      <w:r w:rsidRPr="00514739">
        <w:rPr>
          <w:rFonts w:ascii="Arial" w:hAnsi="Arial" w:cs="Arial"/>
          <w:b/>
          <w:bCs/>
          <w:sz w:val="24"/>
          <w:szCs w:val="24"/>
        </w:rPr>
        <w:t>Erasmus+ akreditaciją</w:t>
      </w:r>
      <w:r w:rsidRPr="00514739">
        <w:rPr>
          <w:rFonts w:ascii="Arial" w:hAnsi="Arial" w:cs="Arial"/>
          <w:sz w:val="24"/>
          <w:szCs w:val="24"/>
        </w:rPr>
        <w:t>, kuri suteikia unikalią galimybę mokytis tarptautinėje aplinkoje, prisidėti prie Europos kultūrinio bendradarbiavimo ir supratimo.</w:t>
      </w:r>
      <w:r w:rsidRPr="00514739">
        <w:t xml:space="preserve"> </w:t>
      </w:r>
      <w:r w:rsidRPr="00514739">
        <w:rPr>
          <w:rFonts w:ascii="Arial" w:hAnsi="Arial" w:cs="Arial"/>
          <w:sz w:val="24"/>
          <w:szCs w:val="24"/>
        </w:rPr>
        <w:lastRenderedPageBreak/>
        <w:t xml:space="preserve">Savivaldybės švietimo įstaigų konsorciumas ir toliau tęs savo misiją – mokytis ir kurti švietimo ateitį, kurioje kiekvienas vaikas galėtų realizuoti savo potencialą ir </w:t>
      </w:r>
      <w:r w:rsidR="004E523A" w:rsidRPr="00514739">
        <w:rPr>
          <w:rFonts w:ascii="Arial" w:hAnsi="Arial" w:cs="Arial"/>
          <w:sz w:val="24"/>
          <w:szCs w:val="24"/>
        </w:rPr>
        <w:t>tobulėti</w:t>
      </w:r>
      <w:r w:rsidRPr="00514739">
        <w:rPr>
          <w:rFonts w:ascii="Arial" w:hAnsi="Arial" w:cs="Arial"/>
          <w:sz w:val="24"/>
          <w:szCs w:val="24"/>
          <w:highlight w:val="yellow"/>
        </w:rPr>
        <w:t xml:space="preserve"> </w:t>
      </w:r>
      <w:r w:rsidRPr="00514739">
        <w:rPr>
          <w:rFonts w:ascii="Arial" w:hAnsi="Arial" w:cs="Arial"/>
          <w:sz w:val="24"/>
          <w:szCs w:val="24"/>
        </w:rPr>
        <w:t>asmeniniu lygmeniu. 2024–2025 m. m. mobilumams įgyvendinti gautas 87 341 Eur finansavimas.</w:t>
      </w:r>
    </w:p>
    <w:p w14:paraId="58B65E5A" w14:textId="77777777" w:rsidR="00576D66" w:rsidRPr="00085E21" w:rsidRDefault="00576D66" w:rsidP="0060680D">
      <w:pPr>
        <w:spacing w:line="242" w:lineRule="auto"/>
        <w:jc w:val="both"/>
        <w:rPr>
          <w:rFonts w:ascii="Arial" w:hAnsi="Arial" w:cs="Arial"/>
          <w:b/>
          <w:bCs/>
          <w:color w:val="000000"/>
          <w:sz w:val="24"/>
          <w:szCs w:val="24"/>
        </w:rPr>
      </w:pPr>
    </w:p>
    <w:p w14:paraId="27451C31" w14:textId="02793399" w:rsidR="0076104D" w:rsidRPr="00085E21" w:rsidRDefault="0076104D" w:rsidP="0060680D">
      <w:pPr>
        <w:spacing w:line="242" w:lineRule="auto"/>
        <w:ind w:firstLine="567"/>
        <w:jc w:val="both"/>
        <w:rPr>
          <w:rFonts w:ascii="Arial" w:hAnsi="Arial" w:cs="Arial"/>
          <w:b/>
          <w:bCs/>
          <w:color w:val="000000"/>
          <w:sz w:val="24"/>
          <w:szCs w:val="24"/>
        </w:rPr>
      </w:pPr>
      <w:r w:rsidRPr="00085E21">
        <w:rPr>
          <w:rFonts w:ascii="Arial" w:hAnsi="Arial" w:cs="Arial"/>
          <w:b/>
          <w:bCs/>
          <w:color w:val="000000"/>
          <w:sz w:val="24"/>
          <w:szCs w:val="24"/>
        </w:rPr>
        <w:t>Sporto aikštynų atnaujinimas</w:t>
      </w:r>
    </w:p>
    <w:p w14:paraId="3DF98A25" w14:textId="5BE625CD" w:rsidR="00E17590" w:rsidRPr="00085E21" w:rsidRDefault="00530294" w:rsidP="0060680D">
      <w:pPr>
        <w:spacing w:line="242" w:lineRule="auto"/>
        <w:ind w:firstLine="567"/>
        <w:jc w:val="both"/>
        <w:rPr>
          <w:rFonts w:ascii="Arial" w:hAnsi="Arial" w:cs="Arial"/>
          <w:color w:val="000000"/>
          <w:sz w:val="24"/>
          <w:szCs w:val="24"/>
        </w:rPr>
      </w:pPr>
      <w:r w:rsidRPr="00085E21">
        <w:rPr>
          <w:rFonts w:ascii="Arial" w:hAnsi="Arial" w:cs="Arial"/>
          <w:color w:val="000000"/>
          <w:sz w:val="24"/>
          <w:szCs w:val="24"/>
        </w:rPr>
        <w:t>Kuršėnų Lauryno Ivinskio gimnazijos stadionas atnaujinamas iš esmės įrengiant šiuolaikinius bėgimo takelius bei kitus lengvosios atletikos sektorius, dirbtinės dangos futbolo aikštę, dvi paplūdimio tinklinio aikštelės.</w:t>
      </w:r>
    </w:p>
    <w:p w14:paraId="1AF50235" w14:textId="1EDE0A4E" w:rsidR="00A73AFF" w:rsidRPr="00085E21" w:rsidRDefault="00A73AFF" w:rsidP="0060680D">
      <w:pPr>
        <w:spacing w:line="242" w:lineRule="auto"/>
        <w:ind w:firstLine="567"/>
        <w:jc w:val="both"/>
        <w:rPr>
          <w:rFonts w:ascii="Arial" w:hAnsi="Arial" w:cs="Arial"/>
          <w:color w:val="000000"/>
          <w:sz w:val="24"/>
          <w:szCs w:val="24"/>
        </w:rPr>
      </w:pPr>
    </w:p>
    <w:p w14:paraId="223CBAA7" w14:textId="1B63E80F" w:rsidR="001209E5" w:rsidRPr="00085E21" w:rsidRDefault="001209E5" w:rsidP="0060680D">
      <w:pPr>
        <w:spacing w:line="242" w:lineRule="auto"/>
        <w:ind w:firstLine="567"/>
        <w:jc w:val="both"/>
        <w:rPr>
          <w:rFonts w:ascii="Arial" w:hAnsi="Arial" w:cs="Arial"/>
          <w:b/>
          <w:bCs/>
          <w:color w:val="000000"/>
          <w:sz w:val="24"/>
          <w:szCs w:val="24"/>
        </w:rPr>
      </w:pPr>
      <w:r w:rsidRPr="00085E21">
        <w:rPr>
          <w:rFonts w:ascii="Arial" w:hAnsi="Arial" w:cs="Arial"/>
          <w:b/>
          <w:bCs/>
          <w:color w:val="000000"/>
          <w:sz w:val="24"/>
          <w:szCs w:val="24"/>
        </w:rPr>
        <w:t>Remonto darbai švietimo įstaigose</w:t>
      </w:r>
    </w:p>
    <w:p w14:paraId="1D811141" w14:textId="77777777" w:rsidR="004C7808" w:rsidRDefault="001209E5" w:rsidP="004C7808">
      <w:pPr>
        <w:spacing w:line="242" w:lineRule="auto"/>
        <w:ind w:firstLine="567"/>
        <w:jc w:val="both"/>
        <w:rPr>
          <w:rFonts w:ascii="Arial" w:hAnsi="Arial" w:cs="Arial"/>
          <w:color w:val="000000"/>
          <w:sz w:val="24"/>
          <w:szCs w:val="24"/>
        </w:rPr>
      </w:pPr>
      <w:bookmarkStart w:id="3" w:name="_Hlk175124574"/>
      <w:r w:rsidRPr="00085E21">
        <w:rPr>
          <w:rFonts w:ascii="Arial" w:hAnsi="Arial" w:cs="Arial"/>
          <w:color w:val="000000"/>
          <w:sz w:val="24"/>
          <w:szCs w:val="24"/>
        </w:rPr>
        <w:t xml:space="preserve">Kasmet Savivaldybės biudžete numatomos lėšos švietimo įstaigų einamojo remonto darbams atlikti. Ne išimtis ir 2024-ieji metai: Savivaldybės švietimo įstaigų remonto </w:t>
      </w:r>
      <w:r w:rsidRPr="00085E21">
        <w:rPr>
          <w:rFonts w:ascii="Arial" w:hAnsi="Arial" w:cs="Arial"/>
          <w:sz w:val="24"/>
          <w:szCs w:val="24"/>
        </w:rPr>
        <w:t xml:space="preserve">reikmėms skirta </w:t>
      </w:r>
      <w:r w:rsidR="009E5BCD" w:rsidRPr="00085E21">
        <w:rPr>
          <w:rFonts w:ascii="Arial" w:hAnsi="Arial" w:cs="Arial"/>
          <w:sz w:val="24"/>
          <w:szCs w:val="24"/>
        </w:rPr>
        <w:t>272 000</w:t>
      </w:r>
      <w:r w:rsidRPr="00085E21">
        <w:rPr>
          <w:rFonts w:ascii="Arial" w:hAnsi="Arial" w:cs="Arial"/>
          <w:sz w:val="24"/>
          <w:szCs w:val="24"/>
        </w:rPr>
        <w:t xml:space="preserve"> Eur. Atlikti </w:t>
      </w:r>
      <w:r w:rsidRPr="00085E21">
        <w:rPr>
          <w:rFonts w:ascii="Arial" w:hAnsi="Arial" w:cs="Arial"/>
          <w:color w:val="000000"/>
          <w:sz w:val="24"/>
          <w:szCs w:val="24"/>
        </w:rPr>
        <w:t xml:space="preserve">arba baigiami atlikti </w:t>
      </w:r>
      <w:r w:rsidR="0021132A" w:rsidRPr="00085E21">
        <w:rPr>
          <w:rFonts w:ascii="Arial" w:hAnsi="Arial" w:cs="Arial"/>
          <w:color w:val="000000"/>
          <w:sz w:val="24"/>
          <w:szCs w:val="24"/>
        </w:rPr>
        <w:t>svarūs</w:t>
      </w:r>
      <w:r w:rsidRPr="00085E21">
        <w:rPr>
          <w:rFonts w:ascii="Arial" w:hAnsi="Arial" w:cs="Arial"/>
          <w:color w:val="000000"/>
          <w:sz w:val="24"/>
          <w:szCs w:val="24"/>
        </w:rPr>
        <w:t xml:space="preserve"> remonto darbai:</w:t>
      </w:r>
    </w:p>
    <w:bookmarkEnd w:id="3"/>
    <w:p w14:paraId="1FD45A3A" w14:textId="3C2C9044" w:rsidR="001209E5" w:rsidRPr="00085E21" w:rsidRDefault="00E85356" w:rsidP="0060680D">
      <w:pPr>
        <w:spacing w:line="242" w:lineRule="auto"/>
        <w:ind w:firstLine="567"/>
        <w:jc w:val="both"/>
        <w:rPr>
          <w:rFonts w:ascii="Arial" w:hAnsi="Arial" w:cs="Arial"/>
          <w:color w:val="000000"/>
          <w:sz w:val="24"/>
          <w:szCs w:val="24"/>
        </w:rPr>
      </w:pPr>
      <w:r w:rsidRPr="00085E21">
        <w:rPr>
          <w:rFonts w:ascii="Arial" w:hAnsi="Arial" w:cs="Arial"/>
          <w:color w:val="000000"/>
          <w:sz w:val="24"/>
          <w:szCs w:val="24"/>
        </w:rPr>
        <w:t xml:space="preserve">– </w:t>
      </w:r>
      <w:r w:rsidR="001209E5" w:rsidRPr="00085E21">
        <w:rPr>
          <w:rFonts w:ascii="Arial" w:hAnsi="Arial" w:cs="Arial"/>
          <w:color w:val="000000"/>
          <w:sz w:val="24"/>
          <w:szCs w:val="24"/>
        </w:rPr>
        <w:t>Kairių jungtinėje mokykloje remontuota dujinė katilinė, pakeista dalis šildymo vamzdyno;</w:t>
      </w:r>
    </w:p>
    <w:p w14:paraId="18AB718B" w14:textId="0897B209" w:rsidR="001209E5" w:rsidRPr="00085E21" w:rsidRDefault="00E85356" w:rsidP="0060680D">
      <w:pPr>
        <w:spacing w:line="242" w:lineRule="auto"/>
        <w:ind w:firstLine="567"/>
        <w:jc w:val="both"/>
        <w:rPr>
          <w:rFonts w:ascii="Arial" w:hAnsi="Arial" w:cs="Arial"/>
          <w:color w:val="000000"/>
          <w:sz w:val="24"/>
          <w:szCs w:val="24"/>
        </w:rPr>
      </w:pPr>
      <w:r w:rsidRPr="00085E21">
        <w:rPr>
          <w:rFonts w:ascii="Arial" w:hAnsi="Arial" w:cs="Arial"/>
          <w:color w:val="000000"/>
          <w:sz w:val="24"/>
          <w:szCs w:val="24"/>
        </w:rPr>
        <w:t xml:space="preserve">– </w:t>
      </w:r>
      <w:r w:rsidR="001209E5" w:rsidRPr="00085E21">
        <w:rPr>
          <w:rFonts w:ascii="Arial" w:hAnsi="Arial" w:cs="Arial"/>
          <w:color w:val="000000"/>
          <w:sz w:val="24"/>
          <w:szCs w:val="24"/>
        </w:rPr>
        <w:t>Kuršėnų Daugėlių progimnazijoje įrengta priešgaisrinė ir apsauginė signalizacija, pakeista dalis klasių durų;</w:t>
      </w:r>
    </w:p>
    <w:p w14:paraId="348180BA" w14:textId="20CF0F22" w:rsidR="001209E5" w:rsidRPr="00085E21" w:rsidRDefault="00E85356" w:rsidP="0060680D">
      <w:pPr>
        <w:spacing w:line="242" w:lineRule="auto"/>
        <w:ind w:firstLine="567"/>
        <w:jc w:val="both"/>
        <w:rPr>
          <w:rFonts w:ascii="Arial" w:hAnsi="Arial" w:cs="Arial"/>
          <w:color w:val="000000"/>
          <w:sz w:val="24"/>
          <w:szCs w:val="24"/>
        </w:rPr>
      </w:pPr>
      <w:r w:rsidRPr="00085E21">
        <w:rPr>
          <w:rFonts w:ascii="Arial" w:hAnsi="Arial" w:cs="Arial"/>
          <w:color w:val="000000"/>
          <w:sz w:val="24"/>
          <w:szCs w:val="24"/>
        </w:rPr>
        <w:t xml:space="preserve">– </w:t>
      </w:r>
      <w:r w:rsidR="001209E5" w:rsidRPr="00085E21">
        <w:rPr>
          <w:rFonts w:ascii="Arial" w:hAnsi="Arial" w:cs="Arial"/>
          <w:color w:val="000000"/>
          <w:sz w:val="24"/>
          <w:szCs w:val="24"/>
        </w:rPr>
        <w:t xml:space="preserve">Kuršėnų Lauryno Ivinskio gimnazijoje pakeistos </w:t>
      </w:r>
      <w:proofErr w:type="spellStart"/>
      <w:r w:rsidR="001209E5" w:rsidRPr="00085E21">
        <w:rPr>
          <w:rFonts w:ascii="Arial" w:hAnsi="Arial" w:cs="Arial"/>
          <w:color w:val="000000"/>
          <w:sz w:val="24"/>
          <w:szCs w:val="24"/>
        </w:rPr>
        <w:t>priešsalės</w:t>
      </w:r>
      <w:proofErr w:type="spellEnd"/>
      <w:r w:rsidR="001209E5" w:rsidRPr="00085E21">
        <w:rPr>
          <w:rFonts w:ascii="Arial" w:hAnsi="Arial" w:cs="Arial"/>
          <w:color w:val="000000"/>
          <w:sz w:val="24"/>
          <w:szCs w:val="24"/>
        </w:rPr>
        <w:t xml:space="preserve"> grindys ir aktų salės ir </w:t>
      </w:r>
      <w:proofErr w:type="spellStart"/>
      <w:r w:rsidR="001209E5" w:rsidRPr="00085E21">
        <w:rPr>
          <w:rFonts w:ascii="Arial" w:hAnsi="Arial" w:cs="Arial"/>
          <w:color w:val="000000"/>
          <w:sz w:val="24"/>
          <w:szCs w:val="24"/>
        </w:rPr>
        <w:t>priešsalės</w:t>
      </w:r>
      <w:proofErr w:type="spellEnd"/>
      <w:r w:rsidR="001209E5" w:rsidRPr="00085E21">
        <w:rPr>
          <w:rFonts w:ascii="Arial" w:hAnsi="Arial" w:cs="Arial"/>
          <w:color w:val="000000"/>
          <w:sz w:val="24"/>
          <w:szCs w:val="24"/>
        </w:rPr>
        <w:t xml:space="preserve"> durys;</w:t>
      </w:r>
    </w:p>
    <w:p w14:paraId="5B7F84EA" w14:textId="6DE9567E" w:rsidR="001209E5" w:rsidRPr="00085E21" w:rsidRDefault="00E85356" w:rsidP="0060680D">
      <w:pPr>
        <w:spacing w:line="242" w:lineRule="auto"/>
        <w:ind w:firstLine="567"/>
        <w:jc w:val="both"/>
        <w:rPr>
          <w:rFonts w:ascii="Arial" w:hAnsi="Arial" w:cs="Arial"/>
          <w:color w:val="000000"/>
          <w:sz w:val="24"/>
          <w:szCs w:val="24"/>
        </w:rPr>
      </w:pPr>
      <w:r w:rsidRPr="00085E21">
        <w:rPr>
          <w:rFonts w:ascii="Arial" w:hAnsi="Arial" w:cs="Arial"/>
          <w:color w:val="000000"/>
          <w:sz w:val="24"/>
          <w:szCs w:val="24"/>
        </w:rPr>
        <w:t xml:space="preserve">– </w:t>
      </w:r>
      <w:r w:rsidR="001209E5" w:rsidRPr="00085E21">
        <w:rPr>
          <w:rFonts w:ascii="Arial" w:hAnsi="Arial" w:cs="Arial"/>
          <w:color w:val="000000"/>
          <w:sz w:val="24"/>
          <w:szCs w:val="24"/>
        </w:rPr>
        <w:t>Kuršėnų lopšelyje-darželyje „Eglutė“ keičiama koridoriaus danga ir suremontuota dalis lietaus latakų;</w:t>
      </w:r>
    </w:p>
    <w:p w14:paraId="2FB140F7" w14:textId="19B14AAB" w:rsidR="001209E5" w:rsidRPr="00085E21" w:rsidRDefault="00E85356" w:rsidP="0060680D">
      <w:pPr>
        <w:spacing w:line="242" w:lineRule="auto"/>
        <w:ind w:firstLine="567"/>
        <w:jc w:val="both"/>
        <w:rPr>
          <w:rFonts w:ascii="Arial" w:hAnsi="Arial" w:cs="Arial"/>
          <w:color w:val="000000"/>
          <w:sz w:val="24"/>
          <w:szCs w:val="24"/>
        </w:rPr>
      </w:pPr>
      <w:r w:rsidRPr="00085E21">
        <w:rPr>
          <w:rFonts w:ascii="Arial" w:hAnsi="Arial" w:cs="Arial"/>
          <w:color w:val="000000"/>
          <w:sz w:val="24"/>
          <w:szCs w:val="24"/>
        </w:rPr>
        <w:t xml:space="preserve">– </w:t>
      </w:r>
      <w:r w:rsidR="001209E5" w:rsidRPr="00085E21">
        <w:rPr>
          <w:rFonts w:ascii="Arial" w:hAnsi="Arial" w:cs="Arial"/>
          <w:color w:val="000000"/>
          <w:sz w:val="24"/>
          <w:szCs w:val="24"/>
        </w:rPr>
        <w:t>Kuršėnų lopšelyje-darželyje „Nykštukas“ atnaujinti trinkelių dangos takai;</w:t>
      </w:r>
    </w:p>
    <w:p w14:paraId="2D9E6EB2" w14:textId="3116CD79" w:rsidR="001209E5" w:rsidRPr="00085E21" w:rsidRDefault="00E85356" w:rsidP="0060680D">
      <w:pPr>
        <w:spacing w:line="242" w:lineRule="auto"/>
        <w:ind w:firstLine="567"/>
        <w:jc w:val="both"/>
        <w:rPr>
          <w:rFonts w:ascii="Arial" w:hAnsi="Arial" w:cs="Arial"/>
          <w:color w:val="000000"/>
          <w:sz w:val="24"/>
          <w:szCs w:val="24"/>
        </w:rPr>
      </w:pPr>
      <w:r w:rsidRPr="00085E21">
        <w:rPr>
          <w:rFonts w:ascii="Arial" w:hAnsi="Arial" w:cs="Arial"/>
          <w:color w:val="000000"/>
          <w:sz w:val="24"/>
          <w:szCs w:val="24"/>
        </w:rPr>
        <w:t xml:space="preserve">– </w:t>
      </w:r>
      <w:r w:rsidR="001209E5" w:rsidRPr="00085E21">
        <w:rPr>
          <w:rFonts w:ascii="Arial" w:hAnsi="Arial" w:cs="Arial"/>
          <w:color w:val="000000"/>
          <w:sz w:val="24"/>
          <w:szCs w:val="24"/>
        </w:rPr>
        <w:t>Kuršėnų lopšelyje-darželyje „Žiedelis“ Daugėlių g. pastate įrengta priešgaisrinė ir apsauginė signalizacija;</w:t>
      </w:r>
    </w:p>
    <w:p w14:paraId="69C66034" w14:textId="2794E68E" w:rsidR="007032B0" w:rsidRPr="00085E21" w:rsidRDefault="00E85356" w:rsidP="0060680D">
      <w:pPr>
        <w:spacing w:line="242" w:lineRule="auto"/>
        <w:ind w:firstLine="567"/>
        <w:jc w:val="both"/>
        <w:rPr>
          <w:rFonts w:ascii="Arial" w:hAnsi="Arial" w:cs="Arial"/>
          <w:color w:val="000000"/>
          <w:sz w:val="24"/>
          <w:szCs w:val="24"/>
        </w:rPr>
      </w:pPr>
      <w:r w:rsidRPr="00085E21">
        <w:rPr>
          <w:rFonts w:ascii="Arial" w:hAnsi="Arial" w:cs="Arial"/>
          <w:color w:val="000000"/>
          <w:sz w:val="24"/>
          <w:szCs w:val="24"/>
        </w:rPr>
        <w:t xml:space="preserve">– </w:t>
      </w:r>
      <w:r w:rsidR="001209E5" w:rsidRPr="00085E21">
        <w:rPr>
          <w:rFonts w:ascii="Arial" w:hAnsi="Arial" w:cs="Arial"/>
          <w:color w:val="000000"/>
          <w:sz w:val="24"/>
          <w:szCs w:val="24"/>
        </w:rPr>
        <w:t>Meškuičių lopšelyje</w:t>
      </w:r>
      <w:r w:rsidR="006458A6">
        <w:rPr>
          <w:rFonts w:ascii="Arial" w:hAnsi="Arial" w:cs="Arial"/>
          <w:color w:val="000000"/>
          <w:sz w:val="24"/>
          <w:szCs w:val="24"/>
        </w:rPr>
        <w:t>-</w:t>
      </w:r>
      <w:r w:rsidR="001209E5" w:rsidRPr="00085E21">
        <w:rPr>
          <w:rFonts w:ascii="Arial" w:hAnsi="Arial" w:cs="Arial"/>
          <w:color w:val="000000"/>
          <w:sz w:val="24"/>
          <w:szCs w:val="24"/>
        </w:rPr>
        <w:t>darželyje suremontuoti laiptai prie dviejų įėjimų, įrengiant pandusą neįgaliesiems.</w:t>
      </w:r>
    </w:p>
    <w:p w14:paraId="0F64E308" w14:textId="5C10236B" w:rsidR="000872B0" w:rsidRPr="00085E21" w:rsidRDefault="000872B0" w:rsidP="000872B0">
      <w:pPr>
        <w:spacing w:line="242" w:lineRule="auto"/>
        <w:ind w:firstLine="567"/>
        <w:jc w:val="both"/>
        <w:rPr>
          <w:rFonts w:ascii="Arial" w:hAnsi="Arial" w:cs="Arial"/>
          <w:color w:val="000000"/>
          <w:sz w:val="24"/>
          <w:szCs w:val="24"/>
        </w:rPr>
      </w:pPr>
      <w:r>
        <w:rPr>
          <w:rFonts w:ascii="Arial" w:hAnsi="Arial" w:cs="Arial"/>
          <w:color w:val="000000"/>
          <w:sz w:val="24"/>
          <w:szCs w:val="24"/>
        </w:rPr>
        <w:t xml:space="preserve">Vyksta </w:t>
      </w:r>
      <w:r w:rsidRPr="001342D2">
        <w:rPr>
          <w:rFonts w:ascii="Arial" w:hAnsi="Arial" w:cs="Arial"/>
          <w:color w:val="000000"/>
          <w:sz w:val="24"/>
          <w:szCs w:val="24"/>
        </w:rPr>
        <w:t xml:space="preserve">Ginkūnų Sofijos ir Vladimiro Zubovų </w:t>
      </w:r>
      <w:r w:rsidRPr="004C7808">
        <w:rPr>
          <w:rFonts w:ascii="Arial" w:hAnsi="Arial" w:cs="Arial"/>
          <w:color w:val="000000"/>
          <w:sz w:val="24"/>
          <w:szCs w:val="24"/>
        </w:rPr>
        <w:t>progimnazijos palėpės patalpų įrengimas</w:t>
      </w:r>
      <w:r>
        <w:rPr>
          <w:rFonts w:ascii="Arial" w:hAnsi="Arial" w:cs="Arial"/>
          <w:color w:val="000000"/>
          <w:sz w:val="24"/>
          <w:szCs w:val="24"/>
        </w:rPr>
        <w:t xml:space="preserve"> bei rengiamas </w:t>
      </w:r>
      <w:r w:rsidRPr="004C7808">
        <w:rPr>
          <w:rFonts w:ascii="Arial" w:hAnsi="Arial" w:cs="Arial"/>
          <w:color w:val="000000"/>
          <w:sz w:val="24"/>
          <w:szCs w:val="24"/>
        </w:rPr>
        <w:t xml:space="preserve">Dubysos aukštupio </w:t>
      </w:r>
      <w:r>
        <w:rPr>
          <w:rFonts w:ascii="Arial" w:hAnsi="Arial" w:cs="Arial"/>
          <w:color w:val="000000"/>
          <w:sz w:val="24"/>
          <w:szCs w:val="24"/>
        </w:rPr>
        <w:t>mokyklos</w:t>
      </w:r>
      <w:r w:rsidRPr="004C7808">
        <w:rPr>
          <w:rFonts w:ascii="Arial" w:hAnsi="Arial" w:cs="Arial"/>
          <w:color w:val="000000"/>
          <w:sz w:val="24"/>
          <w:szCs w:val="24"/>
        </w:rPr>
        <w:t xml:space="preserve"> Bubi</w:t>
      </w:r>
      <w:r>
        <w:rPr>
          <w:rFonts w:ascii="Arial" w:hAnsi="Arial" w:cs="Arial"/>
          <w:color w:val="000000"/>
          <w:sz w:val="24"/>
          <w:szCs w:val="24"/>
        </w:rPr>
        <w:t>ų skyriaus ikimokyklinio ugdymo patalpų</w:t>
      </w:r>
      <w:r w:rsidRPr="004C7808">
        <w:rPr>
          <w:rFonts w:ascii="Arial" w:hAnsi="Arial" w:cs="Arial"/>
          <w:color w:val="000000"/>
          <w:sz w:val="24"/>
          <w:szCs w:val="24"/>
        </w:rPr>
        <w:t xml:space="preserve"> remonto techninis projektas.</w:t>
      </w:r>
    </w:p>
    <w:p w14:paraId="2764C048" w14:textId="487FA091" w:rsidR="007032B0" w:rsidRPr="00085E21" w:rsidRDefault="007032B0" w:rsidP="0060680D">
      <w:pPr>
        <w:spacing w:line="242" w:lineRule="auto"/>
        <w:rPr>
          <w:rFonts w:ascii="Arial" w:hAnsi="Arial" w:cs="Arial"/>
          <w:color w:val="000000"/>
          <w:sz w:val="24"/>
          <w:szCs w:val="24"/>
        </w:rPr>
      </w:pPr>
    </w:p>
    <w:p w14:paraId="633FC0CD" w14:textId="77777777" w:rsidR="00E85356" w:rsidRPr="00085E21" w:rsidRDefault="00E85356" w:rsidP="0060680D">
      <w:pPr>
        <w:spacing w:line="242" w:lineRule="auto"/>
        <w:rPr>
          <w:rFonts w:ascii="Arial" w:hAnsi="Arial" w:cs="Arial"/>
          <w:color w:val="000000"/>
          <w:sz w:val="24"/>
          <w:szCs w:val="24"/>
        </w:rPr>
      </w:pPr>
    </w:p>
    <w:p w14:paraId="4D65A6C1" w14:textId="051FBC1F" w:rsidR="00E10316" w:rsidRPr="000522D9" w:rsidRDefault="00B335B7" w:rsidP="0060680D">
      <w:pPr>
        <w:shd w:val="clear" w:color="auto" w:fill="D9D9D9" w:themeFill="background1" w:themeFillShade="D9"/>
        <w:spacing w:line="242" w:lineRule="auto"/>
        <w:rPr>
          <w:rFonts w:ascii="Arial" w:hAnsi="Arial" w:cs="Arial"/>
          <w:b/>
          <w:bCs/>
          <w:sz w:val="24"/>
          <w:szCs w:val="24"/>
        </w:rPr>
      </w:pPr>
      <w:r w:rsidRPr="000522D9">
        <w:rPr>
          <w:rFonts w:ascii="Arial" w:hAnsi="Arial" w:cs="Arial"/>
          <w:b/>
          <w:bCs/>
          <w:sz w:val="24"/>
          <w:szCs w:val="24"/>
        </w:rPr>
        <w:t xml:space="preserve">SAVIVALDYBĖS ŠVIETIMO ĮSTAIGŲ VEIKLOS </w:t>
      </w:r>
      <w:r w:rsidR="004C5862" w:rsidRPr="000522D9">
        <w:rPr>
          <w:rFonts w:ascii="Arial" w:hAnsi="Arial" w:cs="Arial"/>
          <w:b/>
          <w:bCs/>
          <w:sz w:val="24"/>
          <w:szCs w:val="24"/>
        </w:rPr>
        <w:t xml:space="preserve">REGLAMENTAVIMO </w:t>
      </w:r>
      <w:r w:rsidRPr="000522D9">
        <w:rPr>
          <w:rFonts w:ascii="Arial" w:hAnsi="Arial" w:cs="Arial"/>
          <w:b/>
          <w:bCs/>
          <w:sz w:val="24"/>
          <w:szCs w:val="24"/>
        </w:rPr>
        <w:t>POKYČIAI</w:t>
      </w:r>
    </w:p>
    <w:p w14:paraId="6B6582B8" w14:textId="3054AD94" w:rsidR="00E10316" w:rsidRPr="00085E21" w:rsidRDefault="00E10316" w:rsidP="0060680D">
      <w:pPr>
        <w:spacing w:line="242" w:lineRule="auto"/>
        <w:ind w:firstLine="567"/>
        <w:rPr>
          <w:rFonts w:ascii="Arial" w:hAnsi="Arial" w:cs="Arial"/>
          <w:color w:val="000000"/>
          <w:sz w:val="24"/>
          <w:szCs w:val="24"/>
        </w:rPr>
      </w:pPr>
    </w:p>
    <w:p w14:paraId="5EB01ABB" w14:textId="6E28F35A" w:rsidR="00607F8A" w:rsidRPr="001342D2" w:rsidRDefault="00607F8A" w:rsidP="0060680D">
      <w:pPr>
        <w:spacing w:line="242" w:lineRule="auto"/>
        <w:ind w:firstLine="567"/>
        <w:jc w:val="both"/>
        <w:rPr>
          <w:rFonts w:ascii="Arial" w:hAnsi="Arial" w:cs="Arial"/>
          <w:color w:val="000000"/>
          <w:sz w:val="24"/>
          <w:szCs w:val="24"/>
        </w:rPr>
      </w:pPr>
      <w:r w:rsidRPr="001342D2">
        <w:rPr>
          <w:rFonts w:ascii="Arial" w:hAnsi="Arial" w:cs="Arial"/>
          <w:color w:val="000000"/>
          <w:sz w:val="24"/>
          <w:szCs w:val="24"/>
        </w:rPr>
        <w:t xml:space="preserve">2024 m. rugsėjo 1 d. įsigalios </w:t>
      </w:r>
      <w:r w:rsidR="00153734" w:rsidRPr="001342D2">
        <w:rPr>
          <w:rFonts w:ascii="Arial" w:hAnsi="Arial" w:cs="Arial"/>
          <w:color w:val="000000"/>
          <w:sz w:val="24"/>
          <w:szCs w:val="24"/>
        </w:rPr>
        <w:t>S</w:t>
      </w:r>
      <w:r w:rsidRPr="001342D2">
        <w:rPr>
          <w:rFonts w:ascii="Arial" w:hAnsi="Arial" w:cs="Arial"/>
          <w:color w:val="000000"/>
          <w:sz w:val="24"/>
          <w:szCs w:val="24"/>
        </w:rPr>
        <w:t>avivaldybės mero potvarkiu  patvirtinti rekomenduojami Šiaulių rajono savivaldybės švietimo įstaigų etatų normatyvai</w:t>
      </w:r>
      <w:r w:rsidRPr="001342D2">
        <w:rPr>
          <w:rStyle w:val="Puslapioinaosnuoroda"/>
          <w:rFonts w:ascii="Arial" w:hAnsi="Arial" w:cs="Arial"/>
          <w:color w:val="000000"/>
          <w:sz w:val="24"/>
          <w:szCs w:val="24"/>
        </w:rPr>
        <w:footnoteReference w:id="33"/>
      </w:r>
      <w:r w:rsidRPr="001342D2">
        <w:rPr>
          <w:rFonts w:ascii="Arial" w:hAnsi="Arial" w:cs="Arial"/>
          <w:color w:val="000000"/>
          <w:sz w:val="24"/>
          <w:szCs w:val="24"/>
        </w:rPr>
        <w:t>. Normatyvuose atnaujinti pareigybių pavadinimai, bendrojo ugdymo mokyklų darbuotojų etatų, finansuojamų iš savivaldybės biudžeto lėšų, rekomenduojami normatyvai papildyti viena nauja pareigybe (Visos dienos mokyklos klasės kuratorius).</w:t>
      </w:r>
    </w:p>
    <w:p w14:paraId="09530BDC" w14:textId="4A2A3F27" w:rsidR="00487B45" w:rsidRPr="001342D2" w:rsidRDefault="00487B45" w:rsidP="0060680D">
      <w:pPr>
        <w:spacing w:line="242" w:lineRule="auto"/>
        <w:ind w:firstLine="567"/>
        <w:jc w:val="both"/>
        <w:rPr>
          <w:rFonts w:ascii="Arial" w:hAnsi="Arial" w:cs="Arial"/>
          <w:sz w:val="24"/>
          <w:szCs w:val="24"/>
        </w:rPr>
      </w:pPr>
      <w:r w:rsidRPr="001342D2">
        <w:rPr>
          <w:rFonts w:ascii="Arial" w:hAnsi="Arial" w:cs="Arial"/>
          <w:sz w:val="24"/>
          <w:szCs w:val="24"/>
        </w:rPr>
        <w:t xml:space="preserve">2024 m. </w:t>
      </w:r>
      <w:r w:rsidR="00153734" w:rsidRPr="001342D2">
        <w:rPr>
          <w:rFonts w:ascii="Arial" w:hAnsi="Arial" w:cs="Arial"/>
          <w:sz w:val="24"/>
          <w:szCs w:val="24"/>
        </w:rPr>
        <w:t>S</w:t>
      </w:r>
      <w:r w:rsidRPr="001342D2">
        <w:rPr>
          <w:rFonts w:ascii="Arial" w:hAnsi="Arial" w:cs="Arial"/>
          <w:sz w:val="24"/>
          <w:szCs w:val="24"/>
        </w:rPr>
        <w:t>avivaldybės biudžeto lėšomis finansuojami 7 mokytojo padėjėjo (nuo 2024</w:t>
      </w:r>
      <w:r w:rsidR="00A41407" w:rsidRPr="001342D2">
        <w:rPr>
          <w:rFonts w:ascii="Arial" w:hAnsi="Arial" w:cs="Arial"/>
          <w:sz w:val="24"/>
          <w:szCs w:val="24"/>
        </w:rPr>
        <w:t xml:space="preserve"> m. rugsėjo 1 d. </w:t>
      </w:r>
      <w:r w:rsidRPr="001342D2">
        <w:rPr>
          <w:rFonts w:ascii="Arial" w:hAnsi="Arial" w:cs="Arial"/>
          <w:sz w:val="24"/>
          <w:szCs w:val="24"/>
        </w:rPr>
        <w:t>– mokinio padėjėjo) etatai. Prasidėjus mokslo metams, įvertinus mokinių, kuriems pedagoginės psichologinės tarnybos / švietimo pagalbos tarnybos skirta mokytojo (mokinio) padėjėjo pagalba, situaciją ir turimus etatus konkrečioje švietimo įstaigoje, bus prašoma papildomų savivaldybės biudžeto lėšų mokinio padėjėjų, kurie didintų specialiųjų ugdymosi poreikių turinčių mokinių ugdymosi prieinamumą ir savarankiškumą, etatų steigimui.</w:t>
      </w:r>
    </w:p>
    <w:p w14:paraId="51FAA1C8" w14:textId="299E259D" w:rsidR="00487B45" w:rsidRPr="00085E21" w:rsidRDefault="00487B45" w:rsidP="0060680D">
      <w:pPr>
        <w:spacing w:line="242" w:lineRule="auto"/>
        <w:ind w:firstLine="567"/>
        <w:jc w:val="both"/>
        <w:rPr>
          <w:rFonts w:ascii="Arial" w:hAnsi="Arial" w:cs="Arial"/>
          <w:sz w:val="24"/>
          <w:szCs w:val="24"/>
          <w:lang w:eastAsia="ar-SA"/>
        </w:rPr>
      </w:pPr>
      <w:r w:rsidRPr="001342D2">
        <w:rPr>
          <w:rFonts w:ascii="Arial" w:hAnsi="Arial" w:cs="Arial"/>
          <w:sz w:val="24"/>
          <w:szCs w:val="24"/>
        </w:rPr>
        <w:t xml:space="preserve">Nuo 2024 m. rugsėjo 1 d. Kuršėnų Pavenčių mokykloje-daugiafunkciame centre vienoje pirmoje klasėje ugdymas bus organizuojamas pagal </w:t>
      </w:r>
      <w:r w:rsidR="00153734" w:rsidRPr="001342D2">
        <w:rPr>
          <w:rFonts w:ascii="Arial" w:hAnsi="Arial" w:cs="Arial"/>
          <w:sz w:val="24"/>
          <w:szCs w:val="24"/>
        </w:rPr>
        <w:t>S</w:t>
      </w:r>
      <w:r w:rsidRPr="001342D2">
        <w:rPr>
          <w:rFonts w:ascii="Arial" w:hAnsi="Arial" w:cs="Arial"/>
          <w:sz w:val="24"/>
          <w:szCs w:val="24"/>
        </w:rPr>
        <w:t>avivaldybės tarybos patvirtintą Visos dienos mokyklos tvarkos aprašą</w:t>
      </w:r>
      <w:r w:rsidRPr="001342D2">
        <w:rPr>
          <w:rStyle w:val="Puslapioinaosnuoroda"/>
          <w:rFonts w:ascii="Arial" w:hAnsi="Arial" w:cs="Arial"/>
          <w:sz w:val="24"/>
          <w:szCs w:val="24"/>
        </w:rPr>
        <w:footnoteReference w:id="34"/>
      </w:r>
      <w:r w:rsidR="002B6B0E" w:rsidRPr="001342D2">
        <w:rPr>
          <w:rFonts w:ascii="Arial" w:hAnsi="Arial" w:cs="Arial"/>
          <w:sz w:val="24"/>
          <w:szCs w:val="24"/>
        </w:rPr>
        <w:t xml:space="preserve"> (toliau – Visos dienos mokyklos aprašas)</w:t>
      </w:r>
      <w:r w:rsidR="00E85356" w:rsidRPr="001342D2">
        <w:rPr>
          <w:rFonts w:ascii="Arial" w:hAnsi="Arial" w:cs="Arial"/>
          <w:sz w:val="24"/>
          <w:szCs w:val="24"/>
        </w:rPr>
        <w:t>.</w:t>
      </w:r>
      <w:r w:rsidRPr="001342D2">
        <w:rPr>
          <w:rFonts w:ascii="Arial" w:hAnsi="Arial" w:cs="Arial"/>
          <w:sz w:val="24"/>
          <w:szCs w:val="24"/>
        </w:rPr>
        <w:t xml:space="preserve"> </w:t>
      </w:r>
      <w:r w:rsidR="002B6B0E" w:rsidRPr="001342D2">
        <w:rPr>
          <w:rFonts w:ascii="Arial" w:hAnsi="Arial" w:cs="Arial"/>
          <w:sz w:val="24"/>
          <w:szCs w:val="24"/>
        </w:rPr>
        <w:t>Šioje</w:t>
      </w:r>
      <w:r w:rsidRPr="001342D2">
        <w:rPr>
          <w:rFonts w:ascii="Arial" w:hAnsi="Arial" w:cs="Arial"/>
          <w:sz w:val="24"/>
          <w:szCs w:val="24"/>
          <w:lang w:eastAsia="ar-SA"/>
        </w:rPr>
        <w:t xml:space="preserve"> klasėje bus integruojamos formaliojo ugdymo ir neformaliojo</w:t>
      </w:r>
      <w:r w:rsidRPr="00085E21">
        <w:rPr>
          <w:rFonts w:ascii="Arial" w:hAnsi="Arial" w:cs="Arial"/>
          <w:sz w:val="24"/>
          <w:szCs w:val="24"/>
          <w:lang w:eastAsia="ar-SA"/>
        </w:rPr>
        <w:t xml:space="preserve"> švietimo programos, vykdoma priežiūra</w:t>
      </w:r>
      <w:r w:rsidR="00917FE9">
        <w:rPr>
          <w:rFonts w:ascii="Arial" w:hAnsi="Arial" w:cs="Arial"/>
          <w:sz w:val="24"/>
          <w:szCs w:val="24"/>
          <w:lang w:eastAsia="ar-SA"/>
        </w:rPr>
        <w:t>,</w:t>
      </w:r>
      <w:r w:rsidRPr="00085E21">
        <w:rPr>
          <w:rFonts w:ascii="Arial" w:hAnsi="Arial" w:cs="Arial"/>
          <w:sz w:val="24"/>
          <w:szCs w:val="24"/>
          <w:lang w:eastAsia="ar-SA"/>
        </w:rPr>
        <w:t xml:space="preserve"> atsižvelgiant į Švietimo, mokslo ir sporto minist</w:t>
      </w:r>
      <w:r w:rsidR="00917FE9">
        <w:rPr>
          <w:rFonts w:ascii="Arial" w:hAnsi="Arial" w:cs="Arial"/>
          <w:sz w:val="24"/>
          <w:szCs w:val="24"/>
          <w:lang w:eastAsia="ar-SA"/>
        </w:rPr>
        <w:t>ro</w:t>
      </w:r>
      <w:r w:rsidRPr="00085E21">
        <w:rPr>
          <w:rFonts w:ascii="Arial" w:hAnsi="Arial" w:cs="Arial"/>
          <w:sz w:val="24"/>
          <w:szCs w:val="24"/>
          <w:lang w:eastAsia="ar-SA"/>
        </w:rPr>
        <w:t xml:space="preserve"> patvirtintų Rekomendacijų dėl </w:t>
      </w:r>
      <w:r w:rsidRPr="00085E21">
        <w:rPr>
          <w:rFonts w:ascii="Arial" w:hAnsi="Arial" w:cs="Arial"/>
          <w:sz w:val="24"/>
          <w:szCs w:val="24"/>
          <w:lang w:eastAsia="ar-SA"/>
        </w:rPr>
        <w:lastRenderedPageBreak/>
        <w:t>visos dienos mokyklos kūrimo ir veiklos organizavimo (toliau – Rekomendacijos) Integruotos dienos modelį.</w:t>
      </w:r>
    </w:p>
    <w:p w14:paraId="171D4B9A" w14:textId="424193BE" w:rsidR="00487B45" w:rsidRPr="00085E21" w:rsidRDefault="00487B45" w:rsidP="0060680D">
      <w:pPr>
        <w:spacing w:line="242" w:lineRule="auto"/>
        <w:ind w:firstLine="567"/>
        <w:jc w:val="both"/>
        <w:rPr>
          <w:rFonts w:ascii="Arial" w:hAnsi="Arial" w:cs="Arial"/>
          <w:sz w:val="24"/>
          <w:szCs w:val="24"/>
          <w:lang w:eastAsia="ar-SA"/>
        </w:rPr>
      </w:pPr>
      <w:r w:rsidRPr="00085E21">
        <w:rPr>
          <w:rFonts w:ascii="Arial" w:hAnsi="Arial" w:cs="Arial"/>
          <w:sz w:val="24"/>
          <w:szCs w:val="24"/>
        </w:rPr>
        <w:t xml:space="preserve">Vadovaujantis </w:t>
      </w:r>
      <w:r w:rsidR="002B6B0E" w:rsidRPr="00085E21">
        <w:rPr>
          <w:rFonts w:ascii="Arial" w:hAnsi="Arial" w:cs="Arial"/>
          <w:sz w:val="24"/>
          <w:szCs w:val="24"/>
        </w:rPr>
        <w:t>V</w:t>
      </w:r>
      <w:r w:rsidRPr="00085E21">
        <w:rPr>
          <w:rFonts w:ascii="Arial" w:hAnsi="Arial" w:cs="Arial"/>
          <w:sz w:val="24"/>
          <w:szCs w:val="24"/>
        </w:rPr>
        <w:t xml:space="preserve">isos dienos mokyklos tvarkos aprašu keičiasi ir Visos dienos mokyklos grupių, </w:t>
      </w:r>
      <w:r w:rsidRPr="00085E21">
        <w:rPr>
          <w:rFonts w:ascii="Arial" w:hAnsi="Arial" w:cs="Arial"/>
          <w:sz w:val="24"/>
          <w:szCs w:val="24"/>
          <w:lang w:eastAsia="ar-SA"/>
        </w:rPr>
        <w:t xml:space="preserve">kuriose ugdymo, neformaliojo švietimo, priežiūros, švietimo pagalbos, laisvalaikio organizavimo paslaugos teikiamos pagal Rekomendacijų Pailgintos dienos modelį, formavimo, veiklos organizavimo tvarka. Be to, numatyta įmoka už paslaugas </w:t>
      </w:r>
      <w:r w:rsidRPr="00085E21">
        <w:rPr>
          <w:rFonts w:ascii="Arial" w:hAnsi="Arial" w:cs="Arial"/>
          <w:sz w:val="24"/>
          <w:szCs w:val="24"/>
        </w:rPr>
        <w:t>Visos dienos mokyklos grupėse.</w:t>
      </w:r>
      <w:r w:rsidRPr="00085E21">
        <w:rPr>
          <w:rFonts w:ascii="Arial" w:hAnsi="Arial" w:cs="Arial"/>
          <w:sz w:val="24"/>
          <w:szCs w:val="24"/>
          <w:lang w:eastAsia="ar-SA"/>
        </w:rPr>
        <w:t xml:space="preserve"> </w:t>
      </w:r>
    </w:p>
    <w:p w14:paraId="5311A3D5" w14:textId="66C7159E" w:rsidR="00E10316" w:rsidRPr="00085E21" w:rsidRDefault="00E10316" w:rsidP="0060680D">
      <w:pPr>
        <w:spacing w:line="242" w:lineRule="auto"/>
        <w:rPr>
          <w:rFonts w:ascii="Arial" w:hAnsi="Arial" w:cs="Arial"/>
          <w:color w:val="000000"/>
          <w:sz w:val="24"/>
          <w:szCs w:val="24"/>
        </w:rPr>
      </w:pPr>
    </w:p>
    <w:p w14:paraId="689BCB49" w14:textId="6F089479" w:rsidR="002F137A" w:rsidRPr="00085E21" w:rsidRDefault="002F137A" w:rsidP="00085E21">
      <w:pPr>
        <w:ind w:firstLine="567"/>
        <w:rPr>
          <w:rFonts w:ascii="Arial" w:hAnsi="Arial" w:cs="Arial"/>
          <w:color w:val="000000"/>
          <w:sz w:val="24"/>
          <w:szCs w:val="24"/>
        </w:rPr>
      </w:pPr>
    </w:p>
    <w:p w14:paraId="5D487317" w14:textId="3F74228E" w:rsidR="00085E21" w:rsidRPr="00085E21" w:rsidRDefault="00085E21" w:rsidP="00085E21">
      <w:pPr>
        <w:shd w:val="clear" w:color="auto" w:fill="D0CECE" w:themeFill="background2" w:themeFillShade="E6"/>
        <w:ind w:firstLine="567"/>
        <w:jc w:val="both"/>
        <w:rPr>
          <w:rFonts w:ascii="Arial" w:hAnsi="Arial" w:cs="Arial"/>
          <w:b/>
          <w:bCs/>
          <w:sz w:val="24"/>
          <w:szCs w:val="24"/>
        </w:rPr>
      </w:pPr>
      <w:r w:rsidRPr="00085E21">
        <w:rPr>
          <w:rFonts w:ascii="Arial" w:hAnsi="Arial" w:cs="Arial"/>
          <w:b/>
          <w:bCs/>
          <w:sz w:val="24"/>
          <w:szCs w:val="24"/>
        </w:rPr>
        <w:t>KITA INFORMACIJA</w:t>
      </w:r>
    </w:p>
    <w:p w14:paraId="74D454B7" w14:textId="77777777" w:rsidR="00085E21" w:rsidRDefault="00085E21" w:rsidP="00085E21">
      <w:pPr>
        <w:ind w:firstLine="567"/>
        <w:jc w:val="both"/>
        <w:rPr>
          <w:rFonts w:ascii="Arial" w:hAnsi="Arial" w:cs="Arial"/>
          <w:b/>
          <w:bCs/>
          <w:sz w:val="24"/>
          <w:szCs w:val="24"/>
        </w:rPr>
      </w:pPr>
    </w:p>
    <w:p w14:paraId="22DFAC5B" w14:textId="1A231897" w:rsidR="00D32B9B" w:rsidRPr="00D32B9B" w:rsidRDefault="006366CD" w:rsidP="00D32B9B">
      <w:pPr>
        <w:ind w:firstLine="567"/>
        <w:rPr>
          <w:rFonts w:ascii="Arial" w:hAnsi="Arial" w:cs="Arial"/>
          <w:color w:val="000000"/>
          <w:sz w:val="24"/>
          <w:szCs w:val="24"/>
        </w:rPr>
      </w:pPr>
      <w:r w:rsidRPr="006366CD">
        <w:rPr>
          <w:rFonts w:ascii="Arial" w:hAnsi="Arial" w:cs="Arial"/>
          <w:sz w:val="24"/>
          <w:szCs w:val="24"/>
        </w:rPr>
        <w:t xml:space="preserve">Tęsiamas </w:t>
      </w:r>
      <w:r w:rsidRPr="006366CD">
        <w:rPr>
          <w:rFonts w:ascii="Arial" w:hAnsi="Arial" w:cs="Arial"/>
          <w:b/>
          <w:bCs/>
          <w:sz w:val="24"/>
          <w:szCs w:val="24"/>
        </w:rPr>
        <w:t>nemokamas 3</w:t>
      </w:r>
      <w:r w:rsidRPr="006366CD">
        <w:rPr>
          <w:rFonts w:ascii="Arial" w:hAnsi="Arial" w:cs="Arial"/>
          <w:b/>
          <w:bCs/>
          <w:color w:val="000000"/>
          <w:sz w:val="24"/>
          <w:szCs w:val="24"/>
        </w:rPr>
        <w:t xml:space="preserve">–4 klasių </w:t>
      </w:r>
      <w:r w:rsidRPr="006366CD">
        <w:rPr>
          <w:rFonts w:ascii="Arial" w:hAnsi="Arial" w:cs="Arial"/>
          <w:b/>
          <w:bCs/>
          <w:sz w:val="24"/>
          <w:szCs w:val="24"/>
        </w:rPr>
        <w:t>mokinių maitinimas</w:t>
      </w:r>
      <w:r w:rsidRPr="006366CD">
        <w:rPr>
          <w:rFonts w:ascii="Arial" w:hAnsi="Arial" w:cs="Arial"/>
          <w:sz w:val="24"/>
          <w:szCs w:val="24"/>
        </w:rPr>
        <w:t xml:space="preserve"> (pietūs) </w:t>
      </w:r>
      <w:r w:rsidR="00D32B9B">
        <w:rPr>
          <w:rFonts w:ascii="Arial" w:hAnsi="Arial" w:cs="Arial"/>
          <w:sz w:val="24"/>
          <w:szCs w:val="24"/>
        </w:rPr>
        <w:t xml:space="preserve">ir </w:t>
      </w:r>
      <w:r w:rsidR="00D32B9B" w:rsidRPr="00D32B9B">
        <w:rPr>
          <w:rFonts w:ascii="Arial" w:hAnsi="Arial" w:cs="Arial"/>
          <w:color w:val="000000"/>
          <w:sz w:val="24"/>
          <w:szCs w:val="24"/>
        </w:rPr>
        <w:t xml:space="preserve">antrokų </w:t>
      </w:r>
      <w:r w:rsidR="00D32B9B" w:rsidRPr="00D32B9B">
        <w:rPr>
          <w:rFonts w:ascii="Arial" w:hAnsi="Arial" w:cs="Arial"/>
          <w:b/>
          <w:bCs/>
          <w:color w:val="000000"/>
          <w:sz w:val="24"/>
          <w:szCs w:val="24"/>
        </w:rPr>
        <w:t>mokymo plaukti programa</w:t>
      </w:r>
      <w:r w:rsidR="00D32B9B" w:rsidRPr="00D32B9B">
        <w:rPr>
          <w:rFonts w:ascii="Arial" w:hAnsi="Arial" w:cs="Arial"/>
          <w:color w:val="000000"/>
          <w:sz w:val="24"/>
          <w:szCs w:val="24"/>
        </w:rPr>
        <w:t xml:space="preserve"> </w:t>
      </w:r>
      <w:r w:rsidRPr="006366CD">
        <w:rPr>
          <w:rFonts w:ascii="Arial" w:hAnsi="Arial" w:cs="Arial"/>
          <w:sz w:val="24"/>
          <w:szCs w:val="24"/>
        </w:rPr>
        <w:t>Savivaldybės biudžeto lėšomis</w:t>
      </w:r>
      <w:r>
        <w:rPr>
          <w:rFonts w:ascii="Arial" w:hAnsi="Arial" w:cs="Arial"/>
          <w:sz w:val="24"/>
          <w:szCs w:val="24"/>
        </w:rPr>
        <w:t>.</w:t>
      </w:r>
      <w:r w:rsidR="00D32B9B" w:rsidRPr="00D32B9B">
        <w:rPr>
          <w:rFonts w:ascii="Arial" w:hAnsi="Arial" w:cs="Arial"/>
          <w:color w:val="000000"/>
          <w:sz w:val="24"/>
          <w:szCs w:val="24"/>
        </w:rPr>
        <w:t xml:space="preserve"> </w:t>
      </w:r>
    </w:p>
    <w:p w14:paraId="278936DF" w14:textId="77777777" w:rsidR="006366CD" w:rsidRPr="006366CD" w:rsidRDefault="006366CD" w:rsidP="00D32B9B">
      <w:pPr>
        <w:jc w:val="both"/>
        <w:rPr>
          <w:rFonts w:ascii="Arial" w:hAnsi="Arial" w:cs="Arial"/>
          <w:sz w:val="24"/>
          <w:szCs w:val="24"/>
        </w:rPr>
      </w:pPr>
    </w:p>
    <w:p w14:paraId="14DBB867" w14:textId="6A427100" w:rsidR="006366CD" w:rsidRPr="006366CD" w:rsidRDefault="006366CD" w:rsidP="006366CD">
      <w:pPr>
        <w:ind w:firstLine="567"/>
        <w:jc w:val="both"/>
        <w:rPr>
          <w:rFonts w:ascii="Arial" w:hAnsi="Arial" w:cs="Arial"/>
          <w:sz w:val="24"/>
          <w:szCs w:val="24"/>
        </w:rPr>
      </w:pPr>
      <w:r w:rsidRPr="006366CD">
        <w:rPr>
          <w:rFonts w:ascii="Arial" w:hAnsi="Arial" w:cs="Arial"/>
          <w:sz w:val="24"/>
          <w:szCs w:val="24"/>
        </w:rPr>
        <w:t xml:space="preserve">Visose bendrojo ugdymo mokyklose </w:t>
      </w:r>
      <w:r w:rsidRPr="006366CD">
        <w:rPr>
          <w:rFonts w:ascii="Arial" w:hAnsi="Arial" w:cs="Arial"/>
          <w:b/>
          <w:bCs/>
          <w:sz w:val="24"/>
          <w:szCs w:val="24"/>
        </w:rPr>
        <w:t xml:space="preserve">sudarytos sąlygos </w:t>
      </w:r>
      <w:r w:rsidRPr="006366CD">
        <w:rPr>
          <w:rFonts w:ascii="Arial" w:hAnsi="Arial" w:cs="Arial"/>
          <w:sz w:val="24"/>
          <w:szCs w:val="24"/>
        </w:rPr>
        <w:t>mokiniams ir mokytojams</w:t>
      </w:r>
      <w:r>
        <w:rPr>
          <w:rFonts w:ascii="Arial" w:hAnsi="Arial" w:cs="Arial"/>
          <w:b/>
          <w:bCs/>
          <w:sz w:val="24"/>
          <w:szCs w:val="24"/>
        </w:rPr>
        <w:t xml:space="preserve"> </w:t>
      </w:r>
      <w:r w:rsidRPr="006366CD">
        <w:rPr>
          <w:rFonts w:ascii="Arial" w:hAnsi="Arial" w:cs="Arial"/>
          <w:sz w:val="24"/>
          <w:szCs w:val="24"/>
        </w:rPr>
        <w:t xml:space="preserve">už maitinimą </w:t>
      </w:r>
      <w:r w:rsidRPr="006366CD">
        <w:rPr>
          <w:rFonts w:ascii="Arial" w:hAnsi="Arial" w:cs="Arial"/>
          <w:b/>
          <w:bCs/>
          <w:sz w:val="24"/>
          <w:szCs w:val="24"/>
        </w:rPr>
        <w:t>atsiskaityti negrynaisiais.</w:t>
      </w:r>
    </w:p>
    <w:p w14:paraId="540522CC" w14:textId="77777777" w:rsidR="00D32B9B" w:rsidRDefault="00D32B9B" w:rsidP="00D32B9B">
      <w:pPr>
        <w:ind w:firstLine="567"/>
        <w:jc w:val="both"/>
        <w:rPr>
          <w:rFonts w:ascii="Arial" w:hAnsi="Arial" w:cs="Arial"/>
          <w:color w:val="000000"/>
          <w:sz w:val="24"/>
          <w:szCs w:val="24"/>
        </w:rPr>
      </w:pPr>
    </w:p>
    <w:p w14:paraId="561D349F" w14:textId="63C9E939" w:rsidR="00D32B9B" w:rsidRPr="001342D2" w:rsidRDefault="00D32B9B" w:rsidP="00D32B9B">
      <w:pPr>
        <w:ind w:firstLine="567"/>
        <w:jc w:val="both"/>
        <w:rPr>
          <w:rFonts w:ascii="Arial" w:hAnsi="Arial" w:cs="Arial"/>
          <w:color w:val="000000"/>
          <w:sz w:val="24"/>
          <w:szCs w:val="24"/>
        </w:rPr>
      </w:pPr>
      <w:r w:rsidRPr="001342D2">
        <w:rPr>
          <w:rFonts w:ascii="Arial" w:hAnsi="Arial" w:cs="Arial"/>
          <w:color w:val="000000"/>
          <w:sz w:val="24"/>
          <w:szCs w:val="24"/>
        </w:rPr>
        <w:t xml:space="preserve">Kasmetinei „Lietuvos draudimo“ socialinei akcijai „Apsaugok mane“ 25-eri: rugsėjį Savivaldybėje vėl </w:t>
      </w:r>
      <w:r w:rsidRPr="001342D2">
        <w:rPr>
          <w:rFonts w:ascii="Arial" w:hAnsi="Arial" w:cs="Arial"/>
          <w:b/>
          <w:bCs/>
          <w:color w:val="000000"/>
          <w:sz w:val="24"/>
          <w:szCs w:val="24"/>
        </w:rPr>
        <w:t>bus apdrausti visi mokiniai</w:t>
      </w:r>
      <w:r w:rsidRPr="001342D2">
        <w:rPr>
          <w:rFonts w:ascii="Arial" w:hAnsi="Arial" w:cs="Arial"/>
          <w:color w:val="000000"/>
          <w:sz w:val="24"/>
          <w:szCs w:val="24"/>
        </w:rPr>
        <w:t xml:space="preserve">, </w:t>
      </w:r>
      <w:r w:rsidRPr="001342D2">
        <w:rPr>
          <w:rFonts w:ascii="Arial" w:hAnsi="Arial" w:cs="Arial"/>
          <w:b/>
          <w:bCs/>
          <w:color w:val="000000"/>
          <w:sz w:val="24"/>
          <w:szCs w:val="24"/>
        </w:rPr>
        <w:t>bibliotekos gaus knygą</w:t>
      </w:r>
      <w:r w:rsidRPr="001342D2">
        <w:rPr>
          <w:rFonts w:ascii="Arial" w:hAnsi="Arial" w:cs="Arial"/>
          <w:color w:val="000000"/>
          <w:sz w:val="24"/>
          <w:szCs w:val="24"/>
        </w:rPr>
        <w:t xml:space="preserve"> apie saugų elgesį kelyje.</w:t>
      </w:r>
    </w:p>
    <w:p w14:paraId="3978914D" w14:textId="77777777" w:rsidR="00D32B9B" w:rsidRPr="001342D2" w:rsidRDefault="00D32B9B" w:rsidP="00D32B9B">
      <w:pPr>
        <w:ind w:firstLine="567"/>
        <w:jc w:val="both"/>
        <w:rPr>
          <w:rFonts w:ascii="Arial" w:hAnsi="Arial" w:cs="Arial"/>
          <w:color w:val="000000"/>
          <w:sz w:val="24"/>
          <w:szCs w:val="24"/>
        </w:rPr>
      </w:pPr>
    </w:p>
    <w:p w14:paraId="616B1322" w14:textId="77777777" w:rsidR="00D32B9B" w:rsidRPr="001342D2" w:rsidRDefault="00D32B9B" w:rsidP="00D32B9B">
      <w:pPr>
        <w:ind w:firstLine="567"/>
        <w:jc w:val="both"/>
        <w:rPr>
          <w:rFonts w:ascii="Arial" w:hAnsi="Arial" w:cs="Arial"/>
          <w:color w:val="000000"/>
          <w:sz w:val="24"/>
          <w:szCs w:val="24"/>
        </w:rPr>
      </w:pPr>
      <w:r w:rsidRPr="001342D2">
        <w:rPr>
          <w:rFonts w:ascii="Arial" w:hAnsi="Arial" w:cs="Arial"/>
          <w:color w:val="000000"/>
          <w:sz w:val="24"/>
          <w:szCs w:val="24"/>
        </w:rPr>
        <w:t>Prisijungus prie Policijos departamento ir partnerių organizuojamos akcijos „Švilpukas saugo“, mokykliniams autobusams UAB „</w:t>
      </w:r>
      <w:proofErr w:type="spellStart"/>
      <w:r w:rsidRPr="001342D2">
        <w:rPr>
          <w:rFonts w:ascii="Arial" w:hAnsi="Arial" w:cs="Arial"/>
          <w:color w:val="000000"/>
          <w:sz w:val="24"/>
          <w:szCs w:val="24"/>
        </w:rPr>
        <w:t>Autoaibė</w:t>
      </w:r>
      <w:proofErr w:type="spellEnd"/>
      <w:r w:rsidRPr="001342D2">
        <w:rPr>
          <w:rFonts w:ascii="Arial" w:hAnsi="Arial" w:cs="Arial"/>
          <w:color w:val="000000"/>
          <w:sz w:val="24"/>
          <w:szCs w:val="24"/>
        </w:rPr>
        <w:t xml:space="preserve">“ </w:t>
      </w:r>
      <w:r w:rsidRPr="001342D2">
        <w:rPr>
          <w:rFonts w:ascii="Arial" w:hAnsi="Arial" w:cs="Arial"/>
          <w:b/>
          <w:bCs/>
          <w:color w:val="000000"/>
          <w:sz w:val="24"/>
          <w:szCs w:val="24"/>
        </w:rPr>
        <w:t>padovanos švilpukus</w:t>
      </w:r>
      <w:r w:rsidRPr="001342D2">
        <w:rPr>
          <w:rFonts w:ascii="Arial" w:hAnsi="Arial" w:cs="Arial"/>
          <w:color w:val="000000"/>
          <w:sz w:val="24"/>
          <w:szCs w:val="24"/>
        </w:rPr>
        <w:t>, kurie saugo nuo susidūrimo su laukiniais gyvūnais keliuose.</w:t>
      </w:r>
    </w:p>
    <w:p w14:paraId="41664E07" w14:textId="77777777" w:rsidR="006366CD" w:rsidRPr="001342D2" w:rsidRDefault="006366CD" w:rsidP="00085E21">
      <w:pPr>
        <w:ind w:firstLine="567"/>
        <w:jc w:val="both"/>
        <w:rPr>
          <w:rFonts w:ascii="Arial" w:hAnsi="Arial" w:cs="Arial"/>
          <w:b/>
          <w:bCs/>
          <w:sz w:val="24"/>
          <w:szCs w:val="24"/>
        </w:rPr>
      </w:pPr>
    </w:p>
    <w:p w14:paraId="45AB28F9" w14:textId="78070C0D" w:rsidR="00E85356" w:rsidRPr="001342D2" w:rsidRDefault="00C64F44" w:rsidP="00085E21">
      <w:pPr>
        <w:ind w:firstLine="567"/>
        <w:jc w:val="both"/>
        <w:rPr>
          <w:rFonts w:ascii="Arial" w:hAnsi="Arial" w:cs="Arial"/>
          <w:sz w:val="24"/>
          <w:szCs w:val="24"/>
        </w:rPr>
      </w:pPr>
      <w:r w:rsidRPr="001342D2">
        <w:rPr>
          <w:rFonts w:ascii="Arial" w:hAnsi="Arial" w:cs="Arial"/>
          <w:b/>
          <w:bCs/>
          <w:sz w:val="24"/>
          <w:szCs w:val="24"/>
        </w:rPr>
        <w:t>Taikant universalaus dizaino principus</w:t>
      </w:r>
      <w:r w:rsidRPr="001342D2">
        <w:rPr>
          <w:rFonts w:ascii="Arial" w:hAnsi="Arial" w:cs="Arial"/>
          <w:sz w:val="24"/>
          <w:szCs w:val="24"/>
        </w:rPr>
        <w:t xml:space="preserve"> rekomendacija lietuvių kalba rašomai informacijai</w:t>
      </w:r>
      <w:r w:rsidRPr="001342D2">
        <w:rPr>
          <w:rStyle w:val="Puslapioinaosnuoroda"/>
          <w:rFonts w:ascii="Arial" w:hAnsi="Arial" w:cs="Arial"/>
          <w:sz w:val="24"/>
          <w:szCs w:val="24"/>
        </w:rPr>
        <w:footnoteReference w:id="35"/>
      </w:r>
      <w:r w:rsidRPr="001342D2">
        <w:rPr>
          <w:rFonts w:ascii="Arial" w:hAnsi="Arial" w:cs="Arial"/>
          <w:sz w:val="24"/>
          <w:szCs w:val="24"/>
        </w:rPr>
        <w:t>:</w:t>
      </w:r>
    </w:p>
    <w:p w14:paraId="7D8F9D2F" w14:textId="07714FFB" w:rsidR="00E85356" w:rsidRPr="001342D2" w:rsidRDefault="00E85356" w:rsidP="00085E21">
      <w:pPr>
        <w:ind w:firstLine="567"/>
        <w:jc w:val="both"/>
        <w:rPr>
          <w:rFonts w:ascii="Arial" w:hAnsi="Arial" w:cs="Arial"/>
          <w:sz w:val="24"/>
          <w:szCs w:val="24"/>
        </w:rPr>
      </w:pPr>
      <w:r w:rsidRPr="001342D2">
        <w:rPr>
          <w:rFonts w:ascii="Arial" w:eastAsia="Times New Roman" w:hAnsi="Arial" w:cs="Arial"/>
          <w:color w:val="000000"/>
          <w:sz w:val="24"/>
          <w:szCs w:val="24"/>
        </w:rPr>
        <w:t xml:space="preserve">– </w:t>
      </w:r>
      <w:r w:rsidR="00453641" w:rsidRPr="001342D2">
        <w:rPr>
          <w:rFonts w:ascii="Arial" w:eastAsia="Times New Roman" w:hAnsi="Arial" w:cs="Arial"/>
          <w:color w:val="000000"/>
          <w:sz w:val="24"/>
          <w:szCs w:val="24"/>
        </w:rPr>
        <w:t>n</w:t>
      </w:r>
      <w:r w:rsidR="00C64F44" w:rsidRPr="001342D2">
        <w:rPr>
          <w:rFonts w:ascii="Arial" w:eastAsia="Times New Roman" w:hAnsi="Arial" w:cs="Arial"/>
          <w:color w:val="000000"/>
          <w:sz w:val="24"/>
          <w:szCs w:val="24"/>
        </w:rPr>
        <w:t>audokite trumpus žodžius. Ilgus žodžius sunku skaityti</w:t>
      </w:r>
      <w:r w:rsidRPr="001342D2">
        <w:rPr>
          <w:rFonts w:ascii="Arial" w:eastAsia="Times New Roman" w:hAnsi="Arial" w:cs="Arial"/>
          <w:color w:val="000000"/>
          <w:sz w:val="24"/>
          <w:szCs w:val="24"/>
        </w:rPr>
        <w:t>;</w:t>
      </w:r>
    </w:p>
    <w:p w14:paraId="5462A8BB" w14:textId="656912A0" w:rsidR="00E85356" w:rsidRPr="001342D2" w:rsidRDefault="00E85356" w:rsidP="00085E21">
      <w:pPr>
        <w:ind w:firstLine="567"/>
        <w:jc w:val="both"/>
        <w:rPr>
          <w:rFonts w:ascii="Arial" w:hAnsi="Arial" w:cs="Arial"/>
          <w:sz w:val="24"/>
          <w:szCs w:val="24"/>
        </w:rPr>
      </w:pPr>
      <w:r w:rsidRPr="001342D2">
        <w:rPr>
          <w:rFonts w:ascii="Arial" w:hAnsi="Arial" w:cs="Arial"/>
          <w:color w:val="000000"/>
          <w:sz w:val="24"/>
          <w:szCs w:val="24"/>
        </w:rPr>
        <w:t xml:space="preserve">– </w:t>
      </w:r>
      <w:r w:rsidR="00453641" w:rsidRPr="001342D2">
        <w:rPr>
          <w:rFonts w:ascii="Arial" w:eastAsia="Times New Roman" w:hAnsi="Arial" w:cs="Arial"/>
          <w:color w:val="000000"/>
          <w:sz w:val="24"/>
          <w:szCs w:val="24"/>
        </w:rPr>
        <w:t>s</w:t>
      </w:r>
      <w:r w:rsidR="00C64F44" w:rsidRPr="001342D2">
        <w:rPr>
          <w:rFonts w:ascii="Arial" w:eastAsia="Times New Roman" w:hAnsi="Arial" w:cs="Arial"/>
          <w:color w:val="000000"/>
          <w:sz w:val="24"/>
          <w:szCs w:val="24"/>
        </w:rPr>
        <w:t>kaičius rašykite skaitmenimis, o ne žodžiais</w:t>
      </w:r>
      <w:r w:rsidRPr="001342D2">
        <w:rPr>
          <w:rFonts w:ascii="Arial" w:eastAsia="Times New Roman" w:hAnsi="Arial" w:cs="Arial"/>
          <w:color w:val="000000"/>
          <w:sz w:val="24"/>
          <w:szCs w:val="24"/>
        </w:rPr>
        <w:t>;</w:t>
      </w:r>
    </w:p>
    <w:p w14:paraId="641E9471" w14:textId="0F8534B5" w:rsidR="00E85356" w:rsidRPr="001342D2" w:rsidRDefault="00E85356" w:rsidP="00085E21">
      <w:pPr>
        <w:ind w:firstLine="567"/>
        <w:jc w:val="both"/>
        <w:rPr>
          <w:rFonts w:ascii="Arial" w:hAnsi="Arial" w:cs="Arial"/>
          <w:sz w:val="24"/>
          <w:szCs w:val="24"/>
        </w:rPr>
      </w:pPr>
      <w:r w:rsidRPr="001342D2">
        <w:rPr>
          <w:rFonts w:ascii="Arial" w:hAnsi="Arial" w:cs="Arial"/>
          <w:color w:val="000000"/>
          <w:sz w:val="24"/>
          <w:szCs w:val="24"/>
        </w:rPr>
        <w:t xml:space="preserve">– </w:t>
      </w:r>
      <w:r w:rsidR="00453641" w:rsidRPr="001342D2">
        <w:rPr>
          <w:rFonts w:ascii="Arial" w:eastAsia="Times New Roman" w:hAnsi="Arial" w:cs="Arial"/>
          <w:color w:val="000000"/>
          <w:sz w:val="24"/>
          <w:szCs w:val="24"/>
        </w:rPr>
        <w:t>n</w:t>
      </w:r>
      <w:r w:rsidR="00C64F44" w:rsidRPr="001342D2">
        <w:rPr>
          <w:rFonts w:ascii="Arial" w:eastAsia="Times New Roman" w:hAnsi="Arial" w:cs="Arial"/>
          <w:color w:val="000000"/>
          <w:sz w:val="24"/>
          <w:szCs w:val="24"/>
        </w:rPr>
        <w:t>enaudokite romėniškų skaičių</w:t>
      </w:r>
      <w:r w:rsidRPr="001342D2">
        <w:rPr>
          <w:rFonts w:ascii="Arial" w:eastAsia="Times New Roman" w:hAnsi="Arial" w:cs="Arial"/>
          <w:color w:val="000000"/>
          <w:sz w:val="24"/>
          <w:szCs w:val="24"/>
        </w:rPr>
        <w:t>;</w:t>
      </w:r>
    </w:p>
    <w:p w14:paraId="0CBA9124" w14:textId="347488A2" w:rsidR="00E85356" w:rsidRPr="001342D2" w:rsidRDefault="00E85356" w:rsidP="00085E21">
      <w:pPr>
        <w:ind w:firstLine="567"/>
        <w:jc w:val="both"/>
        <w:rPr>
          <w:rFonts w:ascii="Arial" w:hAnsi="Arial" w:cs="Arial"/>
          <w:sz w:val="24"/>
          <w:szCs w:val="24"/>
        </w:rPr>
      </w:pPr>
      <w:r w:rsidRPr="001342D2">
        <w:rPr>
          <w:rFonts w:ascii="Arial" w:hAnsi="Arial" w:cs="Arial"/>
          <w:color w:val="000000"/>
          <w:sz w:val="24"/>
          <w:szCs w:val="24"/>
        </w:rPr>
        <w:t xml:space="preserve">– </w:t>
      </w:r>
      <w:r w:rsidR="00453641" w:rsidRPr="001342D2">
        <w:rPr>
          <w:rFonts w:ascii="Arial" w:eastAsia="Times New Roman" w:hAnsi="Arial" w:cs="Arial"/>
          <w:color w:val="000000"/>
          <w:sz w:val="24"/>
          <w:szCs w:val="24"/>
        </w:rPr>
        <w:t>r</w:t>
      </w:r>
      <w:r w:rsidR="00C64F44" w:rsidRPr="001342D2">
        <w:rPr>
          <w:rFonts w:ascii="Arial" w:eastAsia="Times New Roman" w:hAnsi="Arial" w:cs="Arial"/>
          <w:color w:val="000000"/>
          <w:sz w:val="24"/>
          <w:szCs w:val="24"/>
        </w:rPr>
        <w:t>ašykite visą datą</w:t>
      </w:r>
      <w:r w:rsidRPr="001342D2">
        <w:rPr>
          <w:rFonts w:ascii="Arial" w:eastAsia="Times New Roman" w:hAnsi="Arial" w:cs="Arial"/>
          <w:color w:val="000000"/>
          <w:sz w:val="24"/>
          <w:szCs w:val="24"/>
        </w:rPr>
        <w:t>;</w:t>
      </w:r>
    </w:p>
    <w:p w14:paraId="29E2366B" w14:textId="28D7F0A8" w:rsidR="00C64F44" w:rsidRPr="00085E21" w:rsidRDefault="00E85356" w:rsidP="00085E21">
      <w:pPr>
        <w:ind w:firstLine="567"/>
        <w:jc w:val="both"/>
        <w:rPr>
          <w:rFonts w:ascii="Arial" w:hAnsi="Arial" w:cs="Arial"/>
          <w:sz w:val="24"/>
          <w:szCs w:val="24"/>
        </w:rPr>
      </w:pPr>
      <w:r w:rsidRPr="001342D2">
        <w:rPr>
          <w:rFonts w:ascii="Arial" w:eastAsia="Times New Roman" w:hAnsi="Arial" w:cs="Arial"/>
          <w:color w:val="000000"/>
          <w:sz w:val="24"/>
          <w:szCs w:val="24"/>
        </w:rPr>
        <w:t xml:space="preserve">– </w:t>
      </w:r>
      <w:r w:rsidR="00453641" w:rsidRPr="001342D2">
        <w:rPr>
          <w:rFonts w:ascii="Arial" w:eastAsia="Times New Roman" w:hAnsi="Arial" w:cs="Arial"/>
          <w:color w:val="000000"/>
          <w:sz w:val="24"/>
          <w:szCs w:val="24"/>
        </w:rPr>
        <w:t>r</w:t>
      </w:r>
      <w:r w:rsidR="00C64F44" w:rsidRPr="001342D2">
        <w:rPr>
          <w:rFonts w:ascii="Arial" w:eastAsia="Times New Roman" w:hAnsi="Arial" w:cs="Arial"/>
          <w:color w:val="000000"/>
          <w:sz w:val="24"/>
          <w:szCs w:val="24"/>
        </w:rPr>
        <w:t>inkitės standartinius šriftus su lengvai atpažįstamomis didžiosiomis ir mažosiomis raidėmis, be užraitų (</w:t>
      </w:r>
      <w:proofErr w:type="spellStart"/>
      <w:r w:rsidR="00C64F44" w:rsidRPr="001342D2">
        <w:rPr>
          <w:rFonts w:ascii="Arial" w:eastAsia="Times New Roman" w:hAnsi="Arial" w:cs="Arial"/>
          <w:color w:val="000000"/>
          <w:sz w:val="24"/>
          <w:szCs w:val="24"/>
        </w:rPr>
        <w:t>Arial</w:t>
      </w:r>
      <w:proofErr w:type="spellEnd"/>
      <w:r w:rsidR="00C64F44" w:rsidRPr="001342D2">
        <w:rPr>
          <w:rFonts w:ascii="Arial" w:eastAsia="Times New Roman" w:hAnsi="Arial" w:cs="Arial"/>
          <w:color w:val="000000"/>
          <w:sz w:val="24"/>
          <w:szCs w:val="24"/>
        </w:rPr>
        <w:t xml:space="preserve">, </w:t>
      </w:r>
      <w:proofErr w:type="spellStart"/>
      <w:r w:rsidR="00C64F44" w:rsidRPr="001342D2">
        <w:rPr>
          <w:rFonts w:ascii="Arial" w:eastAsia="Times New Roman" w:hAnsi="Arial" w:cs="Arial"/>
          <w:color w:val="000000"/>
          <w:sz w:val="24"/>
          <w:szCs w:val="24"/>
        </w:rPr>
        <w:t>Verdana</w:t>
      </w:r>
      <w:proofErr w:type="spellEnd"/>
      <w:r w:rsidR="00C64F44" w:rsidRPr="001342D2">
        <w:rPr>
          <w:rFonts w:ascii="Arial" w:eastAsia="Times New Roman" w:hAnsi="Arial" w:cs="Arial"/>
          <w:color w:val="000000"/>
          <w:sz w:val="24"/>
          <w:szCs w:val="24"/>
        </w:rPr>
        <w:t xml:space="preserve">, </w:t>
      </w:r>
      <w:proofErr w:type="spellStart"/>
      <w:r w:rsidR="00C64F44" w:rsidRPr="001342D2">
        <w:rPr>
          <w:rFonts w:ascii="Arial" w:eastAsia="Times New Roman" w:hAnsi="Arial" w:cs="Arial"/>
          <w:color w:val="000000"/>
          <w:sz w:val="24"/>
          <w:szCs w:val="24"/>
        </w:rPr>
        <w:t>Helvetica</w:t>
      </w:r>
      <w:proofErr w:type="spellEnd"/>
      <w:r w:rsidR="00C64F44" w:rsidRPr="001342D2">
        <w:rPr>
          <w:rFonts w:ascii="Arial" w:eastAsia="Times New Roman" w:hAnsi="Arial" w:cs="Arial"/>
          <w:color w:val="000000"/>
          <w:sz w:val="24"/>
          <w:szCs w:val="24"/>
        </w:rPr>
        <w:t>)</w:t>
      </w:r>
      <w:r w:rsidR="00C64F44" w:rsidRPr="001342D2">
        <w:rPr>
          <w:rStyle w:val="Puslapioinaosnuoroda"/>
          <w:rFonts w:ascii="Arial" w:eastAsia="Times New Roman" w:hAnsi="Arial" w:cs="Arial"/>
          <w:color w:val="000000"/>
          <w:sz w:val="24"/>
          <w:szCs w:val="24"/>
        </w:rPr>
        <w:footnoteReference w:id="36"/>
      </w:r>
      <w:r w:rsidRPr="001342D2">
        <w:rPr>
          <w:rFonts w:ascii="Arial" w:eastAsia="Times New Roman" w:hAnsi="Arial" w:cs="Arial"/>
          <w:color w:val="000000"/>
          <w:sz w:val="24"/>
          <w:szCs w:val="24"/>
        </w:rPr>
        <w:t>.</w:t>
      </w:r>
    </w:p>
    <w:p w14:paraId="36E3E539" w14:textId="5FDD9279" w:rsidR="00D32B9B" w:rsidRDefault="00D32B9B" w:rsidP="00085E21">
      <w:pPr>
        <w:rPr>
          <w:rFonts w:ascii="Arial" w:hAnsi="Arial" w:cs="Arial"/>
          <w:color w:val="000000"/>
          <w:sz w:val="24"/>
          <w:szCs w:val="24"/>
        </w:rPr>
      </w:pPr>
    </w:p>
    <w:p w14:paraId="7FC9CDFD" w14:textId="77777777" w:rsidR="002F137A" w:rsidRPr="00085E21" w:rsidRDefault="002F137A" w:rsidP="00085E21">
      <w:pPr>
        <w:ind w:firstLine="567"/>
        <w:rPr>
          <w:rFonts w:ascii="Arial" w:hAnsi="Arial" w:cs="Arial"/>
          <w:color w:val="000000"/>
          <w:sz w:val="24"/>
          <w:szCs w:val="24"/>
        </w:rPr>
      </w:pPr>
    </w:p>
    <w:p w14:paraId="1ABAD441" w14:textId="1DB3149D" w:rsidR="002F137A" w:rsidRPr="00085E21" w:rsidRDefault="00B335B7" w:rsidP="00085E21">
      <w:pPr>
        <w:shd w:val="clear" w:color="auto" w:fill="D9D9D9" w:themeFill="background1" w:themeFillShade="D9"/>
        <w:rPr>
          <w:rFonts w:ascii="Arial" w:hAnsi="Arial" w:cs="Arial"/>
          <w:b/>
          <w:bCs/>
          <w:color w:val="000000"/>
          <w:sz w:val="24"/>
          <w:szCs w:val="24"/>
        </w:rPr>
      </w:pPr>
      <w:r w:rsidRPr="00085E21">
        <w:rPr>
          <w:rFonts w:ascii="Arial" w:hAnsi="Arial" w:cs="Arial"/>
          <w:b/>
          <w:bCs/>
          <w:color w:val="000000"/>
          <w:sz w:val="24"/>
          <w:szCs w:val="24"/>
        </w:rPr>
        <w:t>2024–2025 MOKSLO METŲ VEIKLOS PRIORITETAI:</w:t>
      </w:r>
    </w:p>
    <w:p w14:paraId="1FDD8F3D" w14:textId="77777777" w:rsidR="00085E21" w:rsidRDefault="00085E21" w:rsidP="00085E21">
      <w:pPr>
        <w:ind w:firstLine="567"/>
        <w:rPr>
          <w:rFonts w:ascii="Arial" w:hAnsi="Arial" w:cs="Arial"/>
          <w:color w:val="000000"/>
          <w:sz w:val="24"/>
          <w:szCs w:val="24"/>
        </w:rPr>
      </w:pPr>
    </w:p>
    <w:p w14:paraId="48D7485A" w14:textId="77777777" w:rsidR="002134DF" w:rsidRPr="002134DF" w:rsidRDefault="002134DF" w:rsidP="002134DF">
      <w:pPr>
        <w:ind w:firstLine="567"/>
        <w:rPr>
          <w:rFonts w:ascii="Arial" w:hAnsi="Arial" w:cs="Arial"/>
          <w:color w:val="000000"/>
          <w:sz w:val="24"/>
          <w:szCs w:val="24"/>
        </w:rPr>
      </w:pPr>
      <w:r w:rsidRPr="002134DF">
        <w:rPr>
          <w:rFonts w:ascii="Arial" w:hAnsi="Arial" w:cs="Arial"/>
          <w:color w:val="000000"/>
          <w:sz w:val="24"/>
          <w:szCs w:val="24"/>
        </w:rPr>
        <w:t>– įtraukiojo ugdymo užtikrinimas;</w:t>
      </w:r>
    </w:p>
    <w:p w14:paraId="05FF7DA4" w14:textId="77777777" w:rsidR="002134DF" w:rsidRPr="002134DF" w:rsidRDefault="002134DF" w:rsidP="002134DF">
      <w:pPr>
        <w:ind w:firstLine="567"/>
        <w:rPr>
          <w:rFonts w:ascii="Arial" w:hAnsi="Arial" w:cs="Arial"/>
          <w:color w:val="000000"/>
          <w:sz w:val="24"/>
          <w:szCs w:val="24"/>
        </w:rPr>
      </w:pPr>
      <w:r w:rsidRPr="002134DF">
        <w:rPr>
          <w:rFonts w:ascii="Arial" w:hAnsi="Arial" w:cs="Arial"/>
          <w:color w:val="000000"/>
          <w:sz w:val="24"/>
          <w:szCs w:val="24"/>
        </w:rPr>
        <w:t>– ikimokyklinio ugdymo prieinamumo didinimas;</w:t>
      </w:r>
    </w:p>
    <w:p w14:paraId="3583AC75" w14:textId="77777777" w:rsidR="002134DF" w:rsidRPr="002134DF" w:rsidRDefault="002134DF" w:rsidP="002134DF">
      <w:pPr>
        <w:ind w:firstLine="567"/>
        <w:rPr>
          <w:rFonts w:ascii="Arial" w:hAnsi="Arial" w:cs="Arial"/>
          <w:color w:val="000000"/>
          <w:sz w:val="24"/>
          <w:szCs w:val="24"/>
        </w:rPr>
      </w:pPr>
      <w:r w:rsidRPr="002134DF">
        <w:rPr>
          <w:rFonts w:ascii="Arial" w:hAnsi="Arial" w:cs="Arial"/>
          <w:color w:val="000000"/>
          <w:sz w:val="24"/>
          <w:szCs w:val="24"/>
        </w:rPr>
        <w:t>– visos dienos mokyklos modelių įgyvendinimo plėtra</w:t>
      </w:r>
    </w:p>
    <w:p w14:paraId="177BE0F8" w14:textId="77777777" w:rsidR="002134DF" w:rsidRPr="002134DF" w:rsidRDefault="002134DF" w:rsidP="002134DF">
      <w:pPr>
        <w:ind w:firstLine="567"/>
        <w:rPr>
          <w:rFonts w:ascii="Arial" w:hAnsi="Arial" w:cs="Arial"/>
          <w:color w:val="000000"/>
          <w:sz w:val="24"/>
          <w:szCs w:val="24"/>
        </w:rPr>
      </w:pPr>
      <w:r w:rsidRPr="002134DF">
        <w:rPr>
          <w:rFonts w:ascii="Arial" w:hAnsi="Arial" w:cs="Arial"/>
          <w:color w:val="000000"/>
          <w:sz w:val="24"/>
          <w:szCs w:val="24"/>
        </w:rPr>
        <w:t>– pamokų lankomumo gerinimas (sumažinti apie 10 proc. 2023–2024 m. m. praleistų pamokų);</w:t>
      </w:r>
    </w:p>
    <w:p w14:paraId="0672431E" w14:textId="77777777" w:rsidR="002134DF" w:rsidRPr="002134DF" w:rsidRDefault="002134DF" w:rsidP="002134DF">
      <w:pPr>
        <w:ind w:firstLine="567"/>
        <w:rPr>
          <w:rFonts w:ascii="Arial" w:hAnsi="Arial" w:cs="Arial"/>
          <w:color w:val="000000"/>
          <w:sz w:val="24"/>
          <w:szCs w:val="24"/>
        </w:rPr>
      </w:pPr>
      <w:r w:rsidRPr="002134DF">
        <w:rPr>
          <w:rFonts w:ascii="Arial" w:hAnsi="Arial" w:cs="Arial"/>
          <w:color w:val="000000"/>
          <w:sz w:val="24"/>
          <w:szCs w:val="24"/>
        </w:rPr>
        <w:t>– lietuvių kalbos bei matematikos mokymo(si) pasiekimų gerinimas.</w:t>
      </w:r>
    </w:p>
    <w:p w14:paraId="228C2B9F" w14:textId="77777777" w:rsidR="000637A3" w:rsidRPr="002134DF" w:rsidRDefault="000637A3" w:rsidP="003D1906">
      <w:pPr>
        <w:rPr>
          <w:rFonts w:ascii="Arial" w:hAnsi="Arial" w:cs="Arial"/>
          <w:color w:val="000000"/>
          <w:sz w:val="24"/>
          <w:szCs w:val="24"/>
        </w:rPr>
      </w:pPr>
    </w:p>
    <w:p w14:paraId="6FAB07DA" w14:textId="77777777" w:rsidR="006A08FA" w:rsidRDefault="006A08FA" w:rsidP="000522D9">
      <w:pPr>
        <w:rPr>
          <w:rFonts w:ascii="Arial" w:hAnsi="Arial" w:cs="Arial"/>
          <w:color w:val="000000"/>
          <w:sz w:val="16"/>
          <w:szCs w:val="16"/>
        </w:rPr>
      </w:pPr>
    </w:p>
    <w:p w14:paraId="6C15BDF9" w14:textId="77777777" w:rsidR="006A08FA" w:rsidRDefault="006A08FA" w:rsidP="000522D9">
      <w:pPr>
        <w:rPr>
          <w:rFonts w:ascii="Arial" w:hAnsi="Arial" w:cs="Arial"/>
          <w:color w:val="000000"/>
          <w:sz w:val="16"/>
          <w:szCs w:val="16"/>
        </w:rPr>
      </w:pPr>
    </w:p>
    <w:p w14:paraId="5DD6DD85" w14:textId="77777777" w:rsidR="006A08FA" w:rsidRDefault="006A08FA" w:rsidP="000522D9">
      <w:pPr>
        <w:rPr>
          <w:rFonts w:ascii="Arial" w:hAnsi="Arial" w:cs="Arial"/>
          <w:color w:val="000000"/>
          <w:sz w:val="16"/>
          <w:szCs w:val="16"/>
        </w:rPr>
      </w:pPr>
    </w:p>
    <w:p w14:paraId="096D7055" w14:textId="77777777" w:rsidR="006A08FA" w:rsidRDefault="006A08FA" w:rsidP="000522D9">
      <w:pPr>
        <w:rPr>
          <w:rFonts w:ascii="Arial" w:hAnsi="Arial" w:cs="Arial"/>
          <w:color w:val="000000"/>
          <w:sz w:val="16"/>
          <w:szCs w:val="16"/>
        </w:rPr>
      </w:pPr>
    </w:p>
    <w:p w14:paraId="675DC20D" w14:textId="77777777" w:rsidR="006A08FA" w:rsidRDefault="006A08FA" w:rsidP="000522D9">
      <w:pPr>
        <w:rPr>
          <w:rFonts w:ascii="Arial" w:hAnsi="Arial" w:cs="Arial"/>
          <w:color w:val="000000"/>
          <w:sz w:val="16"/>
          <w:szCs w:val="16"/>
        </w:rPr>
      </w:pPr>
    </w:p>
    <w:p w14:paraId="4260FD42" w14:textId="037CD756" w:rsidR="002F137A" w:rsidRPr="006A08FA" w:rsidRDefault="000522D9" w:rsidP="000522D9">
      <w:pPr>
        <w:rPr>
          <w:rFonts w:ascii="Arial" w:hAnsi="Arial" w:cs="Arial"/>
          <w:color w:val="000000"/>
          <w:sz w:val="16"/>
          <w:szCs w:val="16"/>
        </w:rPr>
      </w:pPr>
      <w:r w:rsidRPr="006A08FA">
        <w:rPr>
          <w:rFonts w:ascii="Arial" w:hAnsi="Arial" w:cs="Arial"/>
          <w:color w:val="000000"/>
          <w:sz w:val="16"/>
          <w:szCs w:val="16"/>
        </w:rPr>
        <w:t>Parengė</w:t>
      </w:r>
    </w:p>
    <w:p w14:paraId="350CFECA" w14:textId="1F77259C" w:rsidR="000522D9" w:rsidRPr="006A08FA" w:rsidRDefault="000522D9" w:rsidP="000522D9">
      <w:pPr>
        <w:rPr>
          <w:rFonts w:ascii="Arial" w:hAnsi="Arial" w:cs="Arial"/>
          <w:color w:val="000000"/>
          <w:sz w:val="16"/>
          <w:szCs w:val="16"/>
        </w:rPr>
      </w:pPr>
      <w:r w:rsidRPr="006A08FA">
        <w:rPr>
          <w:rFonts w:ascii="Arial" w:hAnsi="Arial" w:cs="Arial"/>
          <w:color w:val="000000"/>
          <w:sz w:val="16"/>
          <w:szCs w:val="16"/>
        </w:rPr>
        <w:t>Šiaulių rajono savivaldybės administracijos</w:t>
      </w:r>
    </w:p>
    <w:p w14:paraId="38EA891F" w14:textId="4E6C07F8" w:rsidR="000522D9" w:rsidRPr="006A08FA" w:rsidRDefault="000522D9" w:rsidP="000522D9">
      <w:pPr>
        <w:rPr>
          <w:rFonts w:ascii="Arial" w:hAnsi="Arial" w:cs="Arial"/>
          <w:color w:val="000000"/>
          <w:sz w:val="16"/>
          <w:szCs w:val="16"/>
        </w:rPr>
      </w:pPr>
      <w:r w:rsidRPr="006A08FA">
        <w:rPr>
          <w:rFonts w:ascii="Arial" w:hAnsi="Arial" w:cs="Arial"/>
          <w:color w:val="000000"/>
          <w:sz w:val="16"/>
          <w:szCs w:val="16"/>
        </w:rPr>
        <w:t>Švietimo ir sporto skyrius</w:t>
      </w:r>
    </w:p>
    <w:p w14:paraId="000EACF1" w14:textId="1A80F4F4" w:rsidR="00E10316" w:rsidRPr="006A08FA" w:rsidRDefault="000522D9" w:rsidP="0060680D">
      <w:pPr>
        <w:rPr>
          <w:rFonts w:ascii="Arial" w:hAnsi="Arial" w:cs="Arial"/>
          <w:color w:val="000000"/>
          <w:sz w:val="16"/>
          <w:szCs w:val="16"/>
        </w:rPr>
      </w:pPr>
      <w:r w:rsidRPr="006A08FA">
        <w:rPr>
          <w:rFonts w:ascii="Arial" w:hAnsi="Arial" w:cs="Arial"/>
          <w:color w:val="000000"/>
          <w:sz w:val="16"/>
          <w:szCs w:val="16"/>
        </w:rPr>
        <w:t>2024-08-2</w:t>
      </w:r>
      <w:r w:rsidR="00F54F5B" w:rsidRPr="006A08FA">
        <w:rPr>
          <w:rFonts w:ascii="Arial" w:hAnsi="Arial" w:cs="Arial"/>
          <w:color w:val="000000"/>
          <w:sz w:val="16"/>
          <w:szCs w:val="16"/>
        </w:rPr>
        <w:t>7</w:t>
      </w:r>
    </w:p>
    <w:sectPr w:rsidR="00E10316" w:rsidRPr="006A08FA" w:rsidSect="006A08FA">
      <w:headerReference w:type="default" r:id="rId8"/>
      <w:pgSz w:w="11906" w:h="16838"/>
      <w:pgMar w:top="709" w:right="567" w:bottom="709"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F3A46" w14:textId="77777777" w:rsidR="00FA5EE5" w:rsidRDefault="00FA5EE5" w:rsidP="008351A4">
      <w:r>
        <w:separator/>
      </w:r>
    </w:p>
  </w:endnote>
  <w:endnote w:type="continuationSeparator" w:id="0">
    <w:p w14:paraId="7F4D3A49" w14:textId="77777777" w:rsidR="00FA5EE5" w:rsidRDefault="00FA5EE5" w:rsidP="00835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000" w:usb1="C0007841"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162BE" w14:textId="77777777" w:rsidR="00FA5EE5" w:rsidRDefault="00FA5EE5" w:rsidP="008351A4">
      <w:r>
        <w:separator/>
      </w:r>
    </w:p>
  </w:footnote>
  <w:footnote w:type="continuationSeparator" w:id="0">
    <w:p w14:paraId="17F21F15" w14:textId="77777777" w:rsidR="00FA5EE5" w:rsidRDefault="00FA5EE5" w:rsidP="008351A4">
      <w:r>
        <w:continuationSeparator/>
      </w:r>
    </w:p>
  </w:footnote>
  <w:footnote w:id="1">
    <w:p w14:paraId="66FC2E0F" w14:textId="0BFB72F0" w:rsidR="008351A4" w:rsidRPr="00E47B76" w:rsidRDefault="008351A4">
      <w:pPr>
        <w:pStyle w:val="Puslapioinaostekstas"/>
        <w:rPr>
          <w:rFonts w:ascii="Arial" w:hAnsi="Arial" w:cs="Arial"/>
          <w:color w:val="0070C0"/>
          <w:sz w:val="16"/>
          <w:szCs w:val="16"/>
        </w:rPr>
      </w:pPr>
      <w:r w:rsidRPr="0018279E">
        <w:rPr>
          <w:rStyle w:val="Puslapioinaosnuoroda"/>
          <w:rFonts w:ascii="Arial" w:hAnsi="Arial" w:cs="Arial"/>
          <w:color w:val="0070C0"/>
          <w:sz w:val="16"/>
          <w:szCs w:val="16"/>
        </w:rPr>
        <w:footnoteRef/>
      </w:r>
      <w:r w:rsidRPr="0018279E">
        <w:rPr>
          <w:rFonts w:ascii="Arial" w:hAnsi="Arial" w:cs="Arial"/>
          <w:color w:val="0070C0"/>
          <w:sz w:val="16"/>
          <w:szCs w:val="16"/>
        </w:rPr>
        <w:t xml:space="preserve"> </w:t>
      </w:r>
      <w:hyperlink r:id="rId1" w:history="1">
        <w:r w:rsidRPr="00E47B76">
          <w:rPr>
            <w:rStyle w:val="Hipersaitas"/>
            <w:rFonts w:ascii="Arial" w:hAnsi="Arial" w:cs="Arial"/>
            <w:color w:val="0070C0"/>
            <w:sz w:val="16"/>
            <w:szCs w:val="16"/>
          </w:rPr>
          <w:t>I-1489 Lietuvos Respublikos švietimo įstatymas (</w:t>
        </w:r>
        <w:proofErr w:type="spellStart"/>
        <w:r w:rsidRPr="00E47B76">
          <w:rPr>
            <w:rStyle w:val="Hipersaitas"/>
            <w:rFonts w:ascii="Arial" w:hAnsi="Arial" w:cs="Arial"/>
            <w:color w:val="0070C0"/>
            <w:sz w:val="16"/>
            <w:szCs w:val="16"/>
          </w:rPr>
          <w:t>lrs.lt</w:t>
        </w:r>
        <w:proofErr w:type="spellEnd"/>
        <w:r w:rsidRPr="00E47B76">
          <w:rPr>
            <w:rStyle w:val="Hipersaitas"/>
            <w:rFonts w:ascii="Arial" w:hAnsi="Arial" w:cs="Arial"/>
            <w:color w:val="0070C0"/>
            <w:sz w:val="16"/>
            <w:szCs w:val="16"/>
          </w:rPr>
          <w:t>)</w:t>
        </w:r>
      </w:hyperlink>
    </w:p>
  </w:footnote>
  <w:footnote w:id="2">
    <w:p w14:paraId="311C9A60" w14:textId="77777777" w:rsidR="0018279E" w:rsidRPr="00E47B76" w:rsidRDefault="0018279E" w:rsidP="0018279E">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2" w:history="1">
        <w:r w:rsidRPr="00E47B76">
          <w:rPr>
            <w:rFonts w:ascii="Arial" w:hAnsi="Arial" w:cs="Arial"/>
            <w:color w:val="0070C0"/>
            <w:sz w:val="16"/>
            <w:szCs w:val="16"/>
            <w:u w:val="single"/>
          </w:rPr>
          <w:t>ĮSAK-1407 Dėl Pareigybių, kurias atliekant darbas yra laikomas pedagoginiu, sąrašo patvirtinimo (</w:t>
        </w:r>
        <w:proofErr w:type="spellStart"/>
        <w:r w:rsidRPr="00E47B76">
          <w:rPr>
            <w:rFonts w:ascii="Arial" w:hAnsi="Arial" w:cs="Arial"/>
            <w:color w:val="0070C0"/>
            <w:sz w:val="16"/>
            <w:szCs w:val="16"/>
            <w:u w:val="single"/>
          </w:rPr>
          <w:t>lrs.lt</w:t>
        </w:r>
        <w:proofErr w:type="spellEnd"/>
        <w:r w:rsidRPr="00E47B76">
          <w:rPr>
            <w:rFonts w:ascii="Arial" w:hAnsi="Arial" w:cs="Arial"/>
            <w:color w:val="0070C0"/>
            <w:sz w:val="16"/>
            <w:szCs w:val="16"/>
            <w:u w:val="single"/>
          </w:rPr>
          <w:t>)</w:t>
        </w:r>
      </w:hyperlink>
    </w:p>
  </w:footnote>
  <w:footnote w:id="3">
    <w:p w14:paraId="7A48D05A" w14:textId="77777777" w:rsidR="000D37B7" w:rsidRPr="00E47B76" w:rsidRDefault="000D37B7" w:rsidP="000D37B7">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3" w:history="1">
        <w:r w:rsidRPr="00E47B76">
          <w:rPr>
            <w:rStyle w:val="Hipersaitas"/>
            <w:rFonts w:ascii="Arial" w:hAnsi="Arial" w:cs="Arial"/>
            <w:color w:val="0070C0"/>
            <w:sz w:val="16"/>
            <w:szCs w:val="16"/>
          </w:rPr>
          <w:t>https://e-seimas.lrs.lt/portal/legalAct/lt/TAD/TAIS.1480/zhkOMusbQs?jfwid=cnwzk3p0chttps://e-seimas.lrs.lt/portal/legalAct/lt/TAD/76bb8f404b5911ee8185e4f3ad07094a/eXgWfxnSmD?jfwid=f5arm3g7r</w:t>
        </w:r>
      </w:hyperlink>
    </w:p>
  </w:footnote>
  <w:footnote w:id="4">
    <w:p w14:paraId="566DF61E" w14:textId="77777777" w:rsidR="000D37B7" w:rsidRPr="00E47B76" w:rsidRDefault="000D37B7" w:rsidP="000D37B7">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4" w:history="1">
        <w:r w:rsidRPr="00E47B76">
          <w:rPr>
            <w:rFonts w:ascii="Arial" w:hAnsi="Arial" w:cs="Arial"/>
            <w:color w:val="0070C0"/>
            <w:sz w:val="16"/>
            <w:szCs w:val="16"/>
            <w:u w:val="single"/>
          </w:rPr>
          <w:t>M-611 DĖL PRITARIMO ŠIAULIŲ R. KURŠĖNŲ LOPŠELIO-DARŽELIO „ŽIEDELIS“ IKIMOKYKLINIO UGDYMO PROGRAMAI „AUK“</w:t>
        </w:r>
      </w:hyperlink>
    </w:p>
  </w:footnote>
  <w:footnote w:id="5">
    <w:p w14:paraId="5387CC9E" w14:textId="77777777" w:rsidR="000D37B7" w:rsidRPr="00E47B76" w:rsidRDefault="000D37B7" w:rsidP="000D37B7">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5" w:history="1">
        <w:r w:rsidRPr="00E47B76">
          <w:rPr>
            <w:rFonts w:ascii="Arial" w:hAnsi="Arial" w:cs="Arial"/>
            <w:color w:val="0070C0"/>
            <w:sz w:val="16"/>
            <w:szCs w:val="16"/>
            <w:u w:val="single"/>
          </w:rPr>
          <w:t>V-1269 Dėl Priešmokyklinio, pradinio, pagrindinio ir vidurinio ugdymo bendrųjų programų patvirtinimo (</w:t>
        </w:r>
        <w:proofErr w:type="spellStart"/>
        <w:r w:rsidRPr="00E47B76">
          <w:rPr>
            <w:rFonts w:ascii="Arial" w:hAnsi="Arial" w:cs="Arial"/>
            <w:color w:val="0070C0"/>
            <w:sz w:val="16"/>
            <w:szCs w:val="16"/>
            <w:u w:val="single"/>
          </w:rPr>
          <w:t>lrs.lt</w:t>
        </w:r>
        <w:proofErr w:type="spellEnd"/>
        <w:r w:rsidRPr="00E47B76">
          <w:rPr>
            <w:rFonts w:ascii="Arial" w:hAnsi="Arial" w:cs="Arial"/>
            <w:color w:val="0070C0"/>
            <w:sz w:val="16"/>
            <w:szCs w:val="16"/>
            <w:u w:val="single"/>
          </w:rPr>
          <w:t>)</w:t>
        </w:r>
      </w:hyperlink>
    </w:p>
  </w:footnote>
  <w:footnote w:id="6">
    <w:p w14:paraId="61779479" w14:textId="77777777" w:rsidR="00CA4942" w:rsidRPr="0018279E" w:rsidRDefault="00CA4942" w:rsidP="00CA4942">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6" w:history="1">
        <w:r w:rsidRPr="00E47B76">
          <w:rPr>
            <w:rFonts w:ascii="Arial" w:hAnsi="Arial" w:cs="Arial"/>
            <w:color w:val="0070C0"/>
            <w:sz w:val="16"/>
            <w:szCs w:val="16"/>
            <w:u w:val="single"/>
          </w:rPr>
          <w:t>XIII-198 Lietuvos Respublikos biudžetinių įstaigų darbuotojų darbo apmokėjimo ir komisijų narių atlygio už... (</w:t>
        </w:r>
        <w:proofErr w:type="spellStart"/>
        <w:r w:rsidRPr="00E47B76">
          <w:rPr>
            <w:rFonts w:ascii="Arial" w:hAnsi="Arial" w:cs="Arial"/>
            <w:color w:val="0070C0"/>
            <w:sz w:val="16"/>
            <w:szCs w:val="16"/>
            <w:u w:val="single"/>
          </w:rPr>
          <w:t>lrs.lt</w:t>
        </w:r>
        <w:proofErr w:type="spellEnd"/>
        <w:r w:rsidRPr="00E47B76">
          <w:rPr>
            <w:rFonts w:ascii="Arial" w:hAnsi="Arial" w:cs="Arial"/>
            <w:color w:val="0070C0"/>
            <w:sz w:val="16"/>
            <w:szCs w:val="16"/>
            <w:u w:val="single"/>
          </w:rPr>
          <w:t>)</w:t>
        </w:r>
      </w:hyperlink>
    </w:p>
  </w:footnote>
  <w:footnote w:id="7">
    <w:p w14:paraId="720A0436" w14:textId="49A66081" w:rsidR="00502B26" w:rsidRPr="00E47B76" w:rsidRDefault="00502B26">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7" w:history="1">
        <w:r w:rsidR="00CC6032" w:rsidRPr="00E47B76">
          <w:rPr>
            <w:rFonts w:ascii="Arial" w:hAnsi="Arial" w:cs="Arial"/>
            <w:color w:val="0070C0"/>
            <w:sz w:val="16"/>
            <w:szCs w:val="16"/>
            <w:u w:val="single"/>
          </w:rPr>
          <w:t xml:space="preserve">V-1269 Dėl Priešmokyklinio, pradinio, pagrindinio ir vidurinio ugdymo bendrųjų programų </w:t>
        </w:r>
        <w:r w:rsidR="00CC6032" w:rsidRPr="00E47B76">
          <w:rPr>
            <w:rFonts w:ascii="Arial" w:hAnsi="Arial" w:cs="Arial"/>
            <w:color w:val="0070C0"/>
            <w:sz w:val="16"/>
            <w:szCs w:val="16"/>
          </w:rPr>
          <w:t>patvirtinimo</w:t>
        </w:r>
        <w:r w:rsidR="00CC6032" w:rsidRPr="00E47B76">
          <w:rPr>
            <w:rFonts w:ascii="Arial" w:hAnsi="Arial" w:cs="Arial"/>
            <w:color w:val="0070C0"/>
            <w:sz w:val="16"/>
            <w:szCs w:val="16"/>
            <w:u w:val="single"/>
          </w:rPr>
          <w:t xml:space="preserve"> (</w:t>
        </w:r>
        <w:proofErr w:type="spellStart"/>
        <w:r w:rsidR="00CC6032" w:rsidRPr="00E47B76">
          <w:rPr>
            <w:rFonts w:ascii="Arial" w:hAnsi="Arial" w:cs="Arial"/>
            <w:color w:val="0070C0"/>
            <w:sz w:val="16"/>
            <w:szCs w:val="16"/>
            <w:u w:val="single"/>
          </w:rPr>
          <w:t>lrs.lt</w:t>
        </w:r>
        <w:proofErr w:type="spellEnd"/>
        <w:r w:rsidR="00CC6032" w:rsidRPr="00E47B76">
          <w:rPr>
            <w:rFonts w:ascii="Arial" w:hAnsi="Arial" w:cs="Arial"/>
            <w:color w:val="0070C0"/>
            <w:sz w:val="16"/>
            <w:szCs w:val="16"/>
            <w:u w:val="single"/>
          </w:rPr>
          <w:t>)</w:t>
        </w:r>
      </w:hyperlink>
    </w:p>
  </w:footnote>
  <w:footnote w:id="8">
    <w:p w14:paraId="3098AD50" w14:textId="19C0F090" w:rsidR="00CC6032" w:rsidRPr="00C86402" w:rsidRDefault="00CC6032">
      <w:pPr>
        <w:pStyle w:val="Puslapioinaostekstas"/>
        <w:rPr>
          <w:rFonts w:ascii="Arial" w:hAnsi="Arial" w:cs="Arial"/>
          <w:color w:val="007BB8"/>
          <w:sz w:val="16"/>
          <w:szCs w:val="16"/>
        </w:rPr>
      </w:pPr>
      <w:r w:rsidRPr="00C86402">
        <w:rPr>
          <w:rStyle w:val="Puslapioinaosnuoroda"/>
          <w:rFonts w:ascii="Arial" w:hAnsi="Arial" w:cs="Arial"/>
          <w:color w:val="007BB8"/>
          <w:sz w:val="16"/>
          <w:szCs w:val="16"/>
        </w:rPr>
        <w:footnoteRef/>
      </w:r>
      <w:r w:rsidRPr="00C86402">
        <w:rPr>
          <w:rFonts w:ascii="Arial" w:hAnsi="Arial" w:cs="Arial"/>
          <w:color w:val="007BB8"/>
          <w:sz w:val="16"/>
          <w:szCs w:val="16"/>
        </w:rPr>
        <w:t xml:space="preserve"> </w:t>
      </w:r>
      <w:hyperlink r:id="rId8" w:history="1">
        <w:r w:rsidRPr="00C86402">
          <w:rPr>
            <w:rFonts w:ascii="Arial" w:hAnsi="Arial" w:cs="Arial"/>
            <w:color w:val="007BB8"/>
            <w:sz w:val="16"/>
            <w:szCs w:val="16"/>
            <w:u w:val="single"/>
          </w:rPr>
          <w:t>535 Dėl Lietuvos kvalifikacijų sandaros aprašo patvirtinimo (</w:t>
        </w:r>
        <w:proofErr w:type="spellStart"/>
        <w:r w:rsidRPr="00C86402">
          <w:rPr>
            <w:rFonts w:ascii="Arial" w:hAnsi="Arial" w:cs="Arial"/>
            <w:color w:val="007BB8"/>
            <w:sz w:val="16"/>
            <w:szCs w:val="16"/>
            <w:u w:val="single"/>
          </w:rPr>
          <w:t>lrs.lt</w:t>
        </w:r>
        <w:proofErr w:type="spellEnd"/>
        <w:r w:rsidRPr="00C86402">
          <w:rPr>
            <w:rFonts w:ascii="Arial" w:hAnsi="Arial" w:cs="Arial"/>
            <w:color w:val="007BB8"/>
            <w:sz w:val="16"/>
            <w:szCs w:val="16"/>
            <w:u w:val="single"/>
          </w:rPr>
          <w:t>)</w:t>
        </w:r>
      </w:hyperlink>
    </w:p>
  </w:footnote>
  <w:footnote w:id="9">
    <w:p w14:paraId="0D4FA26A" w14:textId="3B9AB4CF" w:rsidR="007D1464" w:rsidRDefault="007D1464">
      <w:pPr>
        <w:pStyle w:val="Puslapioinaostekstas"/>
      </w:pPr>
      <w:r w:rsidRPr="00C86402">
        <w:rPr>
          <w:rStyle w:val="Puslapioinaosnuoroda"/>
          <w:color w:val="007BB8"/>
        </w:rPr>
        <w:footnoteRef/>
      </w:r>
      <w:r w:rsidRPr="00C86402">
        <w:rPr>
          <w:color w:val="007BB8"/>
        </w:rPr>
        <w:t xml:space="preserve"> </w:t>
      </w:r>
      <w:hyperlink r:id="rId9" w:history="1">
        <w:r w:rsidRPr="00C86402">
          <w:rPr>
            <w:rFonts w:ascii="Arial" w:hAnsi="Arial" w:cs="Arial"/>
            <w:color w:val="007BB8"/>
            <w:sz w:val="16"/>
            <w:szCs w:val="16"/>
            <w:u w:val="single"/>
          </w:rPr>
          <w:t>V-570 Dėl Pradinio, pagrindinio ir vidurinio ugdymo programų aprašo patvirtinimo (</w:t>
        </w:r>
        <w:proofErr w:type="spellStart"/>
        <w:r w:rsidRPr="00C86402">
          <w:rPr>
            <w:rFonts w:ascii="Arial" w:hAnsi="Arial" w:cs="Arial"/>
            <w:color w:val="007BB8"/>
            <w:sz w:val="16"/>
            <w:szCs w:val="16"/>
            <w:u w:val="single"/>
          </w:rPr>
          <w:t>lrs.lt</w:t>
        </w:r>
        <w:proofErr w:type="spellEnd"/>
        <w:r w:rsidRPr="00C86402">
          <w:rPr>
            <w:rFonts w:ascii="Arial" w:hAnsi="Arial" w:cs="Arial"/>
            <w:color w:val="007BB8"/>
            <w:sz w:val="16"/>
            <w:szCs w:val="16"/>
            <w:u w:val="single"/>
          </w:rPr>
          <w:t>)</w:t>
        </w:r>
      </w:hyperlink>
    </w:p>
  </w:footnote>
  <w:footnote w:id="10">
    <w:p w14:paraId="43378871" w14:textId="53964784" w:rsidR="000E7E5D" w:rsidRPr="008C61A8" w:rsidRDefault="000E7E5D">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10" w:history="1">
        <w:r w:rsidRPr="00E47B76">
          <w:rPr>
            <w:rFonts w:ascii="Arial" w:hAnsi="Arial" w:cs="Arial"/>
            <w:color w:val="0070C0"/>
            <w:sz w:val="16"/>
            <w:szCs w:val="16"/>
            <w:u w:val="single"/>
          </w:rPr>
          <w:t xml:space="preserve">V-586 Dėl 2023–2024 ir 2024–2025 mokslo metų pradinio, pagrindinio ir vidurinio ugdymo programų </w:t>
        </w:r>
        <w:proofErr w:type="spellStart"/>
        <w:r w:rsidRPr="00E47B76">
          <w:rPr>
            <w:rFonts w:ascii="Arial" w:hAnsi="Arial" w:cs="Arial"/>
            <w:color w:val="0070C0"/>
            <w:sz w:val="16"/>
            <w:szCs w:val="16"/>
            <w:u w:val="single"/>
          </w:rPr>
          <w:t>bendrųj</w:t>
        </w:r>
        <w:proofErr w:type="spellEnd"/>
        <w:r w:rsidRPr="00E47B76">
          <w:rPr>
            <w:rFonts w:ascii="Arial" w:hAnsi="Arial" w:cs="Arial"/>
            <w:color w:val="0070C0"/>
            <w:sz w:val="16"/>
            <w:szCs w:val="16"/>
            <w:u w:val="single"/>
          </w:rPr>
          <w:t>... (</w:t>
        </w:r>
        <w:proofErr w:type="spellStart"/>
        <w:r w:rsidRPr="00E47B76">
          <w:rPr>
            <w:rFonts w:ascii="Arial" w:hAnsi="Arial" w:cs="Arial"/>
            <w:color w:val="0070C0"/>
            <w:sz w:val="16"/>
            <w:szCs w:val="16"/>
            <w:u w:val="single"/>
          </w:rPr>
          <w:t>lrs.lt</w:t>
        </w:r>
        <w:proofErr w:type="spellEnd"/>
        <w:r w:rsidRPr="00E47B76">
          <w:rPr>
            <w:rFonts w:ascii="Arial" w:hAnsi="Arial" w:cs="Arial"/>
            <w:color w:val="0070C0"/>
            <w:sz w:val="16"/>
            <w:szCs w:val="16"/>
            <w:u w:val="single"/>
          </w:rPr>
          <w:t>)</w:t>
        </w:r>
      </w:hyperlink>
    </w:p>
  </w:footnote>
  <w:footnote w:id="11">
    <w:p w14:paraId="7208B486" w14:textId="77777777" w:rsidR="008256B0" w:rsidRPr="00E47B76" w:rsidRDefault="008256B0" w:rsidP="008256B0">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11" w:history="1">
        <w:r w:rsidRPr="00E47B76">
          <w:rPr>
            <w:rFonts w:ascii="Arial" w:hAnsi="Arial" w:cs="Arial"/>
            <w:color w:val="0070C0"/>
            <w:sz w:val="16"/>
            <w:szCs w:val="16"/>
            <w:u w:val="single"/>
          </w:rPr>
          <w:t>V-6 Dėl Nacionalinių mokinių pasiekimų patikrinimų organizavimo ir vykdymo tvarkos aprašo patvirtinimo (</w:t>
        </w:r>
        <w:proofErr w:type="spellStart"/>
        <w:r w:rsidRPr="00E47B76">
          <w:rPr>
            <w:rFonts w:ascii="Arial" w:hAnsi="Arial" w:cs="Arial"/>
            <w:color w:val="0070C0"/>
            <w:sz w:val="16"/>
            <w:szCs w:val="16"/>
            <w:u w:val="single"/>
          </w:rPr>
          <w:t>lrs.lt</w:t>
        </w:r>
        <w:proofErr w:type="spellEnd"/>
        <w:r w:rsidRPr="00E47B76">
          <w:rPr>
            <w:rFonts w:ascii="Arial" w:hAnsi="Arial" w:cs="Arial"/>
            <w:color w:val="0070C0"/>
            <w:sz w:val="16"/>
            <w:szCs w:val="16"/>
            <w:u w:val="single"/>
          </w:rPr>
          <w:t>)</w:t>
        </w:r>
      </w:hyperlink>
    </w:p>
  </w:footnote>
  <w:footnote w:id="12">
    <w:p w14:paraId="53026AF2" w14:textId="77777777" w:rsidR="008256B0" w:rsidRPr="00E47B76" w:rsidRDefault="008256B0" w:rsidP="008256B0">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12" w:history="1">
        <w:r w:rsidRPr="00E47B76">
          <w:rPr>
            <w:rFonts w:ascii="Arial" w:hAnsi="Arial" w:cs="Arial"/>
            <w:color w:val="0070C0"/>
            <w:sz w:val="16"/>
            <w:szCs w:val="16"/>
            <w:u w:val="single"/>
          </w:rPr>
          <w:t>V-2558 Dėl Pagrindinio ugdymo pasiekimų patikrinimo organizavimo ir vykdymo tvarkos aprašo patvirtinimo (</w:t>
        </w:r>
        <w:proofErr w:type="spellStart"/>
        <w:r w:rsidRPr="00E47B76">
          <w:rPr>
            <w:rFonts w:ascii="Arial" w:hAnsi="Arial" w:cs="Arial"/>
            <w:color w:val="0070C0"/>
            <w:sz w:val="16"/>
            <w:szCs w:val="16"/>
            <w:u w:val="single"/>
          </w:rPr>
          <w:t>lrs.lt</w:t>
        </w:r>
        <w:proofErr w:type="spellEnd"/>
        <w:r w:rsidRPr="00E47B76">
          <w:rPr>
            <w:rFonts w:ascii="Arial" w:hAnsi="Arial" w:cs="Arial"/>
            <w:color w:val="0070C0"/>
            <w:sz w:val="16"/>
            <w:szCs w:val="16"/>
            <w:u w:val="single"/>
          </w:rPr>
          <w:t>)</w:t>
        </w:r>
      </w:hyperlink>
    </w:p>
  </w:footnote>
  <w:footnote w:id="13">
    <w:p w14:paraId="1ECD9FE8" w14:textId="77777777" w:rsidR="008256B0" w:rsidRPr="00E47B76" w:rsidRDefault="008256B0" w:rsidP="008256B0">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13" w:history="1">
        <w:r w:rsidRPr="00E47B76">
          <w:rPr>
            <w:rFonts w:ascii="Arial" w:hAnsi="Arial" w:cs="Arial"/>
            <w:color w:val="0070C0"/>
            <w:sz w:val="16"/>
            <w:szCs w:val="16"/>
            <w:u w:val="single"/>
          </w:rPr>
          <w:t>V-759 Dėl 2024–2025 mokslo metų valstybinių brandos egzaminų tvarkaraščių patvirtinimo (</w:t>
        </w:r>
        <w:proofErr w:type="spellStart"/>
        <w:r w:rsidRPr="00E47B76">
          <w:rPr>
            <w:rFonts w:ascii="Arial" w:hAnsi="Arial" w:cs="Arial"/>
            <w:color w:val="0070C0"/>
            <w:sz w:val="16"/>
            <w:szCs w:val="16"/>
            <w:u w:val="single"/>
          </w:rPr>
          <w:t>lrs.lt</w:t>
        </w:r>
        <w:proofErr w:type="spellEnd"/>
        <w:r w:rsidRPr="00E47B76">
          <w:rPr>
            <w:rFonts w:ascii="Arial" w:hAnsi="Arial" w:cs="Arial"/>
            <w:color w:val="0070C0"/>
            <w:sz w:val="16"/>
            <w:szCs w:val="16"/>
            <w:u w:val="single"/>
          </w:rPr>
          <w:t>)</w:t>
        </w:r>
      </w:hyperlink>
    </w:p>
  </w:footnote>
  <w:footnote w:id="14">
    <w:p w14:paraId="517C4087" w14:textId="77777777" w:rsidR="008256B0" w:rsidRPr="00E47B76" w:rsidRDefault="008256B0" w:rsidP="008256B0">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14" w:history="1">
        <w:r w:rsidRPr="00E47B76">
          <w:rPr>
            <w:rStyle w:val="Hipersaitas"/>
            <w:rFonts w:ascii="Arial" w:hAnsi="Arial" w:cs="Arial"/>
            <w:color w:val="0070C0"/>
            <w:sz w:val="16"/>
            <w:szCs w:val="16"/>
          </w:rPr>
          <w:t>V-758 Dėl švietimo, mokslo ir sporto ministro 2023 m. rugsėjo 11 d. įsakymo Nr. V-1187 „Dėl Valstybinių... (</w:t>
        </w:r>
        <w:proofErr w:type="spellStart"/>
        <w:r w:rsidRPr="00E47B76">
          <w:rPr>
            <w:rStyle w:val="Hipersaitas"/>
            <w:rFonts w:ascii="Arial" w:hAnsi="Arial" w:cs="Arial"/>
            <w:color w:val="0070C0"/>
            <w:sz w:val="16"/>
            <w:szCs w:val="16"/>
          </w:rPr>
          <w:t>lrs.lt</w:t>
        </w:r>
        <w:proofErr w:type="spellEnd"/>
        <w:r w:rsidRPr="00E47B76">
          <w:rPr>
            <w:rStyle w:val="Hipersaitas"/>
            <w:rFonts w:ascii="Arial" w:hAnsi="Arial" w:cs="Arial"/>
            <w:color w:val="0070C0"/>
            <w:sz w:val="16"/>
            <w:szCs w:val="16"/>
          </w:rPr>
          <w:t>)</w:t>
        </w:r>
      </w:hyperlink>
    </w:p>
  </w:footnote>
  <w:footnote w:id="15">
    <w:p w14:paraId="20A52251" w14:textId="156860F9" w:rsidR="00716F97" w:rsidRPr="0018279E" w:rsidRDefault="00716F97">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15" w:history="1">
        <w:r w:rsidRPr="00E47B76">
          <w:rPr>
            <w:rFonts w:ascii="Arial" w:hAnsi="Arial" w:cs="Arial"/>
            <w:color w:val="0070C0"/>
            <w:sz w:val="16"/>
            <w:szCs w:val="16"/>
            <w:u w:val="single"/>
          </w:rPr>
          <w:t xml:space="preserve">XIII-3268 Lietuvos Respublikos švietimo įstatymo Nr. I-1489 5, 14, 21, 29, 30, 34 ir 36 straipsnių </w:t>
        </w:r>
        <w:proofErr w:type="spellStart"/>
        <w:r w:rsidRPr="00E47B76">
          <w:rPr>
            <w:rFonts w:ascii="Arial" w:hAnsi="Arial" w:cs="Arial"/>
            <w:color w:val="0070C0"/>
            <w:sz w:val="16"/>
            <w:szCs w:val="16"/>
            <w:u w:val="single"/>
          </w:rPr>
          <w:t>pakeitim</w:t>
        </w:r>
        <w:proofErr w:type="spellEnd"/>
        <w:r w:rsidRPr="00E47B76">
          <w:rPr>
            <w:rFonts w:ascii="Arial" w:hAnsi="Arial" w:cs="Arial"/>
            <w:color w:val="0070C0"/>
            <w:sz w:val="16"/>
            <w:szCs w:val="16"/>
            <w:u w:val="single"/>
          </w:rPr>
          <w:t>... (</w:t>
        </w:r>
        <w:proofErr w:type="spellStart"/>
        <w:r w:rsidRPr="00E47B76">
          <w:rPr>
            <w:rFonts w:ascii="Arial" w:hAnsi="Arial" w:cs="Arial"/>
            <w:color w:val="0070C0"/>
            <w:sz w:val="16"/>
            <w:szCs w:val="16"/>
            <w:u w:val="single"/>
          </w:rPr>
          <w:t>lrs.lt</w:t>
        </w:r>
        <w:proofErr w:type="spellEnd"/>
        <w:r w:rsidRPr="00E47B76">
          <w:rPr>
            <w:rFonts w:ascii="Arial" w:hAnsi="Arial" w:cs="Arial"/>
            <w:color w:val="0070C0"/>
            <w:sz w:val="16"/>
            <w:szCs w:val="16"/>
            <w:u w:val="single"/>
          </w:rPr>
          <w:t>)</w:t>
        </w:r>
      </w:hyperlink>
    </w:p>
  </w:footnote>
  <w:footnote w:id="16">
    <w:p w14:paraId="47F2D27B" w14:textId="05EE8C4A" w:rsidR="00716F97" w:rsidRPr="00FD3E65" w:rsidRDefault="00716F97">
      <w:pPr>
        <w:pStyle w:val="Puslapioinaostekstas"/>
        <w:rPr>
          <w:rFonts w:ascii="Arial" w:hAnsi="Arial" w:cs="Arial"/>
          <w:color w:val="0070C0"/>
          <w:sz w:val="16"/>
          <w:szCs w:val="16"/>
        </w:rPr>
      </w:pPr>
      <w:r w:rsidRPr="00FD3E65">
        <w:rPr>
          <w:rStyle w:val="Puslapioinaosnuoroda"/>
          <w:rFonts w:ascii="Arial" w:hAnsi="Arial" w:cs="Arial"/>
          <w:color w:val="0070C0"/>
          <w:sz w:val="16"/>
          <w:szCs w:val="16"/>
        </w:rPr>
        <w:footnoteRef/>
      </w:r>
      <w:r w:rsidRPr="00FD3E65">
        <w:rPr>
          <w:rFonts w:ascii="Arial" w:hAnsi="Arial" w:cs="Arial"/>
          <w:color w:val="0070C0"/>
          <w:sz w:val="16"/>
          <w:szCs w:val="16"/>
        </w:rPr>
        <w:t xml:space="preserve"> </w:t>
      </w:r>
      <w:hyperlink r:id="rId16" w:history="1">
        <w:r w:rsidRPr="00FD3E65">
          <w:rPr>
            <w:rFonts w:ascii="Arial" w:hAnsi="Arial" w:cs="Arial"/>
            <w:color w:val="0070C0"/>
            <w:sz w:val="16"/>
            <w:szCs w:val="16"/>
            <w:u w:val="single"/>
          </w:rPr>
          <w:t>V-547 Dėl Psichologinės pagalbos teikimo tvarkos aprašo patvirtinimo (</w:t>
        </w:r>
        <w:proofErr w:type="spellStart"/>
        <w:r w:rsidRPr="00FD3E65">
          <w:rPr>
            <w:rFonts w:ascii="Arial" w:hAnsi="Arial" w:cs="Arial"/>
            <w:color w:val="0070C0"/>
            <w:sz w:val="16"/>
            <w:szCs w:val="16"/>
            <w:u w:val="single"/>
          </w:rPr>
          <w:t>lrs.lt</w:t>
        </w:r>
        <w:proofErr w:type="spellEnd"/>
        <w:r w:rsidRPr="00FD3E65">
          <w:rPr>
            <w:rFonts w:ascii="Arial" w:hAnsi="Arial" w:cs="Arial"/>
            <w:color w:val="0070C0"/>
            <w:sz w:val="16"/>
            <w:szCs w:val="16"/>
            <w:u w:val="single"/>
          </w:rPr>
          <w:t>)</w:t>
        </w:r>
      </w:hyperlink>
    </w:p>
  </w:footnote>
  <w:footnote w:id="17">
    <w:p w14:paraId="56B43EFD" w14:textId="0393EB81" w:rsidR="00716F97" w:rsidRPr="00FD3E65" w:rsidRDefault="00716F97">
      <w:pPr>
        <w:pStyle w:val="Puslapioinaostekstas"/>
        <w:rPr>
          <w:rFonts w:ascii="Arial" w:hAnsi="Arial" w:cs="Arial"/>
          <w:color w:val="0070C0"/>
          <w:sz w:val="16"/>
          <w:szCs w:val="16"/>
        </w:rPr>
      </w:pPr>
      <w:r w:rsidRPr="00FD3E65">
        <w:rPr>
          <w:rStyle w:val="Puslapioinaosnuoroda"/>
          <w:rFonts w:ascii="Arial" w:hAnsi="Arial" w:cs="Arial"/>
          <w:color w:val="0070C0"/>
          <w:sz w:val="16"/>
          <w:szCs w:val="16"/>
        </w:rPr>
        <w:footnoteRef/>
      </w:r>
      <w:r w:rsidRPr="00FD3E65">
        <w:rPr>
          <w:rFonts w:ascii="Arial" w:hAnsi="Arial" w:cs="Arial"/>
          <w:color w:val="0070C0"/>
          <w:sz w:val="16"/>
          <w:szCs w:val="16"/>
        </w:rPr>
        <w:t xml:space="preserve"> </w:t>
      </w:r>
      <w:hyperlink r:id="rId17" w:history="1">
        <w:r w:rsidR="00A602B3" w:rsidRPr="00FD3E65">
          <w:rPr>
            <w:rFonts w:ascii="Arial" w:hAnsi="Arial" w:cs="Arial"/>
            <w:color w:val="0070C0"/>
            <w:sz w:val="16"/>
            <w:szCs w:val="16"/>
            <w:u w:val="single"/>
          </w:rPr>
          <w:t>V-553 Dėl švietimo, mokslo ir sporto ministro 2016 m. lapkričio 2 d. įsakymo Nr. V-950 „Dėl Socialinės ... (</w:t>
        </w:r>
        <w:proofErr w:type="spellStart"/>
        <w:r w:rsidR="00A602B3" w:rsidRPr="00FD3E65">
          <w:rPr>
            <w:rFonts w:ascii="Arial" w:hAnsi="Arial" w:cs="Arial"/>
            <w:color w:val="0070C0"/>
            <w:sz w:val="16"/>
            <w:szCs w:val="16"/>
            <w:u w:val="single"/>
          </w:rPr>
          <w:t>lrs.lt</w:t>
        </w:r>
        <w:proofErr w:type="spellEnd"/>
        <w:r w:rsidR="00A602B3" w:rsidRPr="00FD3E65">
          <w:rPr>
            <w:rFonts w:ascii="Arial" w:hAnsi="Arial" w:cs="Arial"/>
            <w:color w:val="0070C0"/>
            <w:sz w:val="16"/>
            <w:szCs w:val="16"/>
            <w:u w:val="single"/>
          </w:rPr>
          <w:t>)</w:t>
        </w:r>
      </w:hyperlink>
    </w:p>
  </w:footnote>
  <w:footnote w:id="18">
    <w:p w14:paraId="59348213" w14:textId="7374F5CC" w:rsidR="00A602B3" w:rsidRPr="00FD3E65" w:rsidRDefault="00A602B3">
      <w:pPr>
        <w:pStyle w:val="Puslapioinaostekstas"/>
        <w:rPr>
          <w:rFonts w:ascii="Arial" w:hAnsi="Arial" w:cs="Arial"/>
          <w:color w:val="0070C0"/>
          <w:sz w:val="16"/>
          <w:szCs w:val="16"/>
        </w:rPr>
      </w:pPr>
      <w:r w:rsidRPr="00FD3E65">
        <w:rPr>
          <w:rStyle w:val="Puslapioinaosnuoroda"/>
          <w:rFonts w:ascii="Arial" w:hAnsi="Arial" w:cs="Arial"/>
          <w:color w:val="0070C0"/>
          <w:sz w:val="16"/>
          <w:szCs w:val="16"/>
        </w:rPr>
        <w:footnoteRef/>
      </w:r>
      <w:r w:rsidRPr="00FD3E65">
        <w:rPr>
          <w:rFonts w:ascii="Arial" w:hAnsi="Arial" w:cs="Arial"/>
          <w:color w:val="0070C0"/>
          <w:sz w:val="16"/>
          <w:szCs w:val="16"/>
        </w:rPr>
        <w:t xml:space="preserve"> </w:t>
      </w:r>
      <w:hyperlink r:id="rId18" w:history="1">
        <w:r w:rsidRPr="00FD3E65">
          <w:rPr>
            <w:rStyle w:val="Hipersaitas"/>
            <w:rFonts w:ascii="Arial" w:hAnsi="Arial" w:cs="Arial"/>
            <w:color w:val="0070C0"/>
            <w:sz w:val="16"/>
            <w:szCs w:val="16"/>
          </w:rPr>
          <w:t>V-603 Dėl švietimo, mokslo ir sporto ministro 2011 m. liepos 8 d. įsakymo Nr. V-1228 „Dėl Specialiosios... (</w:t>
        </w:r>
        <w:proofErr w:type="spellStart"/>
        <w:r w:rsidRPr="00FD3E65">
          <w:rPr>
            <w:rStyle w:val="Hipersaitas"/>
            <w:rFonts w:ascii="Arial" w:hAnsi="Arial" w:cs="Arial"/>
            <w:color w:val="0070C0"/>
            <w:sz w:val="16"/>
            <w:szCs w:val="16"/>
          </w:rPr>
          <w:t>lrs.lt</w:t>
        </w:r>
        <w:proofErr w:type="spellEnd"/>
        <w:r w:rsidRPr="00FD3E65">
          <w:rPr>
            <w:rStyle w:val="Hipersaitas"/>
            <w:rFonts w:ascii="Arial" w:hAnsi="Arial" w:cs="Arial"/>
            <w:color w:val="0070C0"/>
            <w:sz w:val="16"/>
            <w:szCs w:val="16"/>
          </w:rPr>
          <w:t>)</w:t>
        </w:r>
      </w:hyperlink>
    </w:p>
  </w:footnote>
  <w:footnote w:id="19">
    <w:p w14:paraId="4B74AAA8" w14:textId="77777777" w:rsidR="000C7F18" w:rsidRPr="00FD3E65" w:rsidRDefault="000C7F18" w:rsidP="000C7F18">
      <w:pPr>
        <w:pStyle w:val="Puslapioinaostekstas"/>
        <w:rPr>
          <w:rFonts w:ascii="Arial" w:hAnsi="Arial" w:cs="Arial"/>
          <w:color w:val="0070C0"/>
          <w:sz w:val="16"/>
          <w:szCs w:val="16"/>
        </w:rPr>
      </w:pPr>
      <w:r w:rsidRPr="00FD3E65">
        <w:rPr>
          <w:rStyle w:val="Puslapioinaosnuoroda"/>
          <w:rFonts w:ascii="Arial" w:hAnsi="Arial" w:cs="Arial"/>
          <w:color w:val="0070C0"/>
          <w:sz w:val="16"/>
          <w:szCs w:val="16"/>
        </w:rPr>
        <w:footnoteRef/>
      </w:r>
      <w:r w:rsidRPr="00FD3E65">
        <w:rPr>
          <w:rFonts w:ascii="Arial" w:hAnsi="Arial" w:cs="Arial"/>
          <w:color w:val="0070C0"/>
          <w:sz w:val="16"/>
          <w:szCs w:val="16"/>
        </w:rPr>
        <w:t xml:space="preserve"> </w:t>
      </w:r>
      <w:hyperlink r:id="rId19" w:history="1">
        <w:r w:rsidRPr="00FD3E65">
          <w:rPr>
            <w:rStyle w:val="Hipersaitas"/>
            <w:rFonts w:ascii="Arial" w:hAnsi="Arial" w:cs="Arial"/>
            <w:color w:val="0070C0"/>
            <w:sz w:val="16"/>
            <w:szCs w:val="16"/>
          </w:rPr>
          <w:t xml:space="preserve">V-898 Dėl Specialiosios pagalbos teikimo mokyklose (išskyrus aukštąsias mokyklas) tvarkos aprašo </w:t>
        </w:r>
        <w:proofErr w:type="spellStart"/>
        <w:r w:rsidRPr="00FD3E65">
          <w:rPr>
            <w:rStyle w:val="Hipersaitas"/>
            <w:rFonts w:ascii="Arial" w:hAnsi="Arial" w:cs="Arial"/>
            <w:color w:val="0070C0"/>
            <w:sz w:val="16"/>
            <w:szCs w:val="16"/>
          </w:rPr>
          <w:t>patvir</w:t>
        </w:r>
        <w:proofErr w:type="spellEnd"/>
        <w:r w:rsidRPr="00FD3E65">
          <w:rPr>
            <w:rStyle w:val="Hipersaitas"/>
            <w:rFonts w:ascii="Arial" w:hAnsi="Arial" w:cs="Arial"/>
            <w:color w:val="0070C0"/>
            <w:sz w:val="16"/>
            <w:szCs w:val="16"/>
          </w:rPr>
          <w:t>... (e-</w:t>
        </w:r>
        <w:proofErr w:type="spellStart"/>
        <w:r w:rsidRPr="00FD3E65">
          <w:rPr>
            <w:rStyle w:val="Hipersaitas"/>
            <w:rFonts w:ascii="Arial" w:hAnsi="Arial" w:cs="Arial"/>
            <w:color w:val="0070C0"/>
            <w:sz w:val="16"/>
            <w:szCs w:val="16"/>
          </w:rPr>
          <w:t>tar.lt</w:t>
        </w:r>
        <w:proofErr w:type="spellEnd"/>
        <w:r w:rsidRPr="00FD3E65">
          <w:rPr>
            <w:rStyle w:val="Hipersaitas"/>
            <w:rFonts w:ascii="Arial" w:hAnsi="Arial" w:cs="Arial"/>
            <w:color w:val="0070C0"/>
            <w:sz w:val="16"/>
            <w:szCs w:val="16"/>
          </w:rPr>
          <w:t>)</w:t>
        </w:r>
      </w:hyperlink>
      <w:r w:rsidRPr="00FD3E65">
        <w:rPr>
          <w:rFonts w:ascii="Arial" w:hAnsi="Arial" w:cs="Arial"/>
          <w:color w:val="0070C0"/>
          <w:sz w:val="16"/>
          <w:szCs w:val="16"/>
        </w:rPr>
        <w:t xml:space="preserve"> </w:t>
      </w:r>
    </w:p>
  </w:footnote>
  <w:footnote w:id="20">
    <w:p w14:paraId="5F80C9A2" w14:textId="6AC4332D" w:rsidR="00FD3E65" w:rsidRPr="00FD3E65" w:rsidRDefault="00A602B3">
      <w:pPr>
        <w:pStyle w:val="Puslapioinaostekstas"/>
        <w:rPr>
          <w:rFonts w:ascii="Arial" w:hAnsi="Arial" w:cs="Arial"/>
          <w:color w:val="0070C0"/>
          <w:sz w:val="16"/>
          <w:szCs w:val="16"/>
        </w:rPr>
      </w:pPr>
      <w:r w:rsidRPr="00FD3E65">
        <w:rPr>
          <w:rStyle w:val="Puslapioinaosnuoroda"/>
          <w:rFonts w:ascii="Arial" w:hAnsi="Arial" w:cs="Arial"/>
          <w:color w:val="0070C0"/>
          <w:sz w:val="16"/>
          <w:szCs w:val="16"/>
        </w:rPr>
        <w:footnoteRef/>
      </w:r>
      <w:r w:rsidRPr="00FD3E65">
        <w:rPr>
          <w:rFonts w:ascii="Arial" w:hAnsi="Arial" w:cs="Arial"/>
          <w:color w:val="0070C0"/>
          <w:sz w:val="16"/>
          <w:szCs w:val="16"/>
        </w:rPr>
        <w:t xml:space="preserve"> https://e-seimas.lrs.lt/portal/legalAct/lt/TAD/06099f221f8511efb121d2fe3a0eff27?jfwid=-6eljwk4n4</w:t>
      </w:r>
    </w:p>
  </w:footnote>
  <w:footnote w:id="21">
    <w:p w14:paraId="7C0BDFDF" w14:textId="7B8F529F" w:rsidR="00A602B3" w:rsidRPr="00FD3E65" w:rsidRDefault="00A602B3">
      <w:pPr>
        <w:pStyle w:val="Puslapioinaostekstas"/>
        <w:rPr>
          <w:rFonts w:ascii="Arial" w:hAnsi="Arial" w:cs="Arial"/>
          <w:color w:val="0070C0"/>
          <w:sz w:val="16"/>
          <w:szCs w:val="16"/>
        </w:rPr>
      </w:pPr>
      <w:r w:rsidRPr="00FD3E65">
        <w:rPr>
          <w:rStyle w:val="Puslapioinaosnuoroda"/>
          <w:rFonts w:ascii="Arial" w:hAnsi="Arial" w:cs="Arial"/>
          <w:color w:val="0070C0"/>
          <w:sz w:val="16"/>
          <w:szCs w:val="16"/>
        </w:rPr>
        <w:footnoteRef/>
      </w:r>
      <w:r w:rsidRPr="00FD3E65">
        <w:rPr>
          <w:rFonts w:ascii="Arial" w:hAnsi="Arial" w:cs="Arial"/>
          <w:color w:val="0070C0"/>
          <w:sz w:val="16"/>
          <w:szCs w:val="16"/>
        </w:rPr>
        <w:t xml:space="preserve"> https://e-seimasx.lrs.lt/portal/legalAct/lt/TAD/c99e46a213bb11ef8e4be9fad87afa59?jfwid=-pb3vmasl6</w:t>
      </w:r>
    </w:p>
  </w:footnote>
  <w:footnote w:id="22">
    <w:p w14:paraId="47D42F33" w14:textId="77777777" w:rsidR="00184E2E" w:rsidRPr="00FD3E65" w:rsidRDefault="00184E2E" w:rsidP="00184E2E">
      <w:pPr>
        <w:pStyle w:val="Puslapioinaostekstas"/>
        <w:rPr>
          <w:rFonts w:ascii="Arial" w:hAnsi="Arial" w:cs="Arial"/>
          <w:color w:val="0070C0"/>
          <w:sz w:val="16"/>
          <w:szCs w:val="16"/>
        </w:rPr>
      </w:pPr>
      <w:r w:rsidRPr="00FD3E65">
        <w:rPr>
          <w:rStyle w:val="Puslapioinaosnuoroda"/>
          <w:rFonts w:ascii="Arial" w:hAnsi="Arial" w:cs="Arial"/>
          <w:color w:val="0070C0"/>
          <w:sz w:val="16"/>
          <w:szCs w:val="16"/>
        </w:rPr>
        <w:footnoteRef/>
      </w:r>
      <w:r w:rsidRPr="00FD3E65">
        <w:rPr>
          <w:rFonts w:ascii="Arial" w:hAnsi="Arial" w:cs="Arial"/>
          <w:color w:val="0070C0"/>
          <w:sz w:val="16"/>
          <w:szCs w:val="16"/>
        </w:rPr>
        <w:t xml:space="preserve"> </w:t>
      </w:r>
      <w:hyperlink r:id="rId20" w:history="1">
        <w:r w:rsidRPr="00FD3E65">
          <w:rPr>
            <w:rStyle w:val="Hipersaitas"/>
            <w:rFonts w:ascii="Arial" w:hAnsi="Arial" w:cs="Arial"/>
            <w:color w:val="0070C0"/>
            <w:sz w:val="16"/>
            <w:szCs w:val="16"/>
          </w:rPr>
          <w:t>https://www.e-tar.lt/portal/lt/legalAct/b6923a70608811efafbb8694c098bac5</w:t>
        </w:r>
      </w:hyperlink>
      <w:r w:rsidRPr="00FD3E65">
        <w:rPr>
          <w:rFonts w:ascii="Arial" w:hAnsi="Arial" w:cs="Arial"/>
          <w:color w:val="0070C0"/>
          <w:sz w:val="16"/>
          <w:szCs w:val="16"/>
        </w:rPr>
        <w:t xml:space="preserve"> </w:t>
      </w:r>
    </w:p>
  </w:footnote>
  <w:footnote w:id="23">
    <w:p w14:paraId="38790759" w14:textId="77777777" w:rsidR="005213E0" w:rsidRPr="00E47B76" w:rsidRDefault="005213E0" w:rsidP="005213E0">
      <w:pPr>
        <w:pStyle w:val="Puslapioinaostekstas"/>
        <w:rPr>
          <w:rFonts w:ascii="Arial" w:hAnsi="Arial" w:cs="Arial"/>
          <w:color w:val="0070C0"/>
          <w:sz w:val="16"/>
          <w:szCs w:val="16"/>
        </w:rPr>
      </w:pPr>
      <w:r w:rsidRPr="00FD3E65">
        <w:rPr>
          <w:rStyle w:val="Puslapioinaosnuoroda"/>
          <w:rFonts w:ascii="Arial" w:hAnsi="Arial" w:cs="Arial"/>
          <w:color w:val="0070C0"/>
          <w:sz w:val="16"/>
          <w:szCs w:val="16"/>
        </w:rPr>
        <w:footnoteRef/>
      </w:r>
      <w:r w:rsidRPr="00FD3E65">
        <w:rPr>
          <w:rFonts w:ascii="Arial" w:hAnsi="Arial" w:cs="Arial"/>
          <w:color w:val="0070C0"/>
          <w:sz w:val="16"/>
          <w:szCs w:val="16"/>
        </w:rPr>
        <w:t xml:space="preserve"> </w:t>
      </w:r>
      <w:hyperlink r:id="rId21" w:history="1">
        <w:r w:rsidRPr="00FD3E65">
          <w:rPr>
            <w:rStyle w:val="Hipersaitas"/>
            <w:rFonts w:ascii="Arial" w:hAnsi="Arial" w:cs="Arial"/>
            <w:color w:val="0070C0"/>
            <w:sz w:val="16"/>
            <w:szCs w:val="16"/>
          </w:rPr>
          <w:t>https://e-seimas.lrs.lt/portal/legalAct/lt/TAD/4a4bbb82460611efb121d2fe3a0eff27?jfwid=t1ajdz20x</w:t>
        </w:r>
      </w:hyperlink>
      <w:r w:rsidRPr="00E47B76">
        <w:rPr>
          <w:rFonts w:ascii="Arial" w:hAnsi="Arial" w:cs="Arial"/>
          <w:color w:val="0070C0"/>
          <w:sz w:val="16"/>
          <w:szCs w:val="16"/>
        </w:rPr>
        <w:t xml:space="preserve"> </w:t>
      </w:r>
    </w:p>
  </w:footnote>
  <w:footnote w:id="24">
    <w:p w14:paraId="40448007" w14:textId="77777777" w:rsidR="005213E0" w:rsidRPr="00E47B76" w:rsidRDefault="005213E0" w:rsidP="005213E0">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22" w:history="1">
        <w:r w:rsidRPr="00E47B76">
          <w:rPr>
            <w:rStyle w:val="Hipersaitas"/>
            <w:rFonts w:ascii="Arial" w:hAnsi="Arial" w:cs="Arial"/>
            <w:color w:val="0070C0"/>
            <w:sz w:val="16"/>
            <w:szCs w:val="16"/>
          </w:rPr>
          <w:t>https://www.e-tar.lt/portal/lt/legalAct/75014f20e5b711eea5aeb6ee8214b4a6/asr</w:t>
        </w:r>
      </w:hyperlink>
      <w:r w:rsidRPr="00E47B76">
        <w:rPr>
          <w:rFonts w:ascii="Arial" w:hAnsi="Arial" w:cs="Arial"/>
          <w:color w:val="0070C0"/>
          <w:sz w:val="16"/>
          <w:szCs w:val="16"/>
        </w:rPr>
        <w:t xml:space="preserve"> </w:t>
      </w:r>
    </w:p>
  </w:footnote>
  <w:footnote w:id="25">
    <w:p w14:paraId="1EF06AA8" w14:textId="77777777" w:rsidR="005213E0" w:rsidRPr="00B27E8E" w:rsidRDefault="005213E0" w:rsidP="005213E0">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23" w:history="1">
        <w:r w:rsidRPr="00E47B76">
          <w:rPr>
            <w:rStyle w:val="Hipersaitas"/>
            <w:rFonts w:ascii="Arial" w:hAnsi="Arial" w:cs="Arial"/>
            <w:color w:val="0070C0"/>
            <w:sz w:val="16"/>
            <w:szCs w:val="16"/>
          </w:rPr>
          <w:t>Nacionalinė švietimo agentūra - » Programos (</w:t>
        </w:r>
        <w:proofErr w:type="spellStart"/>
        <w:r w:rsidRPr="00E47B76">
          <w:rPr>
            <w:rStyle w:val="Hipersaitas"/>
            <w:rFonts w:ascii="Arial" w:hAnsi="Arial" w:cs="Arial"/>
            <w:color w:val="0070C0"/>
            <w:sz w:val="16"/>
            <w:szCs w:val="16"/>
          </w:rPr>
          <w:t>smm.lt</w:t>
        </w:r>
        <w:proofErr w:type="spellEnd"/>
        <w:r w:rsidRPr="00E47B76">
          <w:rPr>
            <w:rStyle w:val="Hipersaitas"/>
            <w:rFonts w:ascii="Arial" w:hAnsi="Arial" w:cs="Arial"/>
            <w:color w:val="0070C0"/>
            <w:sz w:val="16"/>
            <w:szCs w:val="16"/>
          </w:rPr>
          <w:t>)</w:t>
        </w:r>
      </w:hyperlink>
      <w:r w:rsidRPr="00B27E8E">
        <w:rPr>
          <w:rFonts w:ascii="Arial" w:hAnsi="Arial" w:cs="Arial"/>
          <w:color w:val="0070C0"/>
          <w:sz w:val="16"/>
          <w:szCs w:val="16"/>
        </w:rPr>
        <w:t xml:space="preserve"> </w:t>
      </w:r>
    </w:p>
  </w:footnote>
  <w:footnote w:id="26">
    <w:p w14:paraId="59B79C44" w14:textId="4DB11FBF" w:rsidR="008C61A8" w:rsidRPr="00E47B76" w:rsidRDefault="008C61A8">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r w:rsidR="0054356B" w:rsidRPr="00E47B76">
        <w:rPr>
          <w:rFonts w:ascii="Arial" w:hAnsi="Arial" w:cs="Arial"/>
          <w:color w:val="0070C0"/>
          <w:sz w:val="16"/>
          <w:szCs w:val="16"/>
        </w:rPr>
        <w:t>https://e-seimas.lrs.lt/portal/legalAct/lt/TAD/ce5b5a900e0a11ef8e4be9fad87afa59?jfwid=1bvefjrl9m</w:t>
      </w:r>
    </w:p>
  </w:footnote>
  <w:footnote w:id="27">
    <w:p w14:paraId="00CF73B3" w14:textId="5F54DDF1" w:rsidR="0054356B" w:rsidRPr="00E47B76" w:rsidRDefault="0054356B">
      <w:pPr>
        <w:pStyle w:val="Puslapioinaostekstas"/>
        <w:rPr>
          <w:rFonts w:ascii="Arial" w:hAnsi="Arial" w:cs="Arial"/>
          <w:color w:val="0070C0"/>
          <w:sz w:val="16"/>
          <w:szCs w:val="16"/>
        </w:rPr>
      </w:pPr>
      <w:r w:rsidRPr="00E47B76">
        <w:rPr>
          <w:rStyle w:val="Puslapioinaosnuoroda"/>
          <w:rFonts w:ascii="Arial" w:hAnsi="Arial" w:cs="Arial"/>
          <w:color w:val="2E74B5" w:themeColor="accent5" w:themeShade="BF"/>
          <w:sz w:val="16"/>
          <w:szCs w:val="16"/>
        </w:rPr>
        <w:footnoteRef/>
      </w:r>
      <w:r w:rsidRPr="00E47B76">
        <w:rPr>
          <w:rFonts w:ascii="Arial" w:hAnsi="Arial" w:cs="Arial"/>
          <w:color w:val="2E74B5" w:themeColor="accent5" w:themeShade="BF"/>
          <w:sz w:val="16"/>
          <w:szCs w:val="16"/>
        </w:rPr>
        <w:t xml:space="preserve"> </w:t>
      </w:r>
      <w:hyperlink r:id="rId24" w:history="1">
        <w:r w:rsidR="00B27E8E" w:rsidRPr="00E47B76">
          <w:rPr>
            <w:rFonts w:ascii="Arial" w:hAnsi="Arial" w:cs="Arial"/>
            <w:color w:val="0070C0"/>
            <w:sz w:val="16"/>
            <w:szCs w:val="16"/>
            <w:u w:val="single"/>
          </w:rPr>
          <w:t>XIV-2555 Lietuvos Respublikos švietimo įstatymo Nr. I-1489 5-1 ir 59 straipsnių pakeitimo įstatymas (</w:t>
        </w:r>
        <w:proofErr w:type="spellStart"/>
        <w:r w:rsidR="00B27E8E" w:rsidRPr="00E47B76">
          <w:rPr>
            <w:rFonts w:ascii="Arial" w:hAnsi="Arial" w:cs="Arial"/>
            <w:color w:val="0070C0"/>
            <w:sz w:val="16"/>
            <w:szCs w:val="16"/>
            <w:u w:val="single"/>
          </w:rPr>
          <w:t>lrs.lt</w:t>
        </w:r>
        <w:proofErr w:type="spellEnd"/>
        <w:r w:rsidR="00B27E8E" w:rsidRPr="00E47B76">
          <w:rPr>
            <w:rFonts w:ascii="Arial" w:hAnsi="Arial" w:cs="Arial"/>
            <w:color w:val="0070C0"/>
            <w:sz w:val="16"/>
            <w:szCs w:val="16"/>
            <w:u w:val="single"/>
          </w:rPr>
          <w:t>)</w:t>
        </w:r>
      </w:hyperlink>
    </w:p>
  </w:footnote>
  <w:footnote w:id="28">
    <w:p w14:paraId="3F7AFA62" w14:textId="77777777" w:rsidR="0039751A" w:rsidRPr="00E47B76" w:rsidRDefault="0039751A" w:rsidP="0039751A">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bookmarkStart w:id="0" w:name="_Hlk175213380"/>
      <w:r w:rsidRPr="00E47B76">
        <w:rPr>
          <w:rFonts w:ascii="Arial" w:hAnsi="Arial" w:cs="Arial"/>
          <w:color w:val="0070C0"/>
          <w:sz w:val="16"/>
          <w:szCs w:val="16"/>
        </w:rPr>
        <w:fldChar w:fldCharType="begin"/>
      </w:r>
      <w:r w:rsidRPr="00E47B76">
        <w:rPr>
          <w:rFonts w:ascii="Arial" w:hAnsi="Arial" w:cs="Arial"/>
          <w:color w:val="0070C0"/>
          <w:sz w:val="16"/>
          <w:szCs w:val="16"/>
        </w:rPr>
        <w:instrText>HYPERLINK "https://www.e-tar.lt/portal/lt/legalAct/2b5c2380167811efbcbfb318996800a8"</w:instrText>
      </w:r>
      <w:r w:rsidRPr="00E47B76">
        <w:rPr>
          <w:rFonts w:ascii="Arial" w:hAnsi="Arial" w:cs="Arial"/>
          <w:color w:val="0070C0"/>
          <w:sz w:val="16"/>
          <w:szCs w:val="16"/>
        </w:rPr>
      </w:r>
      <w:r w:rsidRPr="00E47B76">
        <w:rPr>
          <w:rFonts w:ascii="Arial" w:hAnsi="Arial" w:cs="Arial"/>
          <w:color w:val="0070C0"/>
          <w:sz w:val="16"/>
          <w:szCs w:val="16"/>
        </w:rPr>
        <w:fldChar w:fldCharType="separate"/>
      </w:r>
      <w:r w:rsidRPr="00E47B76">
        <w:rPr>
          <w:rStyle w:val="Hipersaitas"/>
          <w:rFonts w:ascii="Arial" w:hAnsi="Arial" w:cs="Arial"/>
          <w:color w:val="0070C0"/>
          <w:sz w:val="16"/>
          <w:szCs w:val="16"/>
        </w:rPr>
        <w:t>Dėl Lietuvos Respublikos švietimo įstatymo 43 straipsnio 8 dalies 1–6, 8 punktuose nurodytų bendrųjų kriterijų, taikomų visoms mokykloms, vykdančioms bendrojo ugdymo programas, kiekybinių reikšmių aprašų patvirtinimo</w:t>
      </w:r>
      <w:r w:rsidRPr="00E47B76">
        <w:rPr>
          <w:rFonts w:ascii="Arial" w:hAnsi="Arial" w:cs="Arial"/>
          <w:color w:val="0070C0"/>
          <w:sz w:val="16"/>
          <w:szCs w:val="16"/>
        </w:rPr>
        <w:fldChar w:fldCharType="end"/>
      </w:r>
      <w:bookmarkEnd w:id="0"/>
      <w:r w:rsidRPr="00E47B76">
        <w:rPr>
          <w:rFonts w:ascii="Arial" w:hAnsi="Arial" w:cs="Arial"/>
          <w:color w:val="0070C0"/>
          <w:sz w:val="16"/>
          <w:szCs w:val="16"/>
        </w:rPr>
        <w:t> </w:t>
      </w:r>
    </w:p>
  </w:footnote>
  <w:footnote w:id="29">
    <w:p w14:paraId="43668F99" w14:textId="77777777" w:rsidR="00A34143" w:rsidRPr="00E47B76" w:rsidRDefault="00A34143" w:rsidP="00A34143">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hyperlink r:id="rId25" w:history="1">
        <w:r w:rsidRPr="00E47B76">
          <w:rPr>
            <w:rStyle w:val="Hipersaitas"/>
            <w:rFonts w:ascii="Arial" w:hAnsi="Arial" w:cs="Arial"/>
            <w:color w:val="0070C0"/>
            <w:sz w:val="16"/>
            <w:szCs w:val="16"/>
          </w:rPr>
          <w:t>https://e-seimas.lrs.lt/portal/legalAct/lt/TAD/acd82c9188fa11e8aa33fe8f0fea665f/uhgIjjolrF</w:t>
        </w:r>
      </w:hyperlink>
      <w:r w:rsidRPr="00E47B76">
        <w:rPr>
          <w:rFonts w:ascii="Arial" w:hAnsi="Arial" w:cs="Arial"/>
          <w:color w:val="0070C0"/>
          <w:sz w:val="16"/>
          <w:szCs w:val="16"/>
        </w:rPr>
        <w:t xml:space="preserve"> </w:t>
      </w:r>
    </w:p>
  </w:footnote>
  <w:footnote w:id="30">
    <w:p w14:paraId="509FC3B6" w14:textId="77777777" w:rsidR="00A34143" w:rsidRPr="00CA4135" w:rsidRDefault="00A34143" w:rsidP="00A34143">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26" w:history="1">
        <w:r w:rsidRPr="00E47B76">
          <w:rPr>
            <w:rStyle w:val="Hipersaitas"/>
            <w:rFonts w:ascii="Arial" w:hAnsi="Arial" w:cs="Arial"/>
            <w:color w:val="0070C0"/>
            <w:sz w:val="16"/>
            <w:szCs w:val="16"/>
          </w:rPr>
          <w:t>https://e-seimas.lrs.lt/portal/legalAct/lt/TAD/TAIS.402875/tSQRiTzZzX</w:t>
        </w:r>
      </w:hyperlink>
    </w:p>
  </w:footnote>
  <w:footnote w:id="31">
    <w:p w14:paraId="1214E49C" w14:textId="7E9EBE97" w:rsidR="00B50A5C" w:rsidRPr="00B11DA8" w:rsidRDefault="00B50A5C">
      <w:pPr>
        <w:pStyle w:val="Puslapioinaostekstas"/>
        <w:rPr>
          <w:color w:val="0070C0"/>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27" w:history="1">
        <w:r w:rsidRPr="00E47B76">
          <w:rPr>
            <w:rFonts w:ascii="Arial" w:hAnsi="Arial" w:cs="Arial"/>
            <w:color w:val="0070C0"/>
            <w:sz w:val="16"/>
            <w:szCs w:val="16"/>
            <w:u w:val="single"/>
          </w:rPr>
          <w:t xml:space="preserve">V-186 Dėl Mokytojų, dirbančių pagal bendrojo ugdymo, profesinio mokymo ir neformaliojo švietimo </w:t>
        </w:r>
        <w:proofErr w:type="spellStart"/>
        <w:r w:rsidRPr="00E47B76">
          <w:rPr>
            <w:rFonts w:ascii="Arial" w:hAnsi="Arial" w:cs="Arial"/>
            <w:color w:val="0070C0"/>
            <w:sz w:val="16"/>
            <w:szCs w:val="16"/>
            <w:u w:val="single"/>
          </w:rPr>
          <w:t>program</w:t>
        </w:r>
        <w:proofErr w:type="spellEnd"/>
        <w:r w:rsidRPr="00E47B76">
          <w:rPr>
            <w:rFonts w:ascii="Arial" w:hAnsi="Arial" w:cs="Arial"/>
            <w:color w:val="0070C0"/>
            <w:sz w:val="16"/>
            <w:szCs w:val="16"/>
            <w:u w:val="single"/>
          </w:rPr>
          <w:t>... (e-</w:t>
        </w:r>
        <w:proofErr w:type="spellStart"/>
        <w:r w:rsidRPr="00E47B76">
          <w:rPr>
            <w:rFonts w:ascii="Arial" w:hAnsi="Arial" w:cs="Arial"/>
            <w:color w:val="0070C0"/>
            <w:sz w:val="16"/>
            <w:szCs w:val="16"/>
            <w:u w:val="single"/>
          </w:rPr>
          <w:t>tar.lt</w:t>
        </w:r>
        <w:proofErr w:type="spellEnd"/>
        <w:r w:rsidRPr="00E47B76">
          <w:rPr>
            <w:rFonts w:ascii="Arial" w:hAnsi="Arial" w:cs="Arial"/>
            <w:color w:val="0070C0"/>
            <w:sz w:val="16"/>
            <w:szCs w:val="16"/>
            <w:u w:val="single"/>
          </w:rPr>
          <w:t>)</w:t>
        </w:r>
      </w:hyperlink>
    </w:p>
  </w:footnote>
  <w:footnote w:id="32">
    <w:p w14:paraId="5F959CA7" w14:textId="691B2619" w:rsidR="008C2D00" w:rsidRPr="00E47B76" w:rsidRDefault="008C2D00">
      <w:pPr>
        <w:pStyle w:val="Puslapioinaostekstas"/>
        <w:rPr>
          <w:rFonts w:ascii="Arial" w:hAnsi="Arial" w:cs="Arial"/>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28" w:history="1">
        <w:r w:rsidRPr="00E47B76">
          <w:rPr>
            <w:rFonts w:ascii="Arial" w:hAnsi="Arial" w:cs="Arial"/>
            <w:color w:val="0070C0"/>
            <w:sz w:val="16"/>
            <w:szCs w:val="16"/>
            <w:u w:val="single"/>
          </w:rPr>
          <w:t xml:space="preserve">V-184 Dėl Mokytojų, dirbančių pagal bendrojo ugdymo, profesinio mokymo ir neformaliojo švietimo </w:t>
        </w:r>
        <w:proofErr w:type="spellStart"/>
        <w:r w:rsidRPr="00E47B76">
          <w:rPr>
            <w:rFonts w:ascii="Arial" w:hAnsi="Arial" w:cs="Arial"/>
            <w:color w:val="0070C0"/>
            <w:sz w:val="16"/>
            <w:szCs w:val="16"/>
            <w:u w:val="single"/>
          </w:rPr>
          <w:t>program</w:t>
        </w:r>
        <w:proofErr w:type="spellEnd"/>
        <w:r w:rsidRPr="00E47B76">
          <w:rPr>
            <w:rFonts w:ascii="Arial" w:hAnsi="Arial" w:cs="Arial"/>
            <w:color w:val="0070C0"/>
            <w:sz w:val="16"/>
            <w:szCs w:val="16"/>
            <w:u w:val="single"/>
          </w:rPr>
          <w:t>... (e-</w:t>
        </w:r>
        <w:proofErr w:type="spellStart"/>
        <w:r w:rsidRPr="00E47B76">
          <w:rPr>
            <w:rFonts w:ascii="Arial" w:hAnsi="Arial" w:cs="Arial"/>
            <w:color w:val="0070C0"/>
            <w:sz w:val="16"/>
            <w:szCs w:val="16"/>
            <w:u w:val="single"/>
          </w:rPr>
          <w:t>tar.lt</w:t>
        </w:r>
        <w:proofErr w:type="spellEnd"/>
        <w:r w:rsidRPr="00E47B76">
          <w:rPr>
            <w:rFonts w:ascii="Arial" w:hAnsi="Arial" w:cs="Arial"/>
            <w:color w:val="0070C0"/>
            <w:sz w:val="16"/>
            <w:szCs w:val="16"/>
            <w:u w:val="single"/>
          </w:rPr>
          <w:t>)</w:t>
        </w:r>
      </w:hyperlink>
    </w:p>
  </w:footnote>
  <w:footnote w:id="33">
    <w:p w14:paraId="13E6E876" w14:textId="1C1D42EF" w:rsidR="00607F8A" w:rsidRPr="00E47B76" w:rsidRDefault="00607F8A">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29" w:history="1">
        <w:r w:rsidRPr="00E47B76">
          <w:rPr>
            <w:rFonts w:ascii="Arial" w:hAnsi="Arial" w:cs="Arial"/>
            <w:color w:val="0070C0"/>
            <w:sz w:val="16"/>
            <w:szCs w:val="16"/>
            <w:u w:val="single"/>
          </w:rPr>
          <w:t>M-634 DĖL REKOMENDUOJAMŲ ŠIAULIŲ RAJONO SAVIVALDYBĖS ŠVIETIMO ĮSTAIGŲ ETATŲ NORMATYVŲ PATVIRTINIMO</w:t>
        </w:r>
      </w:hyperlink>
    </w:p>
  </w:footnote>
  <w:footnote w:id="34">
    <w:p w14:paraId="59EA1388" w14:textId="77777777" w:rsidR="00487B45" w:rsidRPr="00E85356" w:rsidRDefault="00487B45" w:rsidP="00487B45">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30" w:history="1">
        <w:r w:rsidRPr="00E47B76">
          <w:rPr>
            <w:rStyle w:val="Hipersaitas"/>
            <w:rFonts w:ascii="Arial" w:hAnsi="Arial" w:cs="Arial"/>
            <w:color w:val="0070C0"/>
            <w:sz w:val="16"/>
            <w:szCs w:val="16"/>
          </w:rPr>
          <w:t>http://195.182.89.44/aktai/document/59951</w:t>
        </w:r>
      </w:hyperlink>
      <w:r w:rsidRPr="00E47B76">
        <w:rPr>
          <w:rFonts w:ascii="Arial" w:hAnsi="Arial" w:cs="Arial"/>
          <w:color w:val="0070C0"/>
          <w:sz w:val="16"/>
          <w:szCs w:val="16"/>
        </w:rPr>
        <w:t xml:space="preserve"> </w:t>
      </w:r>
    </w:p>
  </w:footnote>
  <w:footnote w:id="35">
    <w:p w14:paraId="664E70D3" w14:textId="77777777" w:rsidR="00C64F44" w:rsidRPr="00E47B76" w:rsidRDefault="00C64F44" w:rsidP="00C64F44">
      <w:pPr>
        <w:pStyle w:val="Puslapioinaostekstas"/>
        <w:rPr>
          <w:rFonts w:ascii="Arial" w:hAnsi="Arial" w:cs="Arial"/>
          <w:color w:val="0070C0"/>
          <w:sz w:val="16"/>
          <w:szCs w:val="16"/>
        </w:rPr>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31" w:history="1">
        <w:r w:rsidRPr="00E47B76">
          <w:rPr>
            <w:rStyle w:val="Hipersaitas"/>
            <w:rFonts w:ascii="Arial" w:hAnsi="Arial" w:cs="Arial"/>
            <w:color w:val="0070C0"/>
            <w:sz w:val="16"/>
            <w:szCs w:val="16"/>
          </w:rPr>
          <w:t xml:space="preserve">Rekomendacijos rašytinei informacijai | Lietuvos </w:t>
        </w:r>
        <w:proofErr w:type="spellStart"/>
        <w:r w:rsidRPr="00E47B76">
          <w:rPr>
            <w:rStyle w:val="Hipersaitas"/>
            <w:rFonts w:ascii="Arial" w:hAnsi="Arial" w:cs="Arial"/>
            <w:color w:val="0070C0"/>
            <w:sz w:val="16"/>
            <w:szCs w:val="16"/>
          </w:rPr>
          <w:t>audiosensorinė</w:t>
        </w:r>
        <w:proofErr w:type="spellEnd"/>
        <w:r w:rsidRPr="00E47B76">
          <w:rPr>
            <w:rStyle w:val="Hipersaitas"/>
            <w:rFonts w:ascii="Arial" w:hAnsi="Arial" w:cs="Arial"/>
            <w:color w:val="0070C0"/>
            <w:sz w:val="16"/>
            <w:szCs w:val="16"/>
          </w:rPr>
          <w:t xml:space="preserve"> biblioteka. Garsinės ir Brailio rašto knygos (</w:t>
        </w:r>
        <w:proofErr w:type="spellStart"/>
        <w:r w:rsidRPr="00E47B76">
          <w:rPr>
            <w:rStyle w:val="Hipersaitas"/>
            <w:rFonts w:ascii="Arial" w:hAnsi="Arial" w:cs="Arial"/>
            <w:color w:val="0070C0"/>
            <w:sz w:val="16"/>
            <w:szCs w:val="16"/>
          </w:rPr>
          <w:t>labiblioteka.lt</w:t>
        </w:r>
        <w:proofErr w:type="spellEnd"/>
        <w:r w:rsidRPr="00E47B76">
          <w:rPr>
            <w:rStyle w:val="Hipersaitas"/>
            <w:rFonts w:ascii="Arial" w:hAnsi="Arial" w:cs="Arial"/>
            <w:color w:val="0070C0"/>
            <w:sz w:val="16"/>
            <w:szCs w:val="16"/>
          </w:rPr>
          <w:t>)</w:t>
        </w:r>
      </w:hyperlink>
    </w:p>
  </w:footnote>
  <w:footnote w:id="36">
    <w:p w14:paraId="6A4B3334" w14:textId="77777777" w:rsidR="00C64F44" w:rsidRDefault="00C64F44" w:rsidP="00C64F44">
      <w:pPr>
        <w:pStyle w:val="Puslapioinaostekstas"/>
      </w:pPr>
      <w:r w:rsidRPr="00E47B76">
        <w:rPr>
          <w:rStyle w:val="Puslapioinaosnuoroda"/>
          <w:rFonts w:ascii="Arial" w:hAnsi="Arial" w:cs="Arial"/>
          <w:color w:val="0070C0"/>
          <w:sz w:val="16"/>
          <w:szCs w:val="16"/>
        </w:rPr>
        <w:footnoteRef/>
      </w:r>
      <w:r w:rsidRPr="00E47B76">
        <w:rPr>
          <w:rFonts w:ascii="Arial" w:hAnsi="Arial" w:cs="Arial"/>
          <w:color w:val="0070C0"/>
          <w:sz w:val="16"/>
          <w:szCs w:val="16"/>
        </w:rPr>
        <w:t xml:space="preserve"> </w:t>
      </w:r>
      <w:hyperlink r:id="rId32" w:history="1">
        <w:r w:rsidRPr="00E47B76">
          <w:rPr>
            <w:rStyle w:val="Hipersaitas"/>
            <w:rFonts w:ascii="Arial" w:hAnsi="Arial" w:cs="Arial"/>
            <w:color w:val="0070C0"/>
            <w:sz w:val="16"/>
            <w:szCs w:val="16"/>
          </w:rPr>
          <w:t>mn3ao5kntg822ru66gb8rwhyp7b38e5p (</w:t>
        </w:r>
        <w:proofErr w:type="spellStart"/>
        <w:r w:rsidRPr="00E47B76">
          <w:rPr>
            <w:rStyle w:val="Hipersaitas"/>
            <w:rFonts w:ascii="Arial" w:hAnsi="Arial" w:cs="Arial"/>
            <w:color w:val="0070C0"/>
            <w:sz w:val="16"/>
            <w:szCs w:val="16"/>
          </w:rPr>
          <w:t>labiblioteka.lt</w:t>
        </w:r>
        <w:proofErr w:type="spellEnd"/>
        <w:r w:rsidRPr="00E47B76">
          <w:rPr>
            <w:rStyle w:val="Hipersaitas"/>
            <w:rFonts w:ascii="Arial" w:hAnsi="Arial" w:cs="Arial"/>
            <w:color w:val="0070C0"/>
            <w:sz w:val="16"/>
            <w:szCs w:val="16"/>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116995"/>
      <w:docPartObj>
        <w:docPartGallery w:val="Page Numbers (Top of Page)"/>
        <w:docPartUnique/>
      </w:docPartObj>
    </w:sdtPr>
    <w:sdtContent>
      <w:p w14:paraId="761A5E0D" w14:textId="159CD999" w:rsidR="00340A2E" w:rsidRDefault="00340A2E">
        <w:pPr>
          <w:pStyle w:val="Antrats"/>
          <w:jc w:val="center"/>
        </w:pPr>
        <w:r>
          <w:fldChar w:fldCharType="begin"/>
        </w:r>
        <w:r>
          <w:instrText>PAGE   \* MERGEFORMAT</w:instrText>
        </w:r>
        <w:r>
          <w:fldChar w:fldCharType="separate"/>
        </w:r>
        <w:r>
          <w:t>2</w:t>
        </w:r>
        <w:r>
          <w:fldChar w:fldCharType="end"/>
        </w:r>
      </w:p>
    </w:sdtContent>
  </w:sdt>
  <w:p w14:paraId="37E6F63D" w14:textId="77777777" w:rsidR="00340A2E" w:rsidRDefault="00340A2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A163E"/>
    <w:multiLevelType w:val="hybridMultilevel"/>
    <w:tmpl w:val="BF14F1D0"/>
    <w:lvl w:ilvl="0" w:tplc="913C2F10">
      <w:start w:val="2024"/>
      <w:numFmt w:val="bullet"/>
      <w:lvlText w:val="-"/>
      <w:lvlJc w:val="left"/>
      <w:pPr>
        <w:ind w:left="927" w:hanging="360"/>
      </w:pPr>
      <w:rPr>
        <w:rFonts w:ascii="Arial" w:eastAsiaTheme="minorHAnsi" w:hAnsi="Arial" w:cs="Arial"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 w15:restartNumberingAfterBreak="0">
    <w:nsid w:val="1F5F44D4"/>
    <w:multiLevelType w:val="hybridMultilevel"/>
    <w:tmpl w:val="B3E045C6"/>
    <w:lvl w:ilvl="0" w:tplc="3690AB0E">
      <w:start w:val="1"/>
      <w:numFmt w:val="bullet"/>
      <w:lvlText w:val="–"/>
      <w:lvlJc w:val="left"/>
      <w:pPr>
        <w:ind w:left="927" w:hanging="360"/>
      </w:pPr>
      <w:rPr>
        <w:rFonts w:ascii="Arial" w:eastAsiaTheme="minorHAnsi" w:hAnsi="Arial" w:cs="Arial"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 w15:restartNumberingAfterBreak="0">
    <w:nsid w:val="206B626F"/>
    <w:multiLevelType w:val="multilevel"/>
    <w:tmpl w:val="2A8A3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3C196B"/>
    <w:multiLevelType w:val="hybridMultilevel"/>
    <w:tmpl w:val="A7FAD092"/>
    <w:lvl w:ilvl="0" w:tplc="DFCE8F0E">
      <w:start w:val="202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48233687"/>
    <w:multiLevelType w:val="multilevel"/>
    <w:tmpl w:val="457C1E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6642F7"/>
    <w:multiLevelType w:val="hybridMultilevel"/>
    <w:tmpl w:val="F6CEE4C8"/>
    <w:lvl w:ilvl="0" w:tplc="690E9CB0">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D4C40A7"/>
    <w:multiLevelType w:val="hybridMultilevel"/>
    <w:tmpl w:val="5D24A614"/>
    <w:lvl w:ilvl="0" w:tplc="037AE0E6">
      <w:start w:val="2024"/>
      <w:numFmt w:val="bullet"/>
      <w:lvlText w:val="–"/>
      <w:lvlJc w:val="left"/>
      <w:pPr>
        <w:ind w:left="927" w:hanging="360"/>
      </w:pPr>
      <w:rPr>
        <w:rFonts w:ascii="Arial" w:eastAsiaTheme="minorHAnsi" w:hAnsi="Arial" w:cs="Arial"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7" w15:restartNumberingAfterBreak="0">
    <w:nsid w:val="78116F82"/>
    <w:multiLevelType w:val="multilevel"/>
    <w:tmpl w:val="25E059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7F9264E8"/>
    <w:multiLevelType w:val="hybridMultilevel"/>
    <w:tmpl w:val="D1901928"/>
    <w:lvl w:ilvl="0" w:tplc="82428788">
      <w:numFmt w:val="bullet"/>
      <w:lvlText w:val="–"/>
      <w:lvlJc w:val="left"/>
      <w:pPr>
        <w:ind w:left="927" w:hanging="360"/>
      </w:pPr>
      <w:rPr>
        <w:rFonts w:ascii="Arial" w:eastAsiaTheme="minorHAnsi" w:hAnsi="Arial" w:cs="Arial"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num w:numId="1" w16cid:durableId="6279798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4848735">
    <w:abstractNumId w:val="2"/>
  </w:num>
  <w:num w:numId="3" w16cid:durableId="687223234">
    <w:abstractNumId w:val="5"/>
  </w:num>
  <w:num w:numId="4" w16cid:durableId="1172720917">
    <w:abstractNumId w:val="3"/>
  </w:num>
  <w:num w:numId="5" w16cid:durableId="2106261756">
    <w:abstractNumId w:val="4"/>
  </w:num>
  <w:num w:numId="6" w16cid:durableId="1852989729">
    <w:abstractNumId w:val="0"/>
  </w:num>
  <w:num w:numId="7" w16cid:durableId="1564217377">
    <w:abstractNumId w:val="1"/>
  </w:num>
  <w:num w:numId="8" w16cid:durableId="1578172687">
    <w:abstractNumId w:val="8"/>
  </w:num>
  <w:num w:numId="9" w16cid:durableId="16618084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64A"/>
    <w:rsid w:val="00013C1A"/>
    <w:rsid w:val="000234AC"/>
    <w:rsid w:val="0003078E"/>
    <w:rsid w:val="00032959"/>
    <w:rsid w:val="0003624C"/>
    <w:rsid w:val="0004323C"/>
    <w:rsid w:val="00043BC1"/>
    <w:rsid w:val="000477E7"/>
    <w:rsid w:val="000522D9"/>
    <w:rsid w:val="0005778C"/>
    <w:rsid w:val="000637A3"/>
    <w:rsid w:val="00074029"/>
    <w:rsid w:val="00085E21"/>
    <w:rsid w:val="000872B0"/>
    <w:rsid w:val="00095A11"/>
    <w:rsid w:val="00097DB9"/>
    <w:rsid w:val="000A3F39"/>
    <w:rsid w:val="000A5DA8"/>
    <w:rsid w:val="000A6CC4"/>
    <w:rsid w:val="000B6A04"/>
    <w:rsid w:val="000C7F18"/>
    <w:rsid w:val="000D37B7"/>
    <w:rsid w:val="000E7E5D"/>
    <w:rsid w:val="00112B6A"/>
    <w:rsid w:val="001209E5"/>
    <w:rsid w:val="00126E73"/>
    <w:rsid w:val="001342D2"/>
    <w:rsid w:val="00142D24"/>
    <w:rsid w:val="00153734"/>
    <w:rsid w:val="00167EB4"/>
    <w:rsid w:val="00171C23"/>
    <w:rsid w:val="00180D87"/>
    <w:rsid w:val="0018279E"/>
    <w:rsid w:val="00184E2E"/>
    <w:rsid w:val="00185567"/>
    <w:rsid w:val="001A3078"/>
    <w:rsid w:val="001A4348"/>
    <w:rsid w:val="001B12EC"/>
    <w:rsid w:val="001B25B2"/>
    <w:rsid w:val="001B323F"/>
    <w:rsid w:val="001B6599"/>
    <w:rsid w:val="001C4EA6"/>
    <w:rsid w:val="001C56AA"/>
    <w:rsid w:val="001D064A"/>
    <w:rsid w:val="001D103F"/>
    <w:rsid w:val="001E0FA7"/>
    <w:rsid w:val="001F165F"/>
    <w:rsid w:val="0021132A"/>
    <w:rsid w:val="002134DF"/>
    <w:rsid w:val="002271E2"/>
    <w:rsid w:val="00230F6A"/>
    <w:rsid w:val="00231003"/>
    <w:rsid w:val="002341F1"/>
    <w:rsid w:val="00234BF6"/>
    <w:rsid w:val="002363E8"/>
    <w:rsid w:val="00253549"/>
    <w:rsid w:val="002846EC"/>
    <w:rsid w:val="00287E70"/>
    <w:rsid w:val="00294352"/>
    <w:rsid w:val="002B2ADC"/>
    <w:rsid w:val="002B6B0E"/>
    <w:rsid w:val="002D3350"/>
    <w:rsid w:val="002D4B2E"/>
    <w:rsid w:val="002D6699"/>
    <w:rsid w:val="002E2DE0"/>
    <w:rsid w:val="002F137A"/>
    <w:rsid w:val="002F37C2"/>
    <w:rsid w:val="002F5A46"/>
    <w:rsid w:val="003124FC"/>
    <w:rsid w:val="00340A2E"/>
    <w:rsid w:val="00341EC0"/>
    <w:rsid w:val="003428CF"/>
    <w:rsid w:val="00345A6A"/>
    <w:rsid w:val="003469AF"/>
    <w:rsid w:val="00347DE3"/>
    <w:rsid w:val="00351645"/>
    <w:rsid w:val="0035447B"/>
    <w:rsid w:val="00370AB6"/>
    <w:rsid w:val="003842A4"/>
    <w:rsid w:val="00386639"/>
    <w:rsid w:val="003902CE"/>
    <w:rsid w:val="00391220"/>
    <w:rsid w:val="0039751A"/>
    <w:rsid w:val="003A0F4A"/>
    <w:rsid w:val="003A3133"/>
    <w:rsid w:val="003A7846"/>
    <w:rsid w:val="003D1906"/>
    <w:rsid w:val="003F0270"/>
    <w:rsid w:val="003F486E"/>
    <w:rsid w:val="0040781A"/>
    <w:rsid w:val="004101BA"/>
    <w:rsid w:val="004103A1"/>
    <w:rsid w:val="00435C31"/>
    <w:rsid w:val="00443B1F"/>
    <w:rsid w:val="004508B9"/>
    <w:rsid w:val="00451F5D"/>
    <w:rsid w:val="00453641"/>
    <w:rsid w:val="0045716D"/>
    <w:rsid w:val="00482D30"/>
    <w:rsid w:val="00484D94"/>
    <w:rsid w:val="00487B45"/>
    <w:rsid w:val="00487D91"/>
    <w:rsid w:val="004C5172"/>
    <w:rsid w:val="004C5862"/>
    <w:rsid w:val="004C5A72"/>
    <w:rsid w:val="004C7808"/>
    <w:rsid w:val="004D113C"/>
    <w:rsid w:val="004E3ABD"/>
    <w:rsid w:val="004E523A"/>
    <w:rsid w:val="004F5B79"/>
    <w:rsid w:val="00502B26"/>
    <w:rsid w:val="00513D7F"/>
    <w:rsid w:val="00514739"/>
    <w:rsid w:val="005213E0"/>
    <w:rsid w:val="005235AA"/>
    <w:rsid w:val="00530294"/>
    <w:rsid w:val="00530D47"/>
    <w:rsid w:val="0054356B"/>
    <w:rsid w:val="005700CF"/>
    <w:rsid w:val="00576D66"/>
    <w:rsid w:val="00590EDA"/>
    <w:rsid w:val="005A4067"/>
    <w:rsid w:val="005C0811"/>
    <w:rsid w:val="005C37B3"/>
    <w:rsid w:val="005C64C2"/>
    <w:rsid w:val="005D6361"/>
    <w:rsid w:val="005E0092"/>
    <w:rsid w:val="005E0A92"/>
    <w:rsid w:val="0060680D"/>
    <w:rsid w:val="00607F8A"/>
    <w:rsid w:val="006103B0"/>
    <w:rsid w:val="00614DD9"/>
    <w:rsid w:val="00622A3C"/>
    <w:rsid w:val="0063464C"/>
    <w:rsid w:val="006366CD"/>
    <w:rsid w:val="00641777"/>
    <w:rsid w:val="006458A6"/>
    <w:rsid w:val="006468DF"/>
    <w:rsid w:val="00683694"/>
    <w:rsid w:val="006A08FA"/>
    <w:rsid w:val="006B5DE8"/>
    <w:rsid w:val="006C1860"/>
    <w:rsid w:val="006C5DF7"/>
    <w:rsid w:val="006C7B92"/>
    <w:rsid w:val="006E22E4"/>
    <w:rsid w:val="006E3725"/>
    <w:rsid w:val="006F2061"/>
    <w:rsid w:val="006F3014"/>
    <w:rsid w:val="007032B0"/>
    <w:rsid w:val="00716F97"/>
    <w:rsid w:val="00734094"/>
    <w:rsid w:val="00743BA6"/>
    <w:rsid w:val="0076104D"/>
    <w:rsid w:val="00766CE4"/>
    <w:rsid w:val="00770A57"/>
    <w:rsid w:val="0077157C"/>
    <w:rsid w:val="00780AEE"/>
    <w:rsid w:val="007A18DA"/>
    <w:rsid w:val="007A2C59"/>
    <w:rsid w:val="007A6D1B"/>
    <w:rsid w:val="007C4D26"/>
    <w:rsid w:val="007D1464"/>
    <w:rsid w:val="007D47AC"/>
    <w:rsid w:val="007D4F0E"/>
    <w:rsid w:val="007E5FC3"/>
    <w:rsid w:val="007F2CD3"/>
    <w:rsid w:val="007F6300"/>
    <w:rsid w:val="00802AF8"/>
    <w:rsid w:val="00815FE4"/>
    <w:rsid w:val="0081770E"/>
    <w:rsid w:val="008256B0"/>
    <w:rsid w:val="008351A4"/>
    <w:rsid w:val="00835554"/>
    <w:rsid w:val="00842F49"/>
    <w:rsid w:val="00842F5B"/>
    <w:rsid w:val="0085085E"/>
    <w:rsid w:val="008609A2"/>
    <w:rsid w:val="00862690"/>
    <w:rsid w:val="008674EE"/>
    <w:rsid w:val="00875D9B"/>
    <w:rsid w:val="00881914"/>
    <w:rsid w:val="008B12FB"/>
    <w:rsid w:val="008C2D00"/>
    <w:rsid w:val="008C61A8"/>
    <w:rsid w:val="008E00B7"/>
    <w:rsid w:val="008F1897"/>
    <w:rsid w:val="009012A7"/>
    <w:rsid w:val="00913A05"/>
    <w:rsid w:val="00917FE9"/>
    <w:rsid w:val="00932067"/>
    <w:rsid w:val="00937793"/>
    <w:rsid w:val="00941633"/>
    <w:rsid w:val="00943593"/>
    <w:rsid w:val="00943C56"/>
    <w:rsid w:val="00954487"/>
    <w:rsid w:val="00960B66"/>
    <w:rsid w:val="0096217B"/>
    <w:rsid w:val="009848A2"/>
    <w:rsid w:val="009A1E45"/>
    <w:rsid w:val="009E0618"/>
    <w:rsid w:val="009E5BCD"/>
    <w:rsid w:val="009F7B38"/>
    <w:rsid w:val="00A20789"/>
    <w:rsid w:val="00A34143"/>
    <w:rsid w:val="00A41407"/>
    <w:rsid w:val="00A44740"/>
    <w:rsid w:val="00A4564A"/>
    <w:rsid w:val="00A602B3"/>
    <w:rsid w:val="00A62BC4"/>
    <w:rsid w:val="00A73AFF"/>
    <w:rsid w:val="00A773AC"/>
    <w:rsid w:val="00A90C93"/>
    <w:rsid w:val="00A91798"/>
    <w:rsid w:val="00A93B0B"/>
    <w:rsid w:val="00AD1562"/>
    <w:rsid w:val="00AE575A"/>
    <w:rsid w:val="00B11DA8"/>
    <w:rsid w:val="00B27E8E"/>
    <w:rsid w:val="00B335B7"/>
    <w:rsid w:val="00B41ED9"/>
    <w:rsid w:val="00B501C6"/>
    <w:rsid w:val="00B50A5C"/>
    <w:rsid w:val="00B51133"/>
    <w:rsid w:val="00B54F31"/>
    <w:rsid w:val="00B56BD1"/>
    <w:rsid w:val="00B641B5"/>
    <w:rsid w:val="00B847A2"/>
    <w:rsid w:val="00B90C34"/>
    <w:rsid w:val="00BB3F0C"/>
    <w:rsid w:val="00BB458A"/>
    <w:rsid w:val="00BC17F8"/>
    <w:rsid w:val="00BD34F6"/>
    <w:rsid w:val="00BD48B0"/>
    <w:rsid w:val="00BD605F"/>
    <w:rsid w:val="00BF4859"/>
    <w:rsid w:val="00C02321"/>
    <w:rsid w:val="00C118D8"/>
    <w:rsid w:val="00C1232C"/>
    <w:rsid w:val="00C1302C"/>
    <w:rsid w:val="00C13474"/>
    <w:rsid w:val="00C14A91"/>
    <w:rsid w:val="00C151E4"/>
    <w:rsid w:val="00C2137C"/>
    <w:rsid w:val="00C36F74"/>
    <w:rsid w:val="00C5111A"/>
    <w:rsid w:val="00C64A00"/>
    <w:rsid w:val="00C64F44"/>
    <w:rsid w:val="00C86402"/>
    <w:rsid w:val="00CA0BAE"/>
    <w:rsid w:val="00CA4135"/>
    <w:rsid w:val="00CA4942"/>
    <w:rsid w:val="00CB1E60"/>
    <w:rsid w:val="00CC6032"/>
    <w:rsid w:val="00CD1884"/>
    <w:rsid w:val="00CD2FC2"/>
    <w:rsid w:val="00CD3A39"/>
    <w:rsid w:val="00CE0C91"/>
    <w:rsid w:val="00CE3E2F"/>
    <w:rsid w:val="00CF011E"/>
    <w:rsid w:val="00CF456B"/>
    <w:rsid w:val="00D10AD1"/>
    <w:rsid w:val="00D32B9B"/>
    <w:rsid w:val="00D430F8"/>
    <w:rsid w:val="00D72A02"/>
    <w:rsid w:val="00D81F6C"/>
    <w:rsid w:val="00D829B8"/>
    <w:rsid w:val="00D8769D"/>
    <w:rsid w:val="00DA16F8"/>
    <w:rsid w:val="00DB7147"/>
    <w:rsid w:val="00DB79DC"/>
    <w:rsid w:val="00DC26CD"/>
    <w:rsid w:val="00DC6ECF"/>
    <w:rsid w:val="00DD0487"/>
    <w:rsid w:val="00DD4EE0"/>
    <w:rsid w:val="00DD7211"/>
    <w:rsid w:val="00DF0D47"/>
    <w:rsid w:val="00DF0D57"/>
    <w:rsid w:val="00DF3138"/>
    <w:rsid w:val="00DF6011"/>
    <w:rsid w:val="00E10316"/>
    <w:rsid w:val="00E14965"/>
    <w:rsid w:val="00E17590"/>
    <w:rsid w:val="00E417A7"/>
    <w:rsid w:val="00E47B76"/>
    <w:rsid w:val="00E509D3"/>
    <w:rsid w:val="00E57F3D"/>
    <w:rsid w:val="00E61F56"/>
    <w:rsid w:val="00E8272B"/>
    <w:rsid w:val="00E85356"/>
    <w:rsid w:val="00E8679B"/>
    <w:rsid w:val="00EB4544"/>
    <w:rsid w:val="00EC6F46"/>
    <w:rsid w:val="00EF6CC8"/>
    <w:rsid w:val="00F0225A"/>
    <w:rsid w:val="00F035DA"/>
    <w:rsid w:val="00F06526"/>
    <w:rsid w:val="00F0791F"/>
    <w:rsid w:val="00F14565"/>
    <w:rsid w:val="00F145C0"/>
    <w:rsid w:val="00F22550"/>
    <w:rsid w:val="00F274EB"/>
    <w:rsid w:val="00F31D52"/>
    <w:rsid w:val="00F45328"/>
    <w:rsid w:val="00F54F5B"/>
    <w:rsid w:val="00F552CC"/>
    <w:rsid w:val="00F61E55"/>
    <w:rsid w:val="00F64777"/>
    <w:rsid w:val="00F86EE3"/>
    <w:rsid w:val="00FA272F"/>
    <w:rsid w:val="00FA5EE5"/>
    <w:rsid w:val="00FB7F19"/>
    <w:rsid w:val="00FD3449"/>
    <w:rsid w:val="00FD3E65"/>
    <w:rsid w:val="00FD419C"/>
    <w:rsid w:val="00FE08C0"/>
    <w:rsid w:val="00FE590C"/>
    <w:rsid w:val="00FE7875"/>
    <w:rsid w:val="00FF7B8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D0076"/>
  <w15:chartTrackingRefBased/>
  <w15:docId w15:val="{6AEBDE19-B2AF-420E-A6D9-C9F81226C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51F5D"/>
    <w:pPr>
      <w:spacing w:after="0" w:line="240" w:lineRule="auto"/>
    </w:pPr>
    <w:rPr>
      <w:rFonts w:ascii="Calibri" w:hAnsi="Calibri" w:cs="Calibri"/>
      <w:lang w:eastAsia="lt-LT"/>
    </w:rPr>
  </w:style>
  <w:style w:type="paragraph" w:styleId="Antrat1">
    <w:name w:val="heading 1"/>
    <w:basedOn w:val="prastasis"/>
    <w:next w:val="prastasis"/>
    <w:link w:val="Antrat1Diagrama"/>
    <w:uiPriority w:val="9"/>
    <w:qFormat/>
    <w:rsid w:val="00F145C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Antrat2">
    <w:name w:val="heading 2"/>
    <w:basedOn w:val="prastasis"/>
    <w:link w:val="Antrat2Diagrama"/>
    <w:uiPriority w:val="9"/>
    <w:qFormat/>
    <w:rsid w:val="006C5DF7"/>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451F5D"/>
    <w:pPr>
      <w:ind w:left="720"/>
      <w:contextualSpacing/>
    </w:pPr>
  </w:style>
  <w:style w:type="character" w:styleId="Hipersaitas">
    <w:name w:val="Hyperlink"/>
    <w:basedOn w:val="Numatytasispastraiposriftas"/>
    <w:uiPriority w:val="99"/>
    <w:unhideWhenUsed/>
    <w:rsid w:val="00451F5D"/>
    <w:rPr>
      <w:color w:val="0563C1" w:themeColor="hyperlink"/>
      <w:u w:val="single"/>
    </w:rPr>
  </w:style>
  <w:style w:type="character" w:styleId="Neapdorotaspaminjimas">
    <w:name w:val="Unresolved Mention"/>
    <w:basedOn w:val="Numatytasispastraiposriftas"/>
    <w:uiPriority w:val="99"/>
    <w:semiHidden/>
    <w:unhideWhenUsed/>
    <w:rsid w:val="00451F5D"/>
    <w:rPr>
      <w:color w:val="605E5C"/>
      <w:shd w:val="clear" w:color="auto" w:fill="E1DFDD"/>
    </w:rPr>
  </w:style>
  <w:style w:type="paragraph" w:styleId="Pagrindinistekstas">
    <w:name w:val="Body Text"/>
    <w:basedOn w:val="prastasis"/>
    <w:link w:val="PagrindinistekstasDiagrama"/>
    <w:semiHidden/>
    <w:rsid w:val="006E22E4"/>
    <w:pPr>
      <w:suppressAutoHyphens/>
      <w:jc w:val="both"/>
    </w:pPr>
    <w:rPr>
      <w:rFonts w:ascii="TimesLT" w:eastAsia="Times New Roman" w:hAnsi="TimesLT" w:cs="Times New Roman"/>
      <w:sz w:val="24"/>
      <w:szCs w:val="20"/>
      <w:lang w:val="en-US" w:eastAsia="ar-SA"/>
    </w:rPr>
  </w:style>
  <w:style w:type="character" w:customStyle="1" w:styleId="PagrindinistekstasDiagrama">
    <w:name w:val="Pagrindinis tekstas Diagrama"/>
    <w:basedOn w:val="Numatytasispastraiposriftas"/>
    <w:link w:val="Pagrindinistekstas"/>
    <w:semiHidden/>
    <w:rsid w:val="006E22E4"/>
    <w:rPr>
      <w:rFonts w:ascii="TimesLT" w:eastAsia="Times New Roman" w:hAnsi="TimesLT" w:cs="Times New Roman"/>
      <w:sz w:val="24"/>
      <w:szCs w:val="20"/>
      <w:lang w:val="en-US" w:eastAsia="ar-SA"/>
    </w:rPr>
  </w:style>
  <w:style w:type="paragraph" w:styleId="prastasiniatinklio">
    <w:name w:val="Normal (Web)"/>
    <w:basedOn w:val="prastasis"/>
    <w:uiPriority w:val="99"/>
    <w:unhideWhenUsed/>
    <w:rsid w:val="00487D91"/>
    <w:pPr>
      <w:spacing w:before="100" w:beforeAutospacing="1" w:after="100" w:afterAutospacing="1"/>
    </w:pPr>
    <w:rPr>
      <w:rFonts w:ascii="Times New Roman" w:eastAsia="Times New Roman" w:hAnsi="Times New Roman" w:cs="Times New Roman"/>
      <w:sz w:val="24"/>
      <w:szCs w:val="24"/>
    </w:rPr>
  </w:style>
  <w:style w:type="character" w:styleId="Grietas">
    <w:name w:val="Strong"/>
    <w:basedOn w:val="Numatytasispastraiposriftas"/>
    <w:uiPriority w:val="22"/>
    <w:qFormat/>
    <w:rsid w:val="00487D91"/>
    <w:rPr>
      <w:b/>
      <w:bCs/>
    </w:rPr>
  </w:style>
  <w:style w:type="paragraph" w:customStyle="1" w:styleId="disclaimershomesmallloan">
    <w:name w:val="disclaimershomesmallloan"/>
    <w:basedOn w:val="prastasis"/>
    <w:rsid w:val="00487D91"/>
    <w:pPr>
      <w:spacing w:before="100" w:beforeAutospacing="1" w:after="100" w:afterAutospacing="1"/>
    </w:pPr>
    <w:rPr>
      <w:rFonts w:ascii="Times New Roman" w:eastAsia="Times New Roman" w:hAnsi="Times New Roman" w:cs="Times New Roman"/>
      <w:sz w:val="24"/>
      <w:szCs w:val="24"/>
    </w:rPr>
  </w:style>
  <w:style w:type="paragraph" w:customStyle="1" w:styleId="disclaimersmortgage">
    <w:name w:val="disclaimersmortgage"/>
    <w:basedOn w:val="prastasis"/>
    <w:rsid w:val="00487D91"/>
    <w:pPr>
      <w:spacing w:before="100" w:beforeAutospacing="1" w:after="100" w:afterAutospacing="1"/>
    </w:pPr>
    <w:rPr>
      <w:rFonts w:ascii="Times New Roman" w:eastAsia="Times New Roman" w:hAnsi="Times New Roman" w:cs="Times New Roman"/>
      <w:sz w:val="24"/>
      <w:szCs w:val="24"/>
    </w:rPr>
  </w:style>
  <w:style w:type="character" w:customStyle="1" w:styleId="Antrat2Diagrama">
    <w:name w:val="Antraštė 2 Diagrama"/>
    <w:basedOn w:val="Numatytasispastraiposriftas"/>
    <w:link w:val="Antrat2"/>
    <w:uiPriority w:val="9"/>
    <w:rsid w:val="006C5DF7"/>
    <w:rPr>
      <w:rFonts w:ascii="Times New Roman" w:eastAsia="Times New Roman" w:hAnsi="Times New Roman" w:cs="Times New Roman"/>
      <w:b/>
      <w:bCs/>
      <w:sz w:val="36"/>
      <w:szCs w:val="36"/>
      <w:lang w:eastAsia="lt-LT"/>
    </w:rPr>
  </w:style>
  <w:style w:type="character" w:customStyle="1" w:styleId="Antrat1Diagrama">
    <w:name w:val="Antraštė 1 Diagrama"/>
    <w:basedOn w:val="Numatytasispastraiposriftas"/>
    <w:link w:val="Antrat1"/>
    <w:uiPriority w:val="9"/>
    <w:rsid w:val="00F145C0"/>
    <w:rPr>
      <w:rFonts w:asciiTheme="majorHAnsi" w:eastAsiaTheme="majorEastAsia" w:hAnsiTheme="majorHAnsi" w:cstheme="majorBidi"/>
      <w:color w:val="2F5496" w:themeColor="accent1" w:themeShade="BF"/>
      <w:sz w:val="32"/>
      <w:szCs w:val="32"/>
      <w:lang w:eastAsia="lt-LT"/>
    </w:rPr>
  </w:style>
  <w:style w:type="paragraph" w:customStyle="1" w:styleId="StyleStyleBodyTextAfter0ptVerdana">
    <w:name w:val="Style Style Body Text + After:  0 pt + Verdana"/>
    <w:basedOn w:val="prastasis"/>
    <w:link w:val="StyleStyleBodyTextAfter0ptVerdanaChar"/>
    <w:rsid w:val="00F145C0"/>
    <w:pPr>
      <w:jc w:val="both"/>
    </w:pPr>
    <w:rPr>
      <w:rFonts w:ascii="Verdana" w:eastAsia="Times New Roman" w:hAnsi="Verdana" w:cs="Times New Roman"/>
      <w:color w:val="333333"/>
      <w:sz w:val="20"/>
      <w:szCs w:val="20"/>
      <w:lang w:val="en-GB" w:eastAsia="en-GB"/>
    </w:rPr>
  </w:style>
  <w:style w:type="character" w:customStyle="1" w:styleId="StyleStyleBodyTextAfter0ptVerdanaChar">
    <w:name w:val="Style Style Body Text + After:  0 pt + Verdana Char"/>
    <w:basedOn w:val="Numatytasispastraiposriftas"/>
    <w:link w:val="StyleStyleBodyTextAfter0ptVerdana"/>
    <w:rsid w:val="00F145C0"/>
    <w:rPr>
      <w:rFonts w:ascii="Verdana" w:eastAsia="Times New Roman" w:hAnsi="Verdana" w:cs="Times New Roman"/>
      <w:color w:val="333333"/>
      <w:sz w:val="20"/>
      <w:szCs w:val="20"/>
      <w:lang w:val="en-GB" w:eastAsia="en-GB"/>
    </w:rPr>
  </w:style>
  <w:style w:type="table" w:styleId="Lentelstinklelis">
    <w:name w:val="Table Grid"/>
    <w:basedOn w:val="prastojilentel"/>
    <w:uiPriority w:val="39"/>
    <w:rsid w:val="00F145C0"/>
    <w:pPr>
      <w:spacing w:after="0" w:line="240" w:lineRule="auto"/>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z-toc-title">
    <w:name w:val="ez-toc-title"/>
    <w:basedOn w:val="prastasis"/>
    <w:rsid w:val="0096217B"/>
    <w:pPr>
      <w:spacing w:before="100" w:beforeAutospacing="1" w:after="100" w:afterAutospacing="1"/>
    </w:pPr>
    <w:rPr>
      <w:rFonts w:ascii="Times New Roman" w:eastAsia="Times New Roman" w:hAnsi="Times New Roman" w:cs="Times New Roman"/>
      <w:sz w:val="24"/>
      <w:szCs w:val="24"/>
    </w:rPr>
  </w:style>
  <w:style w:type="paragraph" w:customStyle="1" w:styleId="ez-toc-page-1">
    <w:name w:val="ez-toc-page-1"/>
    <w:basedOn w:val="prastasis"/>
    <w:rsid w:val="0096217B"/>
    <w:pPr>
      <w:spacing w:before="100" w:beforeAutospacing="1" w:after="100" w:afterAutospacing="1"/>
    </w:pPr>
    <w:rPr>
      <w:rFonts w:ascii="Times New Roman" w:eastAsia="Times New Roman" w:hAnsi="Times New Roman" w:cs="Times New Roman"/>
      <w:sz w:val="24"/>
      <w:szCs w:val="24"/>
    </w:rPr>
  </w:style>
  <w:style w:type="paragraph" w:customStyle="1" w:styleId="ez-toc-heading-level-3">
    <w:name w:val="ez-toc-heading-level-3"/>
    <w:basedOn w:val="prastasis"/>
    <w:rsid w:val="0096217B"/>
    <w:pPr>
      <w:spacing w:before="100" w:beforeAutospacing="1" w:after="100" w:afterAutospacing="1"/>
    </w:pPr>
    <w:rPr>
      <w:rFonts w:ascii="Times New Roman" w:eastAsia="Times New Roman" w:hAnsi="Times New Roman" w:cs="Times New Roman"/>
      <w:sz w:val="24"/>
      <w:szCs w:val="24"/>
    </w:rPr>
  </w:style>
  <w:style w:type="paragraph" w:styleId="Puslapioinaostekstas">
    <w:name w:val="footnote text"/>
    <w:basedOn w:val="prastasis"/>
    <w:link w:val="PuslapioinaostekstasDiagrama"/>
    <w:uiPriority w:val="99"/>
    <w:semiHidden/>
    <w:unhideWhenUsed/>
    <w:rsid w:val="008351A4"/>
    <w:rPr>
      <w:sz w:val="20"/>
      <w:szCs w:val="20"/>
    </w:rPr>
  </w:style>
  <w:style w:type="character" w:customStyle="1" w:styleId="PuslapioinaostekstasDiagrama">
    <w:name w:val="Puslapio išnašos tekstas Diagrama"/>
    <w:basedOn w:val="Numatytasispastraiposriftas"/>
    <w:link w:val="Puslapioinaostekstas"/>
    <w:uiPriority w:val="99"/>
    <w:semiHidden/>
    <w:rsid w:val="008351A4"/>
    <w:rPr>
      <w:rFonts w:ascii="Calibri" w:hAnsi="Calibri" w:cs="Calibri"/>
      <w:sz w:val="20"/>
      <w:szCs w:val="20"/>
      <w:lang w:eastAsia="lt-LT"/>
    </w:rPr>
  </w:style>
  <w:style w:type="character" w:styleId="Puslapioinaosnuoroda">
    <w:name w:val="footnote reference"/>
    <w:basedOn w:val="Numatytasispastraiposriftas"/>
    <w:uiPriority w:val="99"/>
    <w:semiHidden/>
    <w:unhideWhenUsed/>
    <w:rsid w:val="008351A4"/>
    <w:rPr>
      <w:vertAlign w:val="superscript"/>
    </w:rPr>
  </w:style>
  <w:style w:type="character" w:styleId="Komentaronuoroda">
    <w:name w:val="annotation reference"/>
    <w:basedOn w:val="Numatytasispastraiposriftas"/>
    <w:uiPriority w:val="99"/>
    <w:semiHidden/>
    <w:unhideWhenUsed/>
    <w:rsid w:val="00DD4EE0"/>
    <w:rPr>
      <w:sz w:val="16"/>
      <w:szCs w:val="16"/>
    </w:rPr>
  </w:style>
  <w:style w:type="paragraph" w:styleId="Komentarotekstas">
    <w:name w:val="annotation text"/>
    <w:basedOn w:val="prastasis"/>
    <w:link w:val="KomentarotekstasDiagrama"/>
    <w:uiPriority w:val="99"/>
    <w:unhideWhenUsed/>
    <w:rsid w:val="00DD4EE0"/>
    <w:rPr>
      <w:sz w:val="20"/>
      <w:szCs w:val="20"/>
    </w:rPr>
  </w:style>
  <w:style w:type="character" w:customStyle="1" w:styleId="KomentarotekstasDiagrama">
    <w:name w:val="Komentaro tekstas Diagrama"/>
    <w:basedOn w:val="Numatytasispastraiposriftas"/>
    <w:link w:val="Komentarotekstas"/>
    <w:uiPriority w:val="99"/>
    <w:rsid w:val="00DD4EE0"/>
    <w:rPr>
      <w:rFonts w:ascii="Calibri" w:hAnsi="Calibri" w:cs="Calibri"/>
      <w:sz w:val="20"/>
      <w:szCs w:val="20"/>
      <w:lang w:eastAsia="lt-LT"/>
    </w:rPr>
  </w:style>
  <w:style w:type="paragraph" w:styleId="Komentarotema">
    <w:name w:val="annotation subject"/>
    <w:basedOn w:val="Komentarotekstas"/>
    <w:next w:val="Komentarotekstas"/>
    <w:link w:val="KomentarotemaDiagrama"/>
    <w:uiPriority w:val="99"/>
    <w:semiHidden/>
    <w:unhideWhenUsed/>
    <w:rsid w:val="00DD4EE0"/>
    <w:rPr>
      <w:b/>
      <w:bCs/>
    </w:rPr>
  </w:style>
  <w:style w:type="character" w:customStyle="1" w:styleId="KomentarotemaDiagrama">
    <w:name w:val="Komentaro tema Diagrama"/>
    <w:basedOn w:val="KomentarotekstasDiagrama"/>
    <w:link w:val="Komentarotema"/>
    <w:uiPriority w:val="99"/>
    <w:semiHidden/>
    <w:rsid w:val="00DD4EE0"/>
    <w:rPr>
      <w:rFonts w:ascii="Calibri" w:hAnsi="Calibri" w:cs="Calibri"/>
      <w:b/>
      <w:bCs/>
      <w:sz w:val="20"/>
      <w:szCs w:val="20"/>
      <w:lang w:eastAsia="lt-LT"/>
    </w:rPr>
  </w:style>
  <w:style w:type="character" w:styleId="Perirtashipersaitas">
    <w:name w:val="FollowedHyperlink"/>
    <w:basedOn w:val="Numatytasispastraiposriftas"/>
    <w:uiPriority w:val="99"/>
    <w:semiHidden/>
    <w:unhideWhenUsed/>
    <w:rsid w:val="006103B0"/>
    <w:rPr>
      <w:color w:val="954F72" w:themeColor="followedHyperlink"/>
      <w:u w:val="single"/>
    </w:rPr>
  </w:style>
  <w:style w:type="paragraph" w:styleId="Antrats">
    <w:name w:val="header"/>
    <w:basedOn w:val="prastasis"/>
    <w:link w:val="AntratsDiagrama"/>
    <w:uiPriority w:val="99"/>
    <w:unhideWhenUsed/>
    <w:rsid w:val="00340A2E"/>
    <w:pPr>
      <w:tabs>
        <w:tab w:val="center" w:pos="4819"/>
        <w:tab w:val="right" w:pos="9638"/>
      </w:tabs>
    </w:pPr>
  </w:style>
  <w:style w:type="character" w:customStyle="1" w:styleId="AntratsDiagrama">
    <w:name w:val="Antraštės Diagrama"/>
    <w:basedOn w:val="Numatytasispastraiposriftas"/>
    <w:link w:val="Antrats"/>
    <w:uiPriority w:val="99"/>
    <w:rsid w:val="00340A2E"/>
    <w:rPr>
      <w:rFonts w:ascii="Calibri" w:hAnsi="Calibri" w:cs="Calibri"/>
      <w:lang w:eastAsia="lt-LT"/>
    </w:rPr>
  </w:style>
  <w:style w:type="paragraph" w:styleId="Porat">
    <w:name w:val="footer"/>
    <w:basedOn w:val="prastasis"/>
    <w:link w:val="PoratDiagrama"/>
    <w:uiPriority w:val="99"/>
    <w:unhideWhenUsed/>
    <w:rsid w:val="00340A2E"/>
    <w:pPr>
      <w:tabs>
        <w:tab w:val="center" w:pos="4819"/>
        <w:tab w:val="right" w:pos="9638"/>
      </w:tabs>
    </w:pPr>
  </w:style>
  <w:style w:type="character" w:customStyle="1" w:styleId="PoratDiagrama">
    <w:name w:val="Poraštė Diagrama"/>
    <w:basedOn w:val="Numatytasispastraiposriftas"/>
    <w:link w:val="Porat"/>
    <w:uiPriority w:val="99"/>
    <w:rsid w:val="00340A2E"/>
    <w:rPr>
      <w:rFonts w:ascii="Calibri" w:hAnsi="Calibri" w:cs="Calibri"/>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0071">
      <w:bodyDiv w:val="1"/>
      <w:marLeft w:val="0"/>
      <w:marRight w:val="0"/>
      <w:marTop w:val="0"/>
      <w:marBottom w:val="0"/>
      <w:divBdr>
        <w:top w:val="none" w:sz="0" w:space="0" w:color="auto"/>
        <w:left w:val="none" w:sz="0" w:space="0" w:color="auto"/>
        <w:bottom w:val="none" w:sz="0" w:space="0" w:color="auto"/>
        <w:right w:val="none" w:sz="0" w:space="0" w:color="auto"/>
      </w:divBdr>
    </w:div>
    <w:div w:id="220791288">
      <w:bodyDiv w:val="1"/>
      <w:marLeft w:val="0"/>
      <w:marRight w:val="0"/>
      <w:marTop w:val="0"/>
      <w:marBottom w:val="0"/>
      <w:divBdr>
        <w:top w:val="none" w:sz="0" w:space="0" w:color="auto"/>
        <w:left w:val="none" w:sz="0" w:space="0" w:color="auto"/>
        <w:bottom w:val="none" w:sz="0" w:space="0" w:color="auto"/>
        <w:right w:val="none" w:sz="0" w:space="0" w:color="auto"/>
      </w:divBdr>
      <w:divsChild>
        <w:div w:id="2005432897">
          <w:marLeft w:val="0"/>
          <w:marRight w:val="0"/>
          <w:marTop w:val="0"/>
          <w:marBottom w:val="0"/>
          <w:divBdr>
            <w:top w:val="none" w:sz="0" w:space="0" w:color="auto"/>
            <w:left w:val="none" w:sz="0" w:space="0" w:color="auto"/>
            <w:bottom w:val="none" w:sz="0" w:space="0" w:color="auto"/>
            <w:right w:val="none" w:sz="0" w:space="0" w:color="auto"/>
          </w:divBdr>
        </w:div>
        <w:div w:id="783694366">
          <w:marLeft w:val="0"/>
          <w:marRight w:val="0"/>
          <w:marTop w:val="0"/>
          <w:marBottom w:val="0"/>
          <w:divBdr>
            <w:top w:val="none" w:sz="0" w:space="0" w:color="auto"/>
            <w:left w:val="none" w:sz="0" w:space="0" w:color="auto"/>
            <w:bottom w:val="none" w:sz="0" w:space="0" w:color="auto"/>
            <w:right w:val="none" w:sz="0" w:space="0" w:color="auto"/>
          </w:divBdr>
        </w:div>
        <w:div w:id="1000893896">
          <w:marLeft w:val="0"/>
          <w:marRight w:val="0"/>
          <w:marTop w:val="0"/>
          <w:marBottom w:val="0"/>
          <w:divBdr>
            <w:top w:val="none" w:sz="0" w:space="0" w:color="auto"/>
            <w:left w:val="none" w:sz="0" w:space="0" w:color="auto"/>
            <w:bottom w:val="none" w:sz="0" w:space="0" w:color="auto"/>
            <w:right w:val="none" w:sz="0" w:space="0" w:color="auto"/>
          </w:divBdr>
        </w:div>
        <w:div w:id="1103769440">
          <w:marLeft w:val="0"/>
          <w:marRight w:val="0"/>
          <w:marTop w:val="0"/>
          <w:marBottom w:val="0"/>
          <w:divBdr>
            <w:top w:val="none" w:sz="0" w:space="0" w:color="auto"/>
            <w:left w:val="none" w:sz="0" w:space="0" w:color="auto"/>
            <w:bottom w:val="none" w:sz="0" w:space="0" w:color="auto"/>
            <w:right w:val="none" w:sz="0" w:space="0" w:color="auto"/>
          </w:divBdr>
        </w:div>
        <w:div w:id="2138133850">
          <w:marLeft w:val="0"/>
          <w:marRight w:val="0"/>
          <w:marTop w:val="0"/>
          <w:marBottom w:val="0"/>
          <w:divBdr>
            <w:top w:val="none" w:sz="0" w:space="0" w:color="auto"/>
            <w:left w:val="none" w:sz="0" w:space="0" w:color="auto"/>
            <w:bottom w:val="none" w:sz="0" w:space="0" w:color="auto"/>
            <w:right w:val="none" w:sz="0" w:space="0" w:color="auto"/>
          </w:divBdr>
        </w:div>
        <w:div w:id="188491330">
          <w:marLeft w:val="0"/>
          <w:marRight w:val="0"/>
          <w:marTop w:val="0"/>
          <w:marBottom w:val="0"/>
          <w:divBdr>
            <w:top w:val="none" w:sz="0" w:space="0" w:color="auto"/>
            <w:left w:val="none" w:sz="0" w:space="0" w:color="auto"/>
            <w:bottom w:val="none" w:sz="0" w:space="0" w:color="auto"/>
            <w:right w:val="none" w:sz="0" w:space="0" w:color="auto"/>
          </w:divBdr>
        </w:div>
        <w:div w:id="1021198228">
          <w:marLeft w:val="0"/>
          <w:marRight w:val="0"/>
          <w:marTop w:val="0"/>
          <w:marBottom w:val="0"/>
          <w:divBdr>
            <w:top w:val="none" w:sz="0" w:space="0" w:color="auto"/>
            <w:left w:val="none" w:sz="0" w:space="0" w:color="auto"/>
            <w:bottom w:val="none" w:sz="0" w:space="0" w:color="auto"/>
            <w:right w:val="none" w:sz="0" w:space="0" w:color="auto"/>
          </w:divBdr>
        </w:div>
        <w:div w:id="517041939">
          <w:marLeft w:val="0"/>
          <w:marRight w:val="0"/>
          <w:marTop w:val="0"/>
          <w:marBottom w:val="0"/>
          <w:divBdr>
            <w:top w:val="none" w:sz="0" w:space="0" w:color="auto"/>
            <w:left w:val="none" w:sz="0" w:space="0" w:color="auto"/>
            <w:bottom w:val="none" w:sz="0" w:space="0" w:color="auto"/>
            <w:right w:val="none" w:sz="0" w:space="0" w:color="auto"/>
          </w:divBdr>
        </w:div>
        <w:div w:id="1647973184">
          <w:marLeft w:val="0"/>
          <w:marRight w:val="0"/>
          <w:marTop w:val="0"/>
          <w:marBottom w:val="0"/>
          <w:divBdr>
            <w:top w:val="none" w:sz="0" w:space="0" w:color="auto"/>
            <w:left w:val="none" w:sz="0" w:space="0" w:color="auto"/>
            <w:bottom w:val="none" w:sz="0" w:space="0" w:color="auto"/>
            <w:right w:val="none" w:sz="0" w:space="0" w:color="auto"/>
          </w:divBdr>
        </w:div>
      </w:divsChild>
    </w:div>
    <w:div w:id="238442112">
      <w:bodyDiv w:val="1"/>
      <w:marLeft w:val="0"/>
      <w:marRight w:val="0"/>
      <w:marTop w:val="0"/>
      <w:marBottom w:val="0"/>
      <w:divBdr>
        <w:top w:val="none" w:sz="0" w:space="0" w:color="auto"/>
        <w:left w:val="none" w:sz="0" w:space="0" w:color="auto"/>
        <w:bottom w:val="none" w:sz="0" w:space="0" w:color="auto"/>
        <w:right w:val="none" w:sz="0" w:space="0" w:color="auto"/>
      </w:divBdr>
      <w:divsChild>
        <w:div w:id="1637445233">
          <w:marLeft w:val="0"/>
          <w:marRight w:val="0"/>
          <w:marTop w:val="0"/>
          <w:marBottom w:val="0"/>
          <w:divBdr>
            <w:top w:val="none" w:sz="0" w:space="0" w:color="auto"/>
            <w:left w:val="none" w:sz="0" w:space="0" w:color="auto"/>
            <w:bottom w:val="none" w:sz="0" w:space="0" w:color="auto"/>
            <w:right w:val="none" w:sz="0" w:space="0" w:color="auto"/>
          </w:divBdr>
        </w:div>
      </w:divsChild>
    </w:div>
    <w:div w:id="248272062">
      <w:bodyDiv w:val="1"/>
      <w:marLeft w:val="0"/>
      <w:marRight w:val="0"/>
      <w:marTop w:val="0"/>
      <w:marBottom w:val="0"/>
      <w:divBdr>
        <w:top w:val="none" w:sz="0" w:space="0" w:color="auto"/>
        <w:left w:val="none" w:sz="0" w:space="0" w:color="auto"/>
        <w:bottom w:val="none" w:sz="0" w:space="0" w:color="auto"/>
        <w:right w:val="none" w:sz="0" w:space="0" w:color="auto"/>
      </w:divBdr>
    </w:div>
    <w:div w:id="285352161">
      <w:bodyDiv w:val="1"/>
      <w:marLeft w:val="0"/>
      <w:marRight w:val="0"/>
      <w:marTop w:val="0"/>
      <w:marBottom w:val="0"/>
      <w:divBdr>
        <w:top w:val="none" w:sz="0" w:space="0" w:color="auto"/>
        <w:left w:val="none" w:sz="0" w:space="0" w:color="auto"/>
        <w:bottom w:val="none" w:sz="0" w:space="0" w:color="auto"/>
        <w:right w:val="none" w:sz="0" w:space="0" w:color="auto"/>
      </w:divBdr>
      <w:divsChild>
        <w:div w:id="967203988">
          <w:marLeft w:val="0"/>
          <w:marRight w:val="0"/>
          <w:marTop w:val="0"/>
          <w:marBottom w:val="0"/>
          <w:divBdr>
            <w:top w:val="none" w:sz="0" w:space="0" w:color="auto"/>
            <w:left w:val="none" w:sz="0" w:space="0" w:color="auto"/>
            <w:bottom w:val="none" w:sz="0" w:space="0" w:color="auto"/>
            <w:right w:val="none" w:sz="0" w:space="0" w:color="auto"/>
          </w:divBdr>
        </w:div>
      </w:divsChild>
    </w:div>
    <w:div w:id="377583118">
      <w:bodyDiv w:val="1"/>
      <w:marLeft w:val="0"/>
      <w:marRight w:val="0"/>
      <w:marTop w:val="0"/>
      <w:marBottom w:val="0"/>
      <w:divBdr>
        <w:top w:val="none" w:sz="0" w:space="0" w:color="auto"/>
        <w:left w:val="none" w:sz="0" w:space="0" w:color="auto"/>
        <w:bottom w:val="none" w:sz="0" w:space="0" w:color="auto"/>
        <w:right w:val="none" w:sz="0" w:space="0" w:color="auto"/>
      </w:divBdr>
      <w:divsChild>
        <w:div w:id="1844471479">
          <w:marLeft w:val="0"/>
          <w:marRight w:val="0"/>
          <w:marTop w:val="0"/>
          <w:marBottom w:val="0"/>
          <w:divBdr>
            <w:top w:val="none" w:sz="0" w:space="0" w:color="auto"/>
            <w:left w:val="none" w:sz="0" w:space="0" w:color="auto"/>
            <w:bottom w:val="none" w:sz="0" w:space="0" w:color="auto"/>
            <w:right w:val="none" w:sz="0" w:space="0" w:color="auto"/>
          </w:divBdr>
        </w:div>
        <w:div w:id="601374088">
          <w:marLeft w:val="0"/>
          <w:marRight w:val="0"/>
          <w:marTop w:val="0"/>
          <w:marBottom w:val="0"/>
          <w:divBdr>
            <w:top w:val="none" w:sz="0" w:space="0" w:color="auto"/>
            <w:left w:val="none" w:sz="0" w:space="0" w:color="auto"/>
            <w:bottom w:val="none" w:sz="0" w:space="0" w:color="auto"/>
            <w:right w:val="none" w:sz="0" w:space="0" w:color="auto"/>
          </w:divBdr>
        </w:div>
        <w:div w:id="1783458504">
          <w:marLeft w:val="0"/>
          <w:marRight w:val="0"/>
          <w:marTop w:val="0"/>
          <w:marBottom w:val="0"/>
          <w:divBdr>
            <w:top w:val="none" w:sz="0" w:space="0" w:color="auto"/>
            <w:left w:val="none" w:sz="0" w:space="0" w:color="auto"/>
            <w:bottom w:val="none" w:sz="0" w:space="0" w:color="auto"/>
            <w:right w:val="none" w:sz="0" w:space="0" w:color="auto"/>
          </w:divBdr>
          <w:divsChild>
            <w:div w:id="937711767">
              <w:marLeft w:val="0"/>
              <w:marRight w:val="0"/>
              <w:marTop w:val="0"/>
              <w:marBottom w:val="0"/>
              <w:divBdr>
                <w:top w:val="none" w:sz="0" w:space="0" w:color="auto"/>
                <w:left w:val="none" w:sz="0" w:space="0" w:color="auto"/>
                <w:bottom w:val="none" w:sz="0" w:space="0" w:color="auto"/>
                <w:right w:val="none" w:sz="0" w:space="0" w:color="auto"/>
              </w:divBdr>
            </w:div>
            <w:div w:id="1036125444">
              <w:marLeft w:val="0"/>
              <w:marRight w:val="0"/>
              <w:marTop w:val="0"/>
              <w:marBottom w:val="0"/>
              <w:divBdr>
                <w:top w:val="none" w:sz="0" w:space="0" w:color="auto"/>
                <w:left w:val="none" w:sz="0" w:space="0" w:color="auto"/>
                <w:bottom w:val="none" w:sz="0" w:space="0" w:color="auto"/>
                <w:right w:val="none" w:sz="0" w:space="0" w:color="auto"/>
              </w:divBdr>
              <w:divsChild>
                <w:div w:id="2059042675">
                  <w:marLeft w:val="0"/>
                  <w:marRight w:val="0"/>
                  <w:marTop w:val="0"/>
                  <w:marBottom w:val="0"/>
                  <w:divBdr>
                    <w:top w:val="none" w:sz="0" w:space="0" w:color="auto"/>
                    <w:left w:val="none" w:sz="0" w:space="0" w:color="auto"/>
                    <w:bottom w:val="none" w:sz="0" w:space="0" w:color="auto"/>
                    <w:right w:val="none" w:sz="0" w:space="0" w:color="auto"/>
                  </w:divBdr>
                </w:div>
                <w:div w:id="353265619">
                  <w:marLeft w:val="0"/>
                  <w:marRight w:val="0"/>
                  <w:marTop w:val="0"/>
                  <w:marBottom w:val="0"/>
                  <w:divBdr>
                    <w:top w:val="none" w:sz="0" w:space="0" w:color="auto"/>
                    <w:left w:val="none" w:sz="0" w:space="0" w:color="auto"/>
                    <w:bottom w:val="none" w:sz="0" w:space="0" w:color="auto"/>
                    <w:right w:val="none" w:sz="0" w:space="0" w:color="auto"/>
                  </w:divBdr>
                </w:div>
                <w:div w:id="50963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972717">
      <w:bodyDiv w:val="1"/>
      <w:marLeft w:val="0"/>
      <w:marRight w:val="0"/>
      <w:marTop w:val="0"/>
      <w:marBottom w:val="0"/>
      <w:divBdr>
        <w:top w:val="none" w:sz="0" w:space="0" w:color="auto"/>
        <w:left w:val="none" w:sz="0" w:space="0" w:color="auto"/>
        <w:bottom w:val="none" w:sz="0" w:space="0" w:color="auto"/>
        <w:right w:val="none" w:sz="0" w:space="0" w:color="auto"/>
      </w:divBdr>
      <w:divsChild>
        <w:div w:id="1433279229">
          <w:marLeft w:val="0"/>
          <w:marRight w:val="0"/>
          <w:marTop w:val="0"/>
          <w:marBottom w:val="0"/>
          <w:divBdr>
            <w:top w:val="none" w:sz="0" w:space="0" w:color="auto"/>
            <w:left w:val="none" w:sz="0" w:space="0" w:color="auto"/>
            <w:bottom w:val="none" w:sz="0" w:space="0" w:color="auto"/>
            <w:right w:val="none" w:sz="0" w:space="0" w:color="auto"/>
          </w:divBdr>
        </w:div>
        <w:div w:id="1540121446">
          <w:marLeft w:val="0"/>
          <w:marRight w:val="0"/>
          <w:marTop w:val="0"/>
          <w:marBottom w:val="0"/>
          <w:divBdr>
            <w:top w:val="none" w:sz="0" w:space="0" w:color="auto"/>
            <w:left w:val="none" w:sz="0" w:space="0" w:color="auto"/>
            <w:bottom w:val="none" w:sz="0" w:space="0" w:color="auto"/>
            <w:right w:val="none" w:sz="0" w:space="0" w:color="auto"/>
          </w:divBdr>
        </w:div>
        <w:div w:id="1395853060">
          <w:marLeft w:val="0"/>
          <w:marRight w:val="0"/>
          <w:marTop w:val="0"/>
          <w:marBottom w:val="0"/>
          <w:divBdr>
            <w:top w:val="none" w:sz="0" w:space="0" w:color="auto"/>
            <w:left w:val="none" w:sz="0" w:space="0" w:color="auto"/>
            <w:bottom w:val="none" w:sz="0" w:space="0" w:color="auto"/>
            <w:right w:val="none" w:sz="0" w:space="0" w:color="auto"/>
          </w:divBdr>
        </w:div>
        <w:div w:id="867835272">
          <w:marLeft w:val="0"/>
          <w:marRight w:val="0"/>
          <w:marTop w:val="0"/>
          <w:marBottom w:val="0"/>
          <w:divBdr>
            <w:top w:val="none" w:sz="0" w:space="0" w:color="auto"/>
            <w:left w:val="none" w:sz="0" w:space="0" w:color="auto"/>
            <w:bottom w:val="none" w:sz="0" w:space="0" w:color="auto"/>
            <w:right w:val="none" w:sz="0" w:space="0" w:color="auto"/>
          </w:divBdr>
        </w:div>
        <w:div w:id="161119047">
          <w:marLeft w:val="0"/>
          <w:marRight w:val="0"/>
          <w:marTop w:val="0"/>
          <w:marBottom w:val="0"/>
          <w:divBdr>
            <w:top w:val="none" w:sz="0" w:space="0" w:color="auto"/>
            <w:left w:val="none" w:sz="0" w:space="0" w:color="auto"/>
            <w:bottom w:val="none" w:sz="0" w:space="0" w:color="auto"/>
            <w:right w:val="none" w:sz="0" w:space="0" w:color="auto"/>
          </w:divBdr>
        </w:div>
        <w:div w:id="100272657">
          <w:marLeft w:val="0"/>
          <w:marRight w:val="0"/>
          <w:marTop w:val="0"/>
          <w:marBottom w:val="0"/>
          <w:divBdr>
            <w:top w:val="none" w:sz="0" w:space="0" w:color="auto"/>
            <w:left w:val="none" w:sz="0" w:space="0" w:color="auto"/>
            <w:bottom w:val="none" w:sz="0" w:space="0" w:color="auto"/>
            <w:right w:val="none" w:sz="0" w:space="0" w:color="auto"/>
          </w:divBdr>
        </w:div>
        <w:div w:id="1244803623">
          <w:marLeft w:val="0"/>
          <w:marRight w:val="0"/>
          <w:marTop w:val="0"/>
          <w:marBottom w:val="0"/>
          <w:divBdr>
            <w:top w:val="none" w:sz="0" w:space="0" w:color="auto"/>
            <w:left w:val="none" w:sz="0" w:space="0" w:color="auto"/>
            <w:bottom w:val="none" w:sz="0" w:space="0" w:color="auto"/>
            <w:right w:val="none" w:sz="0" w:space="0" w:color="auto"/>
          </w:divBdr>
        </w:div>
        <w:div w:id="631330357">
          <w:marLeft w:val="0"/>
          <w:marRight w:val="0"/>
          <w:marTop w:val="0"/>
          <w:marBottom w:val="0"/>
          <w:divBdr>
            <w:top w:val="none" w:sz="0" w:space="0" w:color="auto"/>
            <w:left w:val="none" w:sz="0" w:space="0" w:color="auto"/>
            <w:bottom w:val="none" w:sz="0" w:space="0" w:color="auto"/>
            <w:right w:val="none" w:sz="0" w:space="0" w:color="auto"/>
          </w:divBdr>
        </w:div>
        <w:div w:id="1597445326">
          <w:marLeft w:val="0"/>
          <w:marRight w:val="0"/>
          <w:marTop w:val="0"/>
          <w:marBottom w:val="0"/>
          <w:divBdr>
            <w:top w:val="none" w:sz="0" w:space="0" w:color="auto"/>
            <w:left w:val="none" w:sz="0" w:space="0" w:color="auto"/>
            <w:bottom w:val="none" w:sz="0" w:space="0" w:color="auto"/>
            <w:right w:val="none" w:sz="0" w:space="0" w:color="auto"/>
          </w:divBdr>
        </w:div>
        <w:div w:id="671877989">
          <w:marLeft w:val="0"/>
          <w:marRight w:val="0"/>
          <w:marTop w:val="0"/>
          <w:marBottom w:val="0"/>
          <w:divBdr>
            <w:top w:val="none" w:sz="0" w:space="0" w:color="auto"/>
            <w:left w:val="none" w:sz="0" w:space="0" w:color="auto"/>
            <w:bottom w:val="none" w:sz="0" w:space="0" w:color="auto"/>
            <w:right w:val="none" w:sz="0" w:space="0" w:color="auto"/>
          </w:divBdr>
        </w:div>
        <w:div w:id="870218029">
          <w:marLeft w:val="0"/>
          <w:marRight w:val="0"/>
          <w:marTop w:val="0"/>
          <w:marBottom w:val="0"/>
          <w:divBdr>
            <w:top w:val="none" w:sz="0" w:space="0" w:color="auto"/>
            <w:left w:val="none" w:sz="0" w:space="0" w:color="auto"/>
            <w:bottom w:val="none" w:sz="0" w:space="0" w:color="auto"/>
            <w:right w:val="none" w:sz="0" w:space="0" w:color="auto"/>
          </w:divBdr>
        </w:div>
        <w:div w:id="1552036608">
          <w:marLeft w:val="0"/>
          <w:marRight w:val="0"/>
          <w:marTop w:val="0"/>
          <w:marBottom w:val="0"/>
          <w:divBdr>
            <w:top w:val="none" w:sz="0" w:space="0" w:color="auto"/>
            <w:left w:val="none" w:sz="0" w:space="0" w:color="auto"/>
            <w:bottom w:val="none" w:sz="0" w:space="0" w:color="auto"/>
            <w:right w:val="none" w:sz="0" w:space="0" w:color="auto"/>
          </w:divBdr>
        </w:div>
        <w:div w:id="571768512">
          <w:marLeft w:val="0"/>
          <w:marRight w:val="0"/>
          <w:marTop w:val="0"/>
          <w:marBottom w:val="0"/>
          <w:divBdr>
            <w:top w:val="none" w:sz="0" w:space="0" w:color="auto"/>
            <w:left w:val="none" w:sz="0" w:space="0" w:color="auto"/>
            <w:bottom w:val="none" w:sz="0" w:space="0" w:color="auto"/>
            <w:right w:val="none" w:sz="0" w:space="0" w:color="auto"/>
          </w:divBdr>
        </w:div>
        <w:div w:id="1092702750">
          <w:marLeft w:val="0"/>
          <w:marRight w:val="0"/>
          <w:marTop w:val="0"/>
          <w:marBottom w:val="0"/>
          <w:divBdr>
            <w:top w:val="none" w:sz="0" w:space="0" w:color="auto"/>
            <w:left w:val="none" w:sz="0" w:space="0" w:color="auto"/>
            <w:bottom w:val="none" w:sz="0" w:space="0" w:color="auto"/>
            <w:right w:val="none" w:sz="0" w:space="0" w:color="auto"/>
          </w:divBdr>
        </w:div>
        <w:div w:id="1661543074">
          <w:marLeft w:val="0"/>
          <w:marRight w:val="0"/>
          <w:marTop w:val="0"/>
          <w:marBottom w:val="0"/>
          <w:divBdr>
            <w:top w:val="none" w:sz="0" w:space="0" w:color="auto"/>
            <w:left w:val="none" w:sz="0" w:space="0" w:color="auto"/>
            <w:bottom w:val="none" w:sz="0" w:space="0" w:color="auto"/>
            <w:right w:val="none" w:sz="0" w:space="0" w:color="auto"/>
          </w:divBdr>
        </w:div>
        <w:div w:id="1090076739">
          <w:marLeft w:val="0"/>
          <w:marRight w:val="0"/>
          <w:marTop w:val="0"/>
          <w:marBottom w:val="0"/>
          <w:divBdr>
            <w:top w:val="none" w:sz="0" w:space="0" w:color="auto"/>
            <w:left w:val="none" w:sz="0" w:space="0" w:color="auto"/>
            <w:bottom w:val="none" w:sz="0" w:space="0" w:color="auto"/>
            <w:right w:val="none" w:sz="0" w:space="0" w:color="auto"/>
          </w:divBdr>
        </w:div>
        <w:div w:id="1837569727">
          <w:marLeft w:val="0"/>
          <w:marRight w:val="0"/>
          <w:marTop w:val="0"/>
          <w:marBottom w:val="0"/>
          <w:divBdr>
            <w:top w:val="none" w:sz="0" w:space="0" w:color="auto"/>
            <w:left w:val="none" w:sz="0" w:space="0" w:color="auto"/>
            <w:bottom w:val="none" w:sz="0" w:space="0" w:color="auto"/>
            <w:right w:val="none" w:sz="0" w:space="0" w:color="auto"/>
          </w:divBdr>
        </w:div>
        <w:div w:id="435642396">
          <w:marLeft w:val="0"/>
          <w:marRight w:val="0"/>
          <w:marTop w:val="0"/>
          <w:marBottom w:val="0"/>
          <w:divBdr>
            <w:top w:val="none" w:sz="0" w:space="0" w:color="auto"/>
            <w:left w:val="none" w:sz="0" w:space="0" w:color="auto"/>
            <w:bottom w:val="none" w:sz="0" w:space="0" w:color="auto"/>
            <w:right w:val="none" w:sz="0" w:space="0" w:color="auto"/>
          </w:divBdr>
        </w:div>
        <w:div w:id="989022272">
          <w:marLeft w:val="0"/>
          <w:marRight w:val="0"/>
          <w:marTop w:val="0"/>
          <w:marBottom w:val="0"/>
          <w:divBdr>
            <w:top w:val="none" w:sz="0" w:space="0" w:color="auto"/>
            <w:left w:val="none" w:sz="0" w:space="0" w:color="auto"/>
            <w:bottom w:val="none" w:sz="0" w:space="0" w:color="auto"/>
            <w:right w:val="none" w:sz="0" w:space="0" w:color="auto"/>
          </w:divBdr>
        </w:div>
        <w:div w:id="1685014455">
          <w:marLeft w:val="0"/>
          <w:marRight w:val="0"/>
          <w:marTop w:val="0"/>
          <w:marBottom w:val="0"/>
          <w:divBdr>
            <w:top w:val="none" w:sz="0" w:space="0" w:color="auto"/>
            <w:left w:val="none" w:sz="0" w:space="0" w:color="auto"/>
            <w:bottom w:val="none" w:sz="0" w:space="0" w:color="auto"/>
            <w:right w:val="none" w:sz="0" w:space="0" w:color="auto"/>
          </w:divBdr>
        </w:div>
        <w:div w:id="1182669104">
          <w:marLeft w:val="0"/>
          <w:marRight w:val="0"/>
          <w:marTop w:val="0"/>
          <w:marBottom w:val="0"/>
          <w:divBdr>
            <w:top w:val="none" w:sz="0" w:space="0" w:color="auto"/>
            <w:left w:val="none" w:sz="0" w:space="0" w:color="auto"/>
            <w:bottom w:val="none" w:sz="0" w:space="0" w:color="auto"/>
            <w:right w:val="none" w:sz="0" w:space="0" w:color="auto"/>
          </w:divBdr>
        </w:div>
        <w:div w:id="1342463693">
          <w:marLeft w:val="0"/>
          <w:marRight w:val="0"/>
          <w:marTop w:val="0"/>
          <w:marBottom w:val="0"/>
          <w:divBdr>
            <w:top w:val="none" w:sz="0" w:space="0" w:color="auto"/>
            <w:left w:val="none" w:sz="0" w:space="0" w:color="auto"/>
            <w:bottom w:val="none" w:sz="0" w:space="0" w:color="auto"/>
            <w:right w:val="none" w:sz="0" w:space="0" w:color="auto"/>
          </w:divBdr>
        </w:div>
        <w:div w:id="2075345673">
          <w:marLeft w:val="0"/>
          <w:marRight w:val="0"/>
          <w:marTop w:val="0"/>
          <w:marBottom w:val="0"/>
          <w:divBdr>
            <w:top w:val="none" w:sz="0" w:space="0" w:color="auto"/>
            <w:left w:val="none" w:sz="0" w:space="0" w:color="auto"/>
            <w:bottom w:val="none" w:sz="0" w:space="0" w:color="auto"/>
            <w:right w:val="none" w:sz="0" w:space="0" w:color="auto"/>
          </w:divBdr>
        </w:div>
        <w:div w:id="958486409">
          <w:marLeft w:val="0"/>
          <w:marRight w:val="0"/>
          <w:marTop w:val="0"/>
          <w:marBottom w:val="0"/>
          <w:divBdr>
            <w:top w:val="none" w:sz="0" w:space="0" w:color="auto"/>
            <w:left w:val="none" w:sz="0" w:space="0" w:color="auto"/>
            <w:bottom w:val="none" w:sz="0" w:space="0" w:color="auto"/>
            <w:right w:val="none" w:sz="0" w:space="0" w:color="auto"/>
          </w:divBdr>
        </w:div>
        <w:div w:id="1105274267">
          <w:marLeft w:val="0"/>
          <w:marRight w:val="0"/>
          <w:marTop w:val="0"/>
          <w:marBottom w:val="0"/>
          <w:divBdr>
            <w:top w:val="none" w:sz="0" w:space="0" w:color="auto"/>
            <w:left w:val="none" w:sz="0" w:space="0" w:color="auto"/>
            <w:bottom w:val="none" w:sz="0" w:space="0" w:color="auto"/>
            <w:right w:val="none" w:sz="0" w:space="0" w:color="auto"/>
          </w:divBdr>
        </w:div>
        <w:div w:id="1265652124">
          <w:marLeft w:val="0"/>
          <w:marRight w:val="0"/>
          <w:marTop w:val="0"/>
          <w:marBottom w:val="0"/>
          <w:divBdr>
            <w:top w:val="none" w:sz="0" w:space="0" w:color="auto"/>
            <w:left w:val="none" w:sz="0" w:space="0" w:color="auto"/>
            <w:bottom w:val="none" w:sz="0" w:space="0" w:color="auto"/>
            <w:right w:val="none" w:sz="0" w:space="0" w:color="auto"/>
          </w:divBdr>
        </w:div>
        <w:div w:id="1570386513">
          <w:marLeft w:val="0"/>
          <w:marRight w:val="0"/>
          <w:marTop w:val="0"/>
          <w:marBottom w:val="0"/>
          <w:divBdr>
            <w:top w:val="none" w:sz="0" w:space="0" w:color="auto"/>
            <w:left w:val="none" w:sz="0" w:space="0" w:color="auto"/>
            <w:bottom w:val="none" w:sz="0" w:space="0" w:color="auto"/>
            <w:right w:val="none" w:sz="0" w:space="0" w:color="auto"/>
          </w:divBdr>
        </w:div>
        <w:div w:id="1526021390">
          <w:marLeft w:val="0"/>
          <w:marRight w:val="0"/>
          <w:marTop w:val="0"/>
          <w:marBottom w:val="0"/>
          <w:divBdr>
            <w:top w:val="none" w:sz="0" w:space="0" w:color="auto"/>
            <w:left w:val="none" w:sz="0" w:space="0" w:color="auto"/>
            <w:bottom w:val="none" w:sz="0" w:space="0" w:color="auto"/>
            <w:right w:val="none" w:sz="0" w:space="0" w:color="auto"/>
          </w:divBdr>
        </w:div>
        <w:div w:id="1702902113">
          <w:marLeft w:val="0"/>
          <w:marRight w:val="0"/>
          <w:marTop w:val="0"/>
          <w:marBottom w:val="0"/>
          <w:divBdr>
            <w:top w:val="none" w:sz="0" w:space="0" w:color="auto"/>
            <w:left w:val="none" w:sz="0" w:space="0" w:color="auto"/>
            <w:bottom w:val="none" w:sz="0" w:space="0" w:color="auto"/>
            <w:right w:val="none" w:sz="0" w:space="0" w:color="auto"/>
          </w:divBdr>
        </w:div>
        <w:div w:id="1292205890">
          <w:marLeft w:val="0"/>
          <w:marRight w:val="0"/>
          <w:marTop w:val="0"/>
          <w:marBottom w:val="0"/>
          <w:divBdr>
            <w:top w:val="none" w:sz="0" w:space="0" w:color="auto"/>
            <w:left w:val="none" w:sz="0" w:space="0" w:color="auto"/>
            <w:bottom w:val="none" w:sz="0" w:space="0" w:color="auto"/>
            <w:right w:val="none" w:sz="0" w:space="0" w:color="auto"/>
          </w:divBdr>
        </w:div>
        <w:div w:id="578562851">
          <w:marLeft w:val="0"/>
          <w:marRight w:val="0"/>
          <w:marTop w:val="0"/>
          <w:marBottom w:val="0"/>
          <w:divBdr>
            <w:top w:val="none" w:sz="0" w:space="0" w:color="auto"/>
            <w:left w:val="none" w:sz="0" w:space="0" w:color="auto"/>
            <w:bottom w:val="none" w:sz="0" w:space="0" w:color="auto"/>
            <w:right w:val="none" w:sz="0" w:space="0" w:color="auto"/>
          </w:divBdr>
        </w:div>
        <w:div w:id="1984386720">
          <w:marLeft w:val="0"/>
          <w:marRight w:val="0"/>
          <w:marTop w:val="0"/>
          <w:marBottom w:val="0"/>
          <w:divBdr>
            <w:top w:val="none" w:sz="0" w:space="0" w:color="auto"/>
            <w:left w:val="none" w:sz="0" w:space="0" w:color="auto"/>
            <w:bottom w:val="none" w:sz="0" w:space="0" w:color="auto"/>
            <w:right w:val="none" w:sz="0" w:space="0" w:color="auto"/>
          </w:divBdr>
        </w:div>
        <w:div w:id="1618871984">
          <w:marLeft w:val="0"/>
          <w:marRight w:val="0"/>
          <w:marTop w:val="0"/>
          <w:marBottom w:val="0"/>
          <w:divBdr>
            <w:top w:val="none" w:sz="0" w:space="0" w:color="auto"/>
            <w:left w:val="none" w:sz="0" w:space="0" w:color="auto"/>
            <w:bottom w:val="none" w:sz="0" w:space="0" w:color="auto"/>
            <w:right w:val="none" w:sz="0" w:space="0" w:color="auto"/>
          </w:divBdr>
        </w:div>
        <w:div w:id="244533534">
          <w:marLeft w:val="0"/>
          <w:marRight w:val="0"/>
          <w:marTop w:val="0"/>
          <w:marBottom w:val="0"/>
          <w:divBdr>
            <w:top w:val="none" w:sz="0" w:space="0" w:color="auto"/>
            <w:left w:val="none" w:sz="0" w:space="0" w:color="auto"/>
            <w:bottom w:val="none" w:sz="0" w:space="0" w:color="auto"/>
            <w:right w:val="none" w:sz="0" w:space="0" w:color="auto"/>
          </w:divBdr>
        </w:div>
        <w:div w:id="708069864">
          <w:marLeft w:val="0"/>
          <w:marRight w:val="0"/>
          <w:marTop w:val="0"/>
          <w:marBottom w:val="0"/>
          <w:divBdr>
            <w:top w:val="none" w:sz="0" w:space="0" w:color="auto"/>
            <w:left w:val="none" w:sz="0" w:space="0" w:color="auto"/>
            <w:bottom w:val="none" w:sz="0" w:space="0" w:color="auto"/>
            <w:right w:val="none" w:sz="0" w:space="0" w:color="auto"/>
          </w:divBdr>
        </w:div>
        <w:div w:id="1999965857">
          <w:marLeft w:val="0"/>
          <w:marRight w:val="0"/>
          <w:marTop w:val="0"/>
          <w:marBottom w:val="0"/>
          <w:divBdr>
            <w:top w:val="none" w:sz="0" w:space="0" w:color="auto"/>
            <w:left w:val="none" w:sz="0" w:space="0" w:color="auto"/>
            <w:bottom w:val="none" w:sz="0" w:space="0" w:color="auto"/>
            <w:right w:val="none" w:sz="0" w:space="0" w:color="auto"/>
          </w:divBdr>
        </w:div>
        <w:div w:id="817528422">
          <w:marLeft w:val="0"/>
          <w:marRight w:val="0"/>
          <w:marTop w:val="0"/>
          <w:marBottom w:val="0"/>
          <w:divBdr>
            <w:top w:val="none" w:sz="0" w:space="0" w:color="auto"/>
            <w:left w:val="none" w:sz="0" w:space="0" w:color="auto"/>
            <w:bottom w:val="none" w:sz="0" w:space="0" w:color="auto"/>
            <w:right w:val="none" w:sz="0" w:space="0" w:color="auto"/>
          </w:divBdr>
        </w:div>
        <w:div w:id="1082024911">
          <w:marLeft w:val="0"/>
          <w:marRight w:val="0"/>
          <w:marTop w:val="0"/>
          <w:marBottom w:val="0"/>
          <w:divBdr>
            <w:top w:val="none" w:sz="0" w:space="0" w:color="auto"/>
            <w:left w:val="none" w:sz="0" w:space="0" w:color="auto"/>
            <w:bottom w:val="none" w:sz="0" w:space="0" w:color="auto"/>
            <w:right w:val="none" w:sz="0" w:space="0" w:color="auto"/>
          </w:divBdr>
        </w:div>
        <w:div w:id="666791072">
          <w:marLeft w:val="0"/>
          <w:marRight w:val="0"/>
          <w:marTop w:val="0"/>
          <w:marBottom w:val="0"/>
          <w:divBdr>
            <w:top w:val="none" w:sz="0" w:space="0" w:color="auto"/>
            <w:left w:val="none" w:sz="0" w:space="0" w:color="auto"/>
            <w:bottom w:val="none" w:sz="0" w:space="0" w:color="auto"/>
            <w:right w:val="none" w:sz="0" w:space="0" w:color="auto"/>
          </w:divBdr>
        </w:div>
        <w:div w:id="1867861606">
          <w:marLeft w:val="0"/>
          <w:marRight w:val="0"/>
          <w:marTop w:val="0"/>
          <w:marBottom w:val="0"/>
          <w:divBdr>
            <w:top w:val="none" w:sz="0" w:space="0" w:color="auto"/>
            <w:left w:val="none" w:sz="0" w:space="0" w:color="auto"/>
            <w:bottom w:val="none" w:sz="0" w:space="0" w:color="auto"/>
            <w:right w:val="none" w:sz="0" w:space="0" w:color="auto"/>
          </w:divBdr>
        </w:div>
        <w:div w:id="1270116739">
          <w:marLeft w:val="0"/>
          <w:marRight w:val="0"/>
          <w:marTop w:val="0"/>
          <w:marBottom w:val="0"/>
          <w:divBdr>
            <w:top w:val="none" w:sz="0" w:space="0" w:color="auto"/>
            <w:left w:val="none" w:sz="0" w:space="0" w:color="auto"/>
            <w:bottom w:val="none" w:sz="0" w:space="0" w:color="auto"/>
            <w:right w:val="none" w:sz="0" w:space="0" w:color="auto"/>
          </w:divBdr>
        </w:div>
        <w:div w:id="1332678075">
          <w:marLeft w:val="0"/>
          <w:marRight w:val="0"/>
          <w:marTop w:val="0"/>
          <w:marBottom w:val="0"/>
          <w:divBdr>
            <w:top w:val="none" w:sz="0" w:space="0" w:color="auto"/>
            <w:left w:val="none" w:sz="0" w:space="0" w:color="auto"/>
            <w:bottom w:val="none" w:sz="0" w:space="0" w:color="auto"/>
            <w:right w:val="none" w:sz="0" w:space="0" w:color="auto"/>
          </w:divBdr>
        </w:div>
        <w:div w:id="1439787176">
          <w:marLeft w:val="0"/>
          <w:marRight w:val="0"/>
          <w:marTop w:val="0"/>
          <w:marBottom w:val="0"/>
          <w:divBdr>
            <w:top w:val="none" w:sz="0" w:space="0" w:color="auto"/>
            <w:left w:val="none" w:sz="0" w:space="0" w:color="auto"/>
            <w:bottom w:val="none" w:sz="0" w:space="0" w:color="auto"/>
            <w:right w:val="none" w:sz="0" w:space="0" w:color="auto"/>
          </w:divBdr>
        </w:div>
        <w:div w:id="542984899">
          <w:marLeft w:val="0"/>
          <w:marRight w:val="0"/>
          <w:marTop w:val="0"/>
          <w:marBottom w:val="0"/>
          <w:divBdr>
            <w:top w:val="none" w:sz="0" w:space="0" w:color="auto"/>
            <w:left w:val="none" w:sz="0" w:space="0" w:color="auto"/>
            <w:bottom w:val="none" w:sz="0" w:space="0" w:color="auto"/>
            <w:right w:val="none" w:sz="0" w:space="0" w:color="auto"/>
          </w:divBdr>
        </w:div>
        <w:div w:id="1131284642">
          <w:marLeft w:val="0"/>
          <w:marRight w:val="0"/>
          <w:marTop w:val="0"/>
          <w:marBottom w:val="0"/>
          <w:divBdr>
            <w:top w:val="none" w:sz="0" w:space="0" w:color="auto"/>
            <w:left w:val="none" w:sz="0" w:space="0" w:color="auto"/>
            <w:bottom w:val="none" w:sz="0" w:space="0" w:color="auto"/>
            <w:right w:val="none" w:sz="0" w:space="0" w:color="auto"/>
          </w:divBdr>
        </w:div>
        <w:div w:id="1233659577">
          <w:marLeft w:val="0"/>
          <w:marRight w:val="0"/>
          <w:marTop w:val="0"/>
          <w:marBottom w:val="0"/>
          <w:divBdr>
            <w:top w:val="none" w:sz="0" w:space="0" w:color="auto"/>
            <w:left w:val="none" w:sz="0" w:space="0" w:color="auto"/>
            <w:bottom w:val="none" w:sz="0" w:space="0" w:color="auto"/>
            <w:right w:val="none" w:sz="0" w:space="0" w:color="auto"/>
          </w:divBdr>
        </w:div>
        <w:div w:id="272858160">
          <w:marLeft w:val="0"/>
          <w:marRight w:val="0"/>
          <w:marTop w:val="0"/>
          <w:marBottom w:val="0"/>
          <w:divBdr>
            <w:top w:val="none" w:sz="0" w:space="0" w:color="auto"/>
            <w:left w:val="none" w:sz="0" w:space="0" w:color="auto"/>
            <w:bottom w:val="none" w:sz="0" w:space="0" w:color="auto"/>
            <w:right w:val="none" w:sz="0" w:space="0" w:color="auto"/>
          </w:divBdr>
        </w:div>
        <w:div w:id="1704939853">
          <w:marLeft w:val="0"/>
          <w:marRight w:val="0"/>
          <w:marTop w:val="0"/>
          <w:marBottom w:val="0"/>
          <w:divBdr>
            <w:top w:val="none" w:sz="0" w:space="0" w:color="auto"/>
            <w:left w:val="none" w:sz="0" w:space="0" w:color="auto"/>
            <w:bottom w:val="none" w:sz="0" w:space="0" w:color="auto"/>
            <w:right w:val="none" w:sz="0" w:space="0" w:color="auto"/>
          </w:divBdr>
        </w:div>
        <w:div w:id="119420655">
          <w:marLeft w:val="0"/>
          <w:marRight w:val="0"/>
          <w:marTop w:val="0"/>
          <w:marBottom w:val="0"/>
          <w:divBdr>
            <w:top w:val="none" w:sz="0" w:space="0" w:color="auto"/>
            <w:left w:val="none" w:sz="0" w:space="0" w:color="auto"/>
            <w:bottom w:val="none" w:sz="0" w:space="0" w:color="auto"/>
            <w:right w:val="none" w:sz="0" w:space="0" w:color="auto"/>
          </w:divBdr>
        </w:div>
      </w:divsChild>
    </w:div>
    <w:div w:id="452019489">
      <w:bodyDiv w:val="1"/>
      <w:marLeft w:val="0"/>
      <w:marRight w:val="0"/>
      <w:marTop w:val="0"/>
      <w:marBottom w:val="0"/>
      <w:divBdr>
        <w:top w:val="none" w:sz="0" w:space="0" w:color="auto"/>
        <w:left w:val="none" w:sz="0" w:space="0" w:color="auto"/>
        <w:bottom w:val="none" w:sz="0" w:space="0" w:color="auto"/>
        <w:right w:val="none" w:sz="0" w:space="0" w:color="auto"/>
      </w:divBdr>
    </w:div>
    <w:div w:id="470446147">
      <w:bodyDiv w:val="1"/>
      <w:marLeft w:val="0"/>
      <w:marRight w:val="0"/>
      <w:marTop w:val="0"/>
      <w:marBottom w:val="0"/>
      <w:divBdr>
        <w:top w:val="none" w:sz="0" w:space="0" w:color="auto"/>
        <w:left w:val="none" w:sz="0" w:space="0" w:color="auto"/>
        <w:bottom w:val="none" w:sz="0" w:space="0" w:color="auto"/>
        <w:right w:val="none" w:sz="0" w:space="0" w:color="auto"/>
      </w:divBdr>
    </w:div>
    <w:div w:id="523325269">
      <w:bodyDiv w:val="1"/>
      <w:marLeft w:val="0"/>
      <w:marRight w:val="0"/>
      <w:marTop w:val="0"/>
      <w:marBottom w:val="0"/>
      <w:divBdr>
        <w:top w:val="none" w:sz="0" w:space="0" w:color="auto"/>
        <w:left w:val="none" w:sz="0" w:space="0" w:color="auto"/>
        <w:bottom w:val="none" w:sz="0" w:space="0" w:color="auto"/>
        <w:right w:val="none" w:sz="0" w:space="0" w:color="auto"/>
      </w:divBdr>
    </w:div>
    <w:div w:id="529416092">
      <w:bodyDiv w:val="1"/>
      <w:marLeft w:val="0"/>
      <w:marRight w:val="0"/>
      <w:marTop w:val="0"/>
      <w:marBottom w:val="0"/>
      <w:divBdr>
        <w:top w:val="none" w:sz="0" w:space="0" w:color="auto"/>
        <w:left w:val="none" w:sz="0" w:space="0" w:color="auto"/>
        <w:bottom w:val="none" w:sz="0" w:space="0" w:color="auto"/>
        <w:right w:val="none" w:sz="0" w:space="0" w:color="auto"/>
      </w:divBdr>
    </w:div>
    <w:div w:id="679159055">
      <w:bodyDiv w:val="1"/>
      <w:marLeft w:val="0"/>
      <w:marRight w:val="0"/>
      <w:marTop w:val="0"/>
      <w:marBottom w:val="0"/>
      <w:divBdr>
        <w:top w:val="none" w:sz="0" w:space="0" w:color="auto"/>
        <w:left w:val="none" w:sz="0" w:space="0" w:color="auto"/>
        <w:bottom w:val="none" w:sz="0" w:space="0" w:color="auto"/>
        <w:right w:val="none" w:sz="0" w:space="0" w:color="auto"/>
      </w:divBdr>
    </w:div>
    <w:div w:id="715158077">
      <w:bodyDiv w:val="1"/>
      <w:marLeft w:val="0"/>
      <w:marRight w:val="0"/>
      <w:marTop w:val="0"/>
      <w:marBottom w:val="0"/>
      <w:divBdr>
        <w:top w:val="none" w:sz="0" w:space="0" w:color="auto"/>
        <w:left w:val="none" w:sz="0" w:space="0" w:color="auto"/>
        <w:bottom w:val="none" w:sz="0" w:space="0" w:color="auto"/>
        <w:right w:val="none" w:sz="0" w:space="0" w:color="auto"/>
      </w:divBdr>
    </w:div>
    <w:div w:id="769475415">
      <w:bodyDiv w:val="1"/>
      <w:marLeft w:val="0"/>
      <w:marRight w:val="0"/>
      <w:marTop w:val="0"/>
      <w:marBottom w:val="0"/>
      <w:divBdr>
        <w:top w:val="none" w:sz="0" w:space="0" w:color="auto"/>
        <w:left w:val="none" w:sz="0" w:space="0" w:color="auto"/>
        <w:bottom w:val="none" w:sz="0" w:space="0" w:color="auto"/>
        <w:right w:val="none" w:sz="0" w:space="0" w:color="auto"/>
      </w:divBdr>
    </w:div>
    <w:div w:id="855004620">
      <w:bodyDiv w:val="1"/>
      <w:marLeft w:val="0"/>
      <w:marRight w:val="0"/>
      <w:marTop w:val="0"/>
      <w:marBottom w:val="0"/>
      <w:divBdr>
        <w:top w:val="none" w:sz="0" w:space="0" w:color="auto"/>
        <w:left w:val="none" w:sz="0" w:space="0" w:color="auto"/>
        <w:bottom w:val="none" w:sz="0" w:space="0" w:color="auto"/>
        <w:right w:val="none" w:sz="0" w:space="0" w:color="auto"/>
      </w:divBdr>
    </w:div>
    <w:div w:id="889995184">
      <w:bodyDiv w:val="1"/>
      <w:marLeft w:val="0"/>
      <w:marRight w:val="0"/>
      <w:marTop w:val="0"/>
      <w:marBottom w:val="0"/>
      <w:divBdr>
        <w:top w:val="none" w:sz="0" w:space="0" w:color="auto"/>
        <w:left w:val="none" w:sz="0" w:space="0" w:color="auto"/>
        <w:bottom w:val="none" w:sz="0" w:space="0" w:color="auto"/>
        <w:right w:val="none" w:sz="0" w:space="0" w:color="auto"/>
      </w:divBdr>
      <w:divsChild>
        <w:div w:id="1053963756">
          <w:marLeft w:val="0"/>
          <w:marRight w:val="0"/>
          <w:marTop w:val="0"/>
          <w:marBottom w:val="300"/>
          <w:divBdr>
            <w:top w:val="none" w:sz="0" w:space="0" w:color="auto"/>
            <w:left w:val="none" w:sz="0" w:space="0" w:color="auto"/>
            <w:bottom w:val="none" w:sz="0" w:space="0" w:color="auto"/>
            <w:right w:val="none" w:sz="0" w:space="0" w:color="auto"/>
          </w:divBdr>
        </w:div>
        <w:div w:id="1644773709">
          <w:marLeft w:val="0"/>
          <w:marRight w:val="0"/>
          <w:marTop w:val="0"/>
          <w:marBottom w:val="0"/>
          <w:divBdr>
            <w:top w:val="none" w:sz="0" w:space="0" w:color="auto"/>
            <w:left w:val="none" w:sz="0" w:space="0" w:color="auto"/>
            <w:bottom w:val="none" w:sz="0" w:space="0" w:color="auto"/>
            <w:right w:val="none" w:sz="0" w:space="0" w:color="auto"/>
          </w:divBdr>
          <w:divsChild>
            <w:div w:id="647321249">
              <w:marLeft w:val="0"/>
              <w:marRight w:val="0"/>
              <w:marTop w:val="0"/>
              <w:marBottom w:val="450"/>
              <w:divBdr>
                <w:top w:val="single" w:sz="6" w:space="9" w:color="DADADA"/>
                <w:left w:val="single" w:sz="2" w:space="0" w:color="DADADA"/>
                <w:bottom w:val="single" w:sz="6" w:space="9" w:color="DADADA"/>
                <w:right w:val="single" w:sz="2" w:space="0" w:color="DADADA"/>
              </w:divBdr>
              <w:divsChild>
                <w:div w:id="12194181">
                  <w:marLeft w:val="-225"/>
                  <w:marRight w:val="-225"/>
                  <w:marTop w:val="0"/>
                  <w:marBottom w:val="0"/>
                  <w:divBdr>
                    <w:top w:val="none" w:sz="0" w:space="0" w:color="auto"/>
                    <w:left w:val="none" w:sz="0" w:space="0" w:color="auto"/>
                    <w:bottom w:val="none" w:sz="0" w:space="0" w:color="auto"/>
                    <w:right w:val="none" w:sz="0" w:space="0" w:color="auto"/>
                  </w:divBdr>
                  <w:divsChild>
                    <w:div w:id="1241989024">
                      <w:marLeft w:val="0"/>
                      <w:marRight w:val="0"/>
                      <w:marTop w:val="0"/>
                      <w:marBottom w:val="0"/>
                      <w:divBdr>
                        <w:top w:val="none" w:sz="0" w:space="0" w:color="auto"/>
                        <w:left w:val="none" w:sz="0" w:space="0" w:color="auto"/>
                        <w:bottom w:val="none" w:sz="0" w:space="0" w:color="auto"/>
                        <w:right w:val="none" w:sz="0" w:space="0" w:color="auto"/>
                      </w:divBdr>
                      <w:divsChild>
                        <w:div w:id="776171385">
                          <w:marLeft w:val="0"/>
                          <w:marRight w:val="0"/>
                          <w:marTop w:val="0"/>
                          <w:marBottom w:val="0"/>
                          <w:divBdr>
                            <w:top w:val="none" w:sz="0" w:space="0" w:color="auto"/>
                            <w:left w:val="none" w:sz="0" w:space="0" w:color="auto"/>
                            <w:bottom w:val="none" w:sz="0" w:space="0" w:color="auto"/>
                            <w:right w:val="none" w:sz="0" w:space="0" w:color="auto"/>
                          </w:divBdr>
                        </w:div>
                        <w:div w:id="603535973">
                          <w:marLeft w:val="0"/>
                          <w:marRight w:val="0"/>
                          <w:marTop w:val="0"/>
                          <w:marBottom w:val="0"/>
                          <w:divBdr>
                            <w:top w:val="none" w:sz="0" w:space="0" w:color="auto"/>
                            <w:left w:val="none" w:sz="0" w:space="0" w:color="auto"/>
                            <w:bottom w:val="none" w:sz="0" w:space="0" w:color="auto"/>
                            <w:right w:val="none" w:sz="0" w:space="0" w:color="auto"/>
                          </w:divBdr>
                        </w:div>
                      </w:divsChild>
                    </w:div>
                    <w:div w:id="1797405266">
                      <w:marLeft w:val="0"/>
                      <w:marRight w:val="0"/>
                      <w:marTop w:val="0"/>
                      <w:marBottom w:val="0"/>
                      <w:divBdr>
                        <w:top w:val="none" w:sz="0" w:space="0" w:color="auto"/>
                        <w:left w:val="none" w:sz="0" w:space="0" w:color="auto"/>
                        <w:bottom w:val="none" w:sz="0" w:space="0" w:color="auto"/>
                        <w:right w:val="none" w:sz="0" w:space="0" w:color="auto"/>
                      </w:divBdr>
                      <w:divsChild>
                        <w:div w:id="1976330188">
                          <w:marLeft w:val="0"/>
                          <w:marRight w:val="0"/>
                          <w:marTop w:val="0"/>
                          <w:marBottom w:val="0"/>
                          <w:divBdr>
                            <w:top w:val="none" w:sz="0" w:space="0" w:color="auto"/>
                            <w:left w:val="none" w:sz="0" w:space="0" w:color="auto"/>
                            <w:bottom w:val="none" w:sz="0" w:space="0" w:color="auto"/>
                            <w:right w:val="none" w:sz="0" w:space="0" w:color="auto"/>
                          </w:divBdr>
                        </w:div>
                        <w:div w:id="74372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682169">
              <w:marLeft w:val="0"/>
              <w:marRight w:val="0"/>
              <w:marTop w:val="225"/>
              <w:marBottom w:val="225"/>
              <w:divBdr>
                <w:top w:val="none" w:sz="0" w:space="0" w:color="auto"/>
                <w:left w:val="none" w:sz="0" w:space="0" w:color="auto"/>
                <w:bottom w:val="none" w:sz="0" w:space="0" w:color="auto"/>
                <w:right w:val="none" w:sz="0" w:space="0" w:color="auto"/>
              </w:divBdr>
            </w:div>
            <w:div w:id="126288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178620">
      <w:bodyDiv w:val="1"/>
      <w:marLeft w:val="0"/>
      <w:marRight w:val="0"/>
      <w:marTop w:val="0"/>
      <w:marBottom w:val="0"/>
      <w:divBdr>
        <w:top w:val="none" w:sz="0" w:space="0" w:color="auto"/>
        <w:left w:val="none" w:sz="0" w:space="0" w:color="auto"/>
        <w:bottom w:val="none" w:sz="0" w:space="0" w:color="auto"/>
        <w:right w:val="none" w:sz="0" w:space="0" w:color="auto"/>
      </w:divBdr>
    </w:div>
    <w:div w:id="980234917">
      <w:bodyDiv w:val="1"/>
      <w:marLeft w:val="0"/>
      <w:marRight w:val="0"/>
      <w:marTop w:val="0"/>
      <w:marBottom w:val="0"/>
      <w:divBdr>
        <w:top w:val="none" w:sz="0" w:space="0" w:color="auto"/>
        <w:left w:val="none" w:sz="0" w:space="0" w:color="auto"/>
        <w:bottom w:val="none" w:sz="0" w:space="0" w:color="auto"/>
        <w:right w:val="none" w:sz="0" w:space="0" w:color="auto"/>
      </w:divBdr>
      <w:divsChild>
        <w:div w:id="536048838">
          <w:marLeft w:val="0"/>
          <w:marRight w:val="0"/>
          <w:marTop w:val="0"/>
          <w:marBottom w:val="0"/>
          <w:divBdr>
            <w:top w:val="none" w:sz="0" w:space="0" w:color="auto"/>
            <w:left w:val="none" w:sz="0" w:space="0" w:color="auto"/>
            <w:bottom w:val="none" w:sz="0" w:space="0" w:color="auto"/>
            <w:right w:val="none" w:sz="0" w:space="0" w:color="auto"/>
          </w:divBdr>
        </w:div>
        <w:div w:id="2147165393">
          <w:marLeft w:val="0"/>
          <w:marRight w:val="0"/>
          <w:marTop w:val="0"/>
          <w:marBottom w:val="0"/>
          <w:divBdr>
            <w:top w:val="none" w:sz="0" w:space="0" w:color="auto"/>
            <w:left w:val="none" w:sz="0" w:space="0" w:color="auto"/>
            <w:bottom w:val="none" w:sz="0" w:space="0" w:color="auto"/>
            <w:right w:val="none" w:sz="0" w:space="0" w:color="auto"/>
          </w:divBdr>
        </w:div>
        <w:div w:id="877015118">
          <w:marLeft w:val="0"/>
          <w:marRight w:val="0"/>
          <w:marTop w:val="0"/>
          <w:marBottom w:val="0"/>
          <w:divBdr>
            <w:top w:val="none" w:sz="0" w:space="0" w:color="auto"/>
            <w:left w:val="none" w:sz="0" w:space="0" w:color="auto"/>
            <w:bottom w:val="none" w:sz="0" w:space="0" w:color="auto"/>
            <w:right w:val="none" w:sz="0" w:space="0" w:color="auto"/>
          </w:divBdr>
          <w:divsChild>
            <w:div w:id="81949059">
              <w:marLeft w:val="0"/>
              <w:marRight w:val="0"/>
              <w:marTop w:val="0"/>
              <w:marBottom w:val="0"/>
              <w:divBdr>
                <w:top w:val="none" w:sz="0" w:space="0" w:color="auto"/>
                <w:left w:val="none" w:sz="0" w:space="0" w:color="auto"/>
                <w:bottom w:val="none" w:sz="0" w:space="0" w:color="auto"/>
                <w:right w:val="none" w:sz="0" w:space="0" w:color="auto"/>
              </w:divBdr>
            </w:div>
            <w:div w:id="1829320272">
              <w:marLeft w:val="0"/>
              <w:marRight w:val="0"/>
              <w:marTop w:val="0"/>
              <w:marBottom w:val="0"/>
              <w:divBdr>
                <w:top w:val="none" w:sz="0" w:space="0" w:color="auto"/>
                <w:left w:val="none" w:sz="0" w:space="0" w:color="auto"/>
                <w:bottom w:val="none" w:sz="0" w:space="0" w:color="auto"/>
                <w:right w:val="none" w:sz="0" w:space="0" w:color="auto"/>
              </w:divBdr>
              <w:divsChild>
                <w:div w:id="827131337">
                  <w:marLeft w:val="0"/>
                  <w:marRight w:val="0"/>
                  <w:marTop w:val="0"/>
                  <w:marBottom w:val="0"/>
                  <w:divBdr>
                    <w:top w:val="none" w:sz="0" w:space="0" w:color="auto"/>
                    <w:left w:val="none" w:sz="0" w:space="0" w:color="auto"/>
                    <w:bottom w:val="none" w:sz="0" w:space="0" w:color="auto"/>
                    <w:right w:val="none" w:sz="0" w:space="0" w:color="auto"/>
                  </w:divBdr>
                </w:div>
                <w:div w:id="1719281907">
                  <w:marLeft w:val="0"/>
                  <w:marRight w:val="0"/>
                  <w:marTop w:val="0"/>
                  <w:marBottom w:val="0"/>
                  <w:divBdr>
                    <w:top w:val="none" w:sz="0" w:space="0" w:color="auto"/>
                    <w:left w:val="none" w:sz="0" w:space="0" w:color="auto"/>
                    <w:bottom w:val="none" w:sz="0" w:space="0" w:color="auto"/>
                    <w:right w:val="none" w:sz="0" w:space="0" w:color="auto"/>
                  </w:divBdr>
                </w:div>
                <w:div w:id="13448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399252">
      <w:bodyDiv w:val="1"/>
      <w:marLeft w:val="0"/>
      <w:marRight w:val="0"/>
      <w:marTop w:val="0"/>
      <w:marBottom w:val="0"/>
      <w:divBdr>
        <w:top w:val="none" w:sz="0" w:space="0" w:color="auto"/>
        <w:left w:val="none" w:sz="0" w:space="0" w:color="auto"/>
        <w:bottom w:val="none" w:sz="0" w:space="0" w:color="auto"/>
        <w:right w:val="none" w:sz="0" w:space="0" w:color="auto"/>
      </w:divBdr>
    </w:div>
    <w:div w:id="1101878928">
      <w:bodyDiv w:val="1"/>
      <w:marLeft w:val="0"/>
      <w:marRight w:val="0"/>
      <w:marTop w:val="0"/>
      <w:marBottom w:val="0"/>
      <w:divBdr>
        <w:top w:val="none" w:sz="0" w:space="0" w:color="auto"/>
        <w:left w:val="none" w:sz="0" w:space="0" w:color="auto"/>
        <w:bottom w:val="none" w:sz="0" w:space="0" w:color="auto"/>
        <w:right w:val="none" w:sz="0" w:space="0" w:color="auto"/>
      </w:divBdr>
    </w:div>
    <w:div w:id="1131704507">
      <w:bodyDiv w:val="1"/>
      <w:marLeft w:val="0"/>
      <w:marRight w:val="0"/>
      <w:marTop w:val="0"/>
      <w:marBottom w:val="0"/>
      <w:divBdr>
        <w:top w:val="none" w:sz="0" w:space="0" w:color="auto"/>
        <w:left w:val="none" w:sz="0" w:space="0" w:color="auto"/>
        <w:bottom w:val="none" w:sz="0" w:space="0" w:color="auto"/>
        <w:right w:val="none" w:sz="0" w:space="0" w:color="auto"/>
      </w:divBdr>
    </w:div>
    <w:div w:id="1158227738">
      <w:bodyDiv w:val="1"/>
      <w:marLeft w:val="0"/>
      <w:marRight w:val="0"/>
      <w:marTop w:val="0"/>
      <w:marBottom w:val="0"/>
      <w:divBdr>
        <w:top w:val="none" w:sz="0" w:space="0" w:color="auto"/>
        <w:left w:val="none" w:sz="0" w:space="0" w:color="auto"/>
        <w:bottom w:val="none" w:sz="0" w:space="0" w:color="auto"/>
        <w:right w:val="none" w:sz="0" w:space="0" w:color="auto"/>
      </w:divBdr>
    </w:div>
    <w:div w:id="1160930256">
      <w:bodyDiv w:val="1"/>
      <w:marLeft w:val="0"/>
      <w:marRight w:val="0"/>
      <w:marTop w:val="0"/>
      <w:marBottom w:val="0"/>
      <w:divBdr>
        <w:top w:val="none" w:sz="0" w:space="0" w:color="auto"/>
        <w:left w:val="none" w:sz="0" w:space="0" w:color="auto"/>
        <w:bottom w:val="none" w:sz="0" w:space="0" w:color="auto"/>
        <w:right w:val="none" w:sz="0" w:space="0" w:color="auto"/>
      </w:divBdr>
    </w:div>
    <w:div w:id="1229921041">
      <w:bodyDiv w:val="1"/>
      <w:marLeft w:val="0"/>
      <w:marRight w:val="0"/>
      <w:marTop w:val="0"/>
      <w:marBottom w:val="0"/>
      <w:divBdr>
        <w:top w:val="none" w:sz="0" w:space="0" w:color="auto"/>
        <w:left w:val="none" w:sz="0" w:space="0" w:color="auto"/>
        <w:bottom w:val="none" w:sz="0" w:space="0" w:color="auto"/>
        <w:right w:val="none" w:sz="0" w:space="0" w:color="auto"/>
      </w:divBdr>
    </w:div>
    <w:div w:id="1370715294">
      <w:bodyDiv w:val="1"/>
      <w:marLeft w:val="0"/>
      <w:marRight w:val="0"/>
      <w:marTop w:val="0"/>
      <w:marBottom w:val="0"/>
      <w:divBdr>
        <w:top w:val="none" w:sz="0" w:space="0" w:color="auto"/>
        <w:left w:val="none" w:sz="0" w:space="0" w:color="auto"/>
        <w:bottom w:val="none" w:sz="0" w:space="0" w:color="auto"/>
        <w:right w:val="none" w:sz="0" w:space="0" w:color="auto"/>
      </w:divBdr>
    </w:div>
    <w:div w:id="1408042307">
      <w:bodyDiv w:val="1"/>
      <w:marLeft w:val="0"/>
      <w:marRight w:val="0"/>
      <w:marTop w:val="0"/>
      <w:marBottom w:val="0"/>
      <w:divBdr>
        <w:top w:val="none" w:sz="0" w:space="0" w:color="auto"/>
        <w:left w:val="none" w:sz="0" w:space="0" w:color="auto"/>
        <w:bottom w:val="none" w:sz="0" w:space="0" w:color="auto"/>
        <w:right w:val="none" w:sz="0" w:space="0" w:color="auto"/>
      </w:divBdr>
    </w:div>
    <w:div w:id="1539392077">
      <w:bodyDiv w:val="1"/>
      <w:marLeft w:val="0"/>
      <w:marRight w:val="0"/>
      <w:marTop w:val="0"/>
      <w:marBottom w:val="0"/>
      <w:divBdr>
        <w:top w:val="none" w:sz="0" w:space="0" w:color="auto"/>
        <w:left w:val="none" w:sz="0" w:space="0" w:color="auto"/>
        <w:bottom w:val="none" w:sz="0" w:space="0" w:color="auto"/>
        <w:right w:val="none" w:sz="0" w:space="0" w:color="auto"/>
      </w:divBdr>
    </w:div>
    <w:div w:id="1631741839">
      <w:bodyDiv w:val="1"/>
      <w:marLeft w:val="0"/>
      <w:marRight w:val="0"/>
      <w:marTop w:val="0"/>
      <w:marBottom w:val="0"/>
      <w:divBdr>
        <w:top w:val="none" w:sz="0" w:space="0" w:color="auto"/>
        <w:left w:val="none" w:sz="0" w:space="0" w:color="auto"/>
        <w:bottom w:val="none" w:sz="0" w:space="0" w:color="auto"/>
        <w:right w:val="none" w:sz="0" w:space="0" w:color="auto"/>
      </w:divBdr>
    </w:div>
    <w:div w:id="1719671877">
      <w:bodyDiv w:val="1"/>
      <w:marLeft w:val="0"/>
      <w:marRight w:val="0"/>
      <w:marTop w:val="0"/>
      <w:marBottom w:val="0"/>
      <w:divBdr>
        <w:top w:val="none" w:sz="0" w:space="0" w:color="auto"/>
        <w:left w:val="none" w:sz="0" w:space="0" w:color="auto"/>
        <w:bottom w:val="none" w:sz="0" w:space="0" w:color="auto"/>
        <w:right w:val="none" w:sz="0" w:space="0" w:color="auto"/>
      </w:divBdr>
    </w:div>
    <w:div w:id="1732607825">
      <w:bodyDiv w:val="1"/>
      <w:marLeft w:val="0"/>
      <w:marRight w:val="0"/>
      <w:marTop w:val="0"/>
      <w:marBottom w:val="0"/>
      <w:divBdr>
        <w:top w:val="none" w:sz="0" w:space="0" w:color="auto"/>
        <w:left w:val="none" w:sz="0" w:space="0" w:color="auto"/>
        <w:bottom w:val="none" w:sz="0" w:space="0" w:color="auto"/>
        <w:right w:val="none" w:sz="0" w:space="0" w:color="auto"/>
      </w:divBdr>
    </w:div>
    <w:div w:id="1733384166">
      <w:bodyDiv w:val="1"/>
      <w:marLeft w:val="0"/>
      <w:marRight w:val="0"/>
      <w:marTop w:val="0"/>
      <w:marBottom w:val="0"/>
      <w:divBdr>
        <w:top w:val="none" w:sz="0" w:space="0" w:color="auto"/>
        <w:left w:val="none" w:sz="0" w:space="0" w:color="auto"/>
        <w:bottom w:val="none" w:sz="0" w:space="0" w:color="auto"/>
        <w:right w:val="none" w:sz="0" w:space="0" w:color="auto"/>
      </w:divBdr>
      <w:divsChild>
        <w:div w:id="1978292145">
          <w:marLeft w:val="0"/>
          <w:marRight w:val="0"/>
          <w:marTop w:val="0"/>
          <w:marBottom w:val="0"/>
          <w:divBdr>
            <w:top w:val="none" w:sz="0" w:space="0" w:color="auto"/>
            <w:left w:val="none" w:sz="0" w:space="0" w:color="auto"/>
            <w:bottom w:val="single" w:sz="6" w:space="2" w:color="000000"/>
            <w:right w:val="none" w:sz="0" w:space="0" w:color="auto"/>
          </w:divBdr>
          <w:divsChild>
            <w:div w:id="19279668">
              <w:marLeft w:val="0"/>
              <w:marRight w:val="0"/>
              <w:marTop w:val="0"/>
              <w:marBottom w:val="0"/>
              <w:divBdr>
                <w:top w:val="none" w:sz="0" w:space="0" w:color="auto"/>
                <w:left w:val="none" w:sz="0" w:space="0" w:color="auto"/>
                <w:bottom w:val="none" w:sz="0" w:space="0" w:color="auto"/>
                <w:right w:val="none" w:sz="0" w:space="0" w:color="auto"/>
              </w:divBdr>
            </w:div>
          </w:divsChild>
        </w:div>
        <w:div w:id="367224002">
          <w:marLeft w:val="0"/>
          <w:marRight w:val="0"/>
          <w:marTop w:val="0"/>
          <w:marBottom w:val="0"/>
          <w:divBdr>
            <w:top w:val="none" w:sz="0" w:space="0" w:color="auto"/>
            <w:left w:val="none" w:sz="0" w:space="0" w:color="auto"/>
            <w:bottom w:val="single" w:sz="6" w:space="2" w:color="000000"/>
            <w:right w:val="none" w:sz="0" w:space="0" w:color="auto"/>
          </w:divBdr>
          <w:divsChild>
            <w:div w:id="473378980">
              <w:marLeft w:val="0"/>
              <w:marRight w:val="0"/>
              <w:marTop w:val="0"/>
              <w:marBottom w:val="0"/>
              <w:divBdr>
                <w:top w:val="none" w:sz="0" w:space="0" w:color="auto"/>
                <w:left w:val="none" w:sz="0" w:space="0" w:color="auto"/>
                <w:bottom w:val="none" w:sz="0" w:space="0" w:color="auto"/>
                <w:right w:val="none" w:sz="0" w:space="0" w:color="auto"/>
              </w:divBdr>
              <w:divsChild>
                <w:div w:id="1180507585">
                  <w:marLeft w:val="0"/>
                  <w:marRight w:val="0"/>
                  <w:marTop w:val="0"/>
                  <w:marBottom w:val="0"/>
                  <w:divBdr>
                    <w:top w:val="none" w:sz="0" w:space="0" w:color="auto"/>
                    <w:left w:val="none" w:sz="0" w:space="0" w:color="auto"/>
                    <w:bottom w:val="none" w:sz="0" w:space="0" w:color="auto"/>
                    <w:right w:val="none" w:sz="0" w:space="0" w:color="auto"/>
                  </w:divBdr>
                </w:div>
                <w:div w:id="416557556">
                  <w:marLeft w:val="0"/>
                  <w:marRight w:val="0"/>
                  <w:marTop w:val="0"/>
                  <w:marBottom w:val="0"/>
                  <w:divBdr>
                    <w:top w:val="none" w:sz="0" w:space="0" w:color="auto"/>
                    <w:left w:val="none" w:sz="0" w:space="0" w:color="auto"/>
                    <w:bottom w:val="none" w:sz="0" w:space="0" w:color="auto"/>
                    <w:right w:val="none" w:sz="0" w:space="0" w:color="auto"/>
                  </w:divBdr>
                </w:div>
              </w:divsChild>
            </w:div>
            <w:div w:id="169373364">
              <w:marLeft w:val="0"/>
              <w:marRight w:val="0"/>
              <w:marTop w:val="0"/>
              <w:marBottom w:val="0"/>
              <w:divBdr>
                <w:top w:val="none" w:sz="0" w:space="0" w:color="auto"/>
                <w:left w:val="none" w:sz="0" w:space="0" w:color="auto"/>
                <w:bottom w:val="none" w:sz="0" w:space="0" w:color="auto"/>
                <w:right w:val="none" w:sz="0" w:space="0" w:color="auto"/>
              </w:divBdr>
            </w:div>
          </w:divsChild>
        </w:div>
        <w:div w:id="401827776">
          <w:marLeft w:val="0"/>
          <w:marRight w:val="0"/>
          <w:marTop w:val="0"/>
          <w:marBottom w:val="0"/>
          <w:divBdr>
            <w:top w:val="none" w:sz="0" w:space="0" w:color="auto"/>
            <w:left w:val="none" w:sz="0" w:space="0" w:color="auto"/>
            <w:bottom w:val="single" w:sz="6" w:space="2" w:color="000000"/>
            <w:right w:val="none" w:sz="0" w:space="0" w:color="auto"/>
          </w:divBdr>
          <w:divsChild>
            <w:div w:id="686906194">
              <w:marLeft w:val="0"/>
              <w:marRight w:val="0"/>
              <w:marTop w:val="0"/>
              <w:marBottom w:val="0"/>
              <w:divBdr>
                <w:top w:val="none" w:sz="0" w:space="0" w:color="auto"/>
                <w:left w:val="none" w:sz="0" w:space="0" w:color="auto"/>
                <w:bottom w:val="none" w:sz="0" w:space="0" w:color="auto"/>
                <w:right w:val="none" w:sz="0" w:space="0" w:color="auto"/>
              </w:divBdr>
              <w:divsChild>
                <w:div w:id="2054845565">
                  <w:marLeft w:val="0"/>
                  <w:marRight w:val="0"/>
                  <w:marTop w:val="0"/>
                  <w:marBottom w:val="0"/>
                  <w:divBdr>
                    <w:top w:val="none" w:sz="0" w:space="0" w:color="auto"/>
                    <w:left w:val="none" w:sz="0" w:space="0" w:color="auto"/>
                    <w:bottom w:val="none" w:sz="0" w:space="0" w:color="auto"/>
                    <w:right w:val="none" w:sz="0" w:space="0" w:color="auto"/>
                  </w:divBdr>
                </w:div>
                <w:div w:id="112794704">
                  <w:marLeft w:val="0"/>
                  <w:marRight w:val="0"/>
                  <w:marTop w:val="0"/>
                  <w:marBottom w:val="0"/>
                  <w:divBdr>
                    <w:top w:val="none" w:sz="0" w:space="0" w:color="auto"/>
                    <w:left w:val="none" w:sz="0" w:space="0" w:color="auto"/>
                    <w:bottom w:val="none" w:sz="0" w:space="0" w:color="auto"/>
                    <w:right w:val="none" w:sz="0" w:space="0" w:color="auto"/>
                  </w:divBdr>
                </w:div>
              </w:divsChild>
            </w:div>
            <w:div w:id="2142378877">
              <w:marLeft w:val="0"/>
              <w:marRight w:val="0"/>
              <w:marTop w:val="0"/>
              <w:marBottom w:val="0"/>
              <w:divBdr>
                <w:top w:val="none" w:sz="0" w:space="0" w:color="auto"/>
                <w:left w:val="none" w:sz="0" w:space="0" w:color="auto"/>
                <w:bottom w:val="none" w:sz="0" w:space="0" w:color="auto"/>
                <w:right w:val="none" w:sz="0" w:space="0" w:color="auto"/>
              </w:divBdr>
            </w:div>
          </w:divsChild>
        </w:div>
        <w:div w:id="536044627">
          <w:marLeft w:val="0"/>
          <w:marRight w:val="0"/>
          <w:marTop w:val="0"/>
          <w:marBottom w:val="0"/>
          <w:divBdr>
            <w:top w:val="none" w:sz="0" w:space="0" w:color="auto"/>
            <w:left w:val="none" w:sz="0" w:space="0" w:color="auto"/>
            <w:bottom w:val="single" w:sz="6" w:space="2" w:color="000000"/>
            <w:right w:val="none" w:sz="0" w:space="0" w:color="auto"/>
          </w:divBdr>
          <w:divsChild>
            <w:div w:id="1629050916">
              <w:marLeft w:val="0"/>
              <w:marRight w:val="0"/>
              <w:marTop w:val="0"/>
              <w:marBottom w:val="0"/>
              <w:divBdr>
                <w:top w:val="none" w:sz="0" w:space="0" w:color="auto"/>
                <w:left w:val="none" w:sz="0" w:space="0" w:color="auto"/>
                <w:bottom w:val="none" w:sz="0" w:space="0" w:color="auto"/>
                <w:right w:val="none" w:sz="0" w:space="0" w:color="auto"/>
              </w:divBdr>
              <w:divsChild>
                <w:div w:id="1752199450">
                  <w:marLeft w:val="0"/>
                  <w:marRight w:val="0"/>
                  <w:marTop w:val="0"/>
                  <w:marBottom w:val="0"/>
                  <w:divBdr>
                    <w:top w:val="none" w:sz="0" w:space="0" w:color="auto"/>
                    <w:left w:val="none" w:sz="0" w:space="0" w:color="auto"/>
                    <w:bottom w:val="none" w:sz="0" w:space="0" w:color="auto"/>
                    <w:right w:val="none" w:sz="0" w:space="0" w:color="auto"/>
                  </w:divBdr>
                </w:div>
                <w:div w:id="368335474">
                  <w:marLeft w:val="0"/>
                  <w:marRight w:val="0"/>
                  <w:marTop w:val="0"/>
                  <w:marBottom w:val="0"/>
                  <w:divBdr>
                    <w:top w:val="none" w:sz="0" w:space="0" w:color="auto"/>
                    <w:left w:val="none" w:sz="0" w:space="0" w:color="auto"/>
                    <w:bottom w:val="none" w:sz="0" w:space="0" w:color="auto"/>
                    <w:right w:val="none" w:sz="0" w:space="0" w:color="auto"/>
                  </w:divBdr>
                </w:div>
              </w:divsChild>
            </w:div>
            <w:div w:id="293603353">
              <w:marLeft w:val="0"/>
              <w:marRight w:val="0"/>
              <w:marTop w:val="0"/>
              <w:marBottom w:val="0"/>
              <w:divBdr>
                <w:top w:val="none" w:sz="0" w:space="0" w:color="auto"/>
                <w:left w:val="none" w:sz="0" w:space="0" w:color="auto"/>
                <w:bottom w:val="none" w:sz="0" w:space="0" w:color="auto"/>
                <w:right w:val="none" w:sz="0" w:space="0" w:color="auto"/>
              </w:divBdr>
            </w:div>
          </w:divsChild>
        </w:div>
        <w:div w:id="1182162692">
          <w:marLeft w:val="0"/>
          <w:marRight w:val="0"/>
          <w:marTop w:val="0"/>
          <w:marBottom w:val="0"/>
          <w:divBdr>
            <w:top w:val="none" w:sz="0" w:space="0" w:color="auto"/>
            <w:left w:val="none" w:sz="0" w:space="0" w:color="auto"/>
            <w:bottom w:val="single" w:sz="6" w:space="2" w:color="000000"/>
            <w:right w:val="none" w:sz="0" w:space="0" w:color="auto"/>
          </w:divBdr>
          <w:divsChild>
            <w:div w:id="191573140">
              <w:marLeft w:val="0"/>
              <w:marRight w:val="0"/>
              <w:marTop w:val="0"/>
              <w:marBottom w:val="0"/>
              <w:divBdr>
                <w:top w:val="none" w:sz="0" w:space="0" w:color="auto"/>
                <w:left w:val="none" w:sz="0" w:space="0" w:color="auto"/>
                <w:bottom w:val="none" w:sz="0" w:space="0" w:color="auto"/>
                <w:right w:val="none" w:sz="0" w:space="0" w:color="auto"/>
              </w:divBdr>
              <w:divsChild>
                <w:div w:id="1541432284">
                  <w:marLeft w:val="0"/>
                  <w:marRight w:val="0"/>
                  <w:marTop w:val="0"/>
                  <w:marBottom w:val="0"/>
                  <w:divBdr>
                    <w:top w:val="none" w:sz="0" w:space="0" w:color="auto"/>
                    <w:left w:val="none" w:sz="0" w:space="0" w:color="auto"/>
                    <w:bottom w:val="none" w:sz="0" w:space="0" w:color="auto"/>
                    <w:right w:val="none" w:sz="0" w:space="0" w:color="auto"/>
                  </w:divBdr>
                </w:div>
                <w:div w:id="467666474">
                  <w:marLeft w:val="0"/>
                  <w:marRight w:val="0"/>
                  <w:marTop w:val="0"/>
                  <w:marBottom w:val="0"/>
                  <w:divBdr>
                    <w:top w:val="none" w:sz="0" w:space="0" w:color="auto"/>
                    <w:left w:val="none" w:sz="0" w:space="0" w:color="auto"/>
                    <w:bottom w:val="none" w:sz="0" w:space="0" w:color="auto"/>
                    <w:right w:val="none" w:sz="0" w:space="0" w:color="auto"/>
                  </w:divBdr>
                </w:div>
              </w:divsChild>
            </w:div>
            <w:div w:id="1263075510">
              <w:marLeft w:val="0"/>
              <w:marRight w:val="0"/>
              <w:marTop w:val="0"/>
              <w:marBottom w:val="0"/>
              <w:divBdr>
                <w:top w:val="none" w:sz="0" w:space="0" w:color="auto"/>
                <w:left w:val="none" w:sz="0" w:space="0" w:color="auto"/>
                <w:bottom w:val="none" w:sz="0" w:space="0" w:color="auto"/>
                <w:right w:val="none" w:sz="0" w:space="0" w:color="auto"/>
              </w:divBdr>
            </w:div>
          </w:divsChild>
        </w:div>
        <w:div w:id="1192066800">
          <w:marLeft w:val="0"/>
          <w:marRight w:val="0"/>
          <w:marTop w:val="0"/>
          <w:marBottom w:val="0"/>
          <w:divBdr>
            <w:top w:val="none" w:sz="0" w:space="0" w:color="auto"/>
            <w:left w:val="none" w:sz="0" w:space="0" w:color="auto"/>
            <w:bottom w:val="single" w:sz="6" w:space="2" w:color="000000"/>
            <w:right w:val="none" w:sz="0" w:space="0" w:color="auto"/>
          </w:divBdr>
          <w:divsChild>
            <w:div w:id="1171674150">
              <w:marLeft w:val="0"/>
              <w:marRight w:val="0"/>
              <w:marTop w:val="0"/>
              <w:marBottom w:val="0"/>
              <w:divBdr>
                <w:top w:val="none" w:sz="0" w:space="0" w:color="auto"/>
                <w:left w:val="none" w:sz="0" w:space="0" w:color="auto"/>
                <w:bottom w:val="none" w:sz="0" w:space="0" w:color="auto"/>
                <w:right w:val="none" w:sz="0" w:space="0" w:color="auto"/>
              </w:divBdr>
              <w:divsChild>
                <w:div w:id="1322930381">
                  <w:marLeft w:val="0"/>
                  <w:marRight w:val="0"/>
                  <w:marTop w:val="0"/>
                  <w:marBottom w:val="0"/>
                  <w:divBdr>
                    <w:top w:val="none" w:sz="0" w:space="0" w:color="auto"/>
                    <w:left w:val="none" w:sz="0" w:space="0" w:color="auto"/>
                    <w:bottom w:val="none" w:sz="0" w:space="0" w:color="auto"/>
                    <w:right w:val="none" w:sz="0" w:space="0" w:color="auto"/>
                  </w:divBdr>
                </w:div>
                <w:div w:id="1492328632">
                  <w:marLeft w:val="0"/>
                  <w:marRight w:val="0"/>
                  <w:marTop w:val="0"/>
                  <w:marBottom w:val="0"/>
                  <w:divBdr>
                    <w:top w:val="none" w:sz="0" w:space="0" w:color="auto"/>
                    <w:left w:val="none" w:sz="0" w:space="0" w:color="auto"/>
                    <w:bottom w:val="none" w:sz="0" w:space="0" w:color="auto"/>
                    <w:right w:val="none" w:sz="0" w:space="0" w:color="auto"/>
                  </w:divBdr>
                </w:div>
              </w:divsChild>
            </w:div>
            <w:div w:id="173319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435641">
      <w:bodyDiv w:val="1"/>
      <w:marLeft w:val="0"/>
      <w:marRight w:val="0"/>
      <w:marTop w:val="0"/>
      <w:marBottom w:val="0"/>
      <w:divBdr>
        <w:top w:val="none" w:sz="0" w:space="0" w:color="auto"/>
        <w:left w:val="none" w:sz="0" w:space="0" w:color="auto"/>
        <w:bottom w:val="none" w:sz="0" w:space="0" w:color="auto"/>
        <w:right w:val="none" w:sz="0" w:space="0" w:color="auto"/>
      </w:divBdr>
    </w:div>
    <w:div w:id="1857815095">
      <w:bodyDiv w:val="1"/>
      <w:marLeft w:val="0"/>
      <w:marRight w:val="0"/>
      <w:marTop w:val="0"/>
      <w:marBottom w:val="0"/>
      <w:divBdr>
        <w:top w:val="none" w:sz="0" w:space="0" w:color="auto"/>
        <w:left w:val="none" w:sz="0" w:space="0" w:color="auto"/>
        <w:bottom w:val="none" w:sz="0" w:space="0" w:color="auto"/>
        <w:right w:val="none" w:sz="0" w:space="0" w:color="auto"/>
      </w:divBdr>
    </w:div>
    <w:div w:id="1990550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e-seimas.lrs.lt/portal/legalAct/lt/TAD/TAIS.372306" TargetMode="External"/><Relationship Id="rId13" Type="http://schemas.openxmlformats.org/officeDocument/2006/relationships/hyperlink" Target="https://e-seimasx.lrs.lt/portal/legalAct/lt/TAD/f5a411423ef311efb121d2fe3a0eff27?jfwid=-a9itvtbko" TargetMode="External"/><Relationship Id="rId18" Type="http://schemas.openxmlformats.org/officeDocument/2006/relationships/hyperlink" Target="https://e-seimas.lrs.lt/portal/legalAct/lt/TAD/6754d642193c11efb121d2fe3a0eff27?jfwid=kgx7vrd0o" TargetMode="External"/><Relationship Id="rId26" Type="http://schemas.openxmlformats.org/officeDocument/2006/relationships/hyperlink" Target="https://e-seimas.lrs.lt/portal/legalAct/lt/TAD/TAIS.402875/tSQRiTzZzX" TargetMode="External"/><Relationship Id="rId3" Type="http://schemas.openxmlformats.org/officeDocument/2006/relationships/hyperlink" Target="https://e-seimas.lrs.lt/portal/legalAct/lt/TAD/TAIS.1480/zhkOMusbQs?jfwid=cnwzk3p0chttps://e-seimas.lrs.lt/portal/legalAct/lt/TAD/76bb8f404b5911ee8185e4f3ad07094a/eXgWfxnSmD?jfwid=f5arm3g7r" TargetMode="External"/><Relationship Id="rId21" Type="http://schemas.openxmlformats.org/officeDocument/2006/relationships/hyperlink" Target="https://e-seimas.lrs.lt/portal/legalAct/lt/TAD/4a4bbb82460611efb121d2fe3a0eff27?jfwid=t1ajdz20x" TargetMode="External"/><Relationship Id="rId7" Type="http://schemas.openxmlformats.org/officeDocument/2006/relationships/hyperlink" Target="https://e-seimas.lrs.lt/portal/legalAct/lt/TAD/45f3b02523e311edb36fa1cf41a91fd9?jfwid=13pbld8mvk" TargetMode="External"/><Relationship Id="rId12" Type="http://schemas.openxmlformats.org/officeDocument/2006/relationships/hyperlink" Target="https://e-seimas.lrs.lt/portal/legalAct/lt/TAD/TAIS.416474/asr" TargetMode="External"/><Relationship Id="rId17" Type="http://schemas.openxmlformats.org/officeDocument/2006/relationships/hyperlink" Target="https://e-seimasx.lrs.lt/portal/legalAct/lt/TAD/29bf9a10116011ef8e4be9fad87afa59" TargetMode="External"/><Relationship Id="rId25" Type="http://schemas.openxmlformats.org/officeDocument/2006/relationships/hyperlink" Target="https://e-seimas.lrs.lt/portal/legalAct/lt/TAD/acd82c9188fa11e8aa33fe8f0fea665f/uhgIjjolrF" TargetMode="External"/><Relationship Id="rId2" Type="http://schemas.openxmlformats.org/officeDocument/2006/relationships/hyperlink" Target="https://e-seimas.lrs.lt/portal/legalAct/lt/TAD/TAIS.219282/qSWTvEUSQx?jfwid=cnwzk3qh1" TargetMode="External"/><Relationship Id="rId16" Type="http://schemas.openxmlformats.org/officeDocument/2006/relationships/hyperlink" Target="https://e-seimas.lrs.lt/portal/legalAct/lt/TAD/ff0a11b1115f11ef8e4be9fad87afa59?jfwid=i3h7wlgll" TargetMode="External"/><Relationship Id="rId20" Type="http://schemas.openxmlformats.org/officeDocument/2006/relationships/hyperlink" Target="https://www.e-tar.lt/portal/lt/legalAct/b6923a70608811efafbb8694c098bac5" TargetMode="External"/><Relationship Id="rId29" Type="http://schemas.openxmlformats.org/officeDocument/2006/relationships/hyperlink" Target="http://195.182.89.44/aktai/document/60998" TargetMode="External"/><Relationship Id="rId1" Type="http://schemas.openxmlformats.org/officeDocument/2006/relationships/hyperlink" Target="https://e-seimas.lrs.lt/portal/legalAct/lt/TAD/TAIS.1480/zhkOMusbQs?jfwid=cnwzk3p0c" TargetMode="External"/><Relationship Id="rId6" Type="http://schemas.openxmlformats.org/officeDocument/2006/relationships/hyperlink" Target="https://e-seimas.lrs.lt/portal/legalAct/lt/TAD/c6dd7dc2e23411e6be918a531b2126ab/zeszfbLXJl?jfwid=cvwlq9j73" TargetMode="External"/><Relationship Id="rId11" Type="http://schemas.openxmlformats.org/officeDocument/2006/relationships/hyperlink" Target="https://e-seimas.lrs.lt/portal/legalAct/lt/TAD/ba81b8b0d38a11e69c5d8175b5879c31/NRyqEXBykA?jfwid=-s1dw85n9w" TargetMode="External"/><Relationship Id="rId24" Type="http://schemas.openxmlformats.org/officeDocument/2006/relationships/hyperlink" Target="https://e-seimas.lrs.lt/portal/legalAct/lt/TAD/85220452fd8911ee8e4be9fad87afa59" TargetMode="External"/><Relationship Id="rId32" Type="http://schemas.openxmlformats.org/officeDocument/2006/relationships/hyperlink" Target="https://www.labiblioteka.lt/doclib/mn3ao5kntg822ru66gb8rwhyp7b38e5p" TargetMode="External"/><Relationship Id="rId5" Type="http://schemas.openxmlformats.org/officeDocument/2006/relationships/hyperlink" Target="https://e-seimas.lrs.lt/portal/legalAct/lt/TAD/45f3b02523e311edb36fa1cf41a91fd9/hbSBUjBtGK?jfwid=-s1dw85icw" TargetMode="External"/><Relationship Id="rId15" Type="http://schemas.openxmlformats.org/officeDocument/2006/relationships/hyperlink" Target="https://e-seimas.lrs.lt/portal/legalAct/lt/TAD/a396c630c07711eaae0db016672cba9c/asr" TargetMode="External"/><Relationship Id="rId23" Type="http://schemas.openxmlformats.org/officeDocument/2006/relationships/hyperlink" Target="https://www.nsa.smm.lt/svietimo-pagalba/pprogramos/" TargetMode="External"/><Relationship Id="rId28" Type="http://schemas.openxmlformats.org/officeDocument/2006/relationships/hyperlink" Target="https://www.e-tar.lt/portal/lt/legalAct/73d66ad03c2111e99595d005d42b863e/asr" TargetMode="External"/><Relationship Id="rId10" Type="http://schemas.openxmlformats.org/officeDocument/2006/relationships/hyperlink" Target="https://e-seimas.lrs.lt/portal/legalAct/lt/TAD/ca29f721e2d611eda305cb3bdf2af4d8/asr" TargetMode="External"/><Relationship Id="rId19" Type="http://schemas.openxmlformats.org/officeDocument/2006/relationships/hyperlink" Target="https://www.e-tar.lt/portal/lt/legalAct/348a91d0608811efafbb8694c098bac5" TargetMode="External"/><Relationship Id="rId31" Type="http://schemas.openxmlformats.org/officeDocument/2006/relationships/hyperlink" Target="https://www.labiblioteka.lt/kompetenciju-centras/rekomendacijos-rasytinei-informacijai/522" TargetMode="External"/><Relationship Id="rId4" Type="http://schemas.openxmlformats.org/officeDocument/2006/relationships/hyperlink" Target="http://195.182.89.44/aktai/document/60850" TargetMode="External"/><Relationship Id="rId9" Type="http://schemas.openxmlformats.org/officeDocument/2006/relationships/hyperlink" Target="https://e-seimas.lrs.lt/portal/legalAct/lt/TAD/338cd100dfb311eda305cb3bdf2af4d8/asr" TargetMode="External"/><Relationship Id="rId14" Type="http://schemas.openxmlformats.org/officeDocument/2006/relationships/hyperlink" Target="https://e-seimasx.lrs.lt/portal/legalAct/lt/TAD/de2498523ef311efb121d2fe3a0eff27?jfwid=-nw9wnc2ng" TargetMode="External"/><Relationship Id="rId22" Type="http://schemas.openxmlformats.org/officeDocument/2006/relationships/hyperlink" Target="https://www.e-tar.lt/portal/lt/legalAct/75014f20e5b711eea5aeb6ee8214b4a6/asr" TargetMode="External"/><Relationship Id="rId27" Type="http://schemas.openxmlformats.org/officeDocument/2006/relationships/hyperlink" Target="https://www.e-tar.lt/portal/lt/legalAct/983247503c2111e99595d005d42b863e/nwiPDFIIcv" TargetMode="External"/><Relationship Id="rId30" Type="http://schemas.openxmlformats.org/officeDocument/2006/relationships/hyperlink" Target="http://195.182.89.44/aktai/document/59951"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6214C-1AEB-4C89-9749-54B50D8B6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17735</Words>
  <Characters>10110</Characters>
  <Application>Microsoft Office Word</Application>
  <DocSecurity>0</DocSecurity>
  <Lines>84</Lines>
  <Paragraphs>55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Šiaulių rajono savivaldybė</dc:creator>
  <cp:keywords/>
  <dc:description/>
  <cp:lastModifiedBy>Judita Sertvytiene</cp:lastModifiedBy>
  <cp:revision>4</cp:revision>
  <cp:lastPrinted>2024-08-28T04:28:00Z</cp:lastPrinted>
  <dcterms:created xsi:type="dcterms:W3CDTF">2024-08-27T13:56:00Z</dcterms:created>
  <dcterms:modified xsi:type="dcterms:W3CDTF">2024-08-28T04:40:00Z</dcterms:modified>
</cp:coreProperties>
</file>